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12E0" w14:textId="77777777" w:rsidR="005574C2" w:rsidRPr="00B842DE" w:rsidRDefault="005574C2" w:rsidP="00D8160F">
      <w:pPr>
        <w:pStyle w:val="Rubrik"/>
        <w:outlineLvl w:val="0"/>
      </w:pPr>
      <w:r w:rsidRPr="00B842DE">
        <w:t>Curriculum Vitae</w:t>
      </w:r>
    </w:p>
    <w:p w14:paraId="4A3CF6CA" w14:textId="77777777" w:rsidR="005574C2" w:rsidRPr="00B842DE" w:rsidRDefault="005574C2">
      <w:pPr>
        <w:jc w:val="center"/>
        <w:rPr>
          <w:rFonts w:ascii="Garamond" w:hAnsi="Garamond"/>
          <w:b/>
          <w:sz w:val="24"/>
        </w:rPr>
      </w:pPr>
    </w:p>
    <w:p w14:paraId="1FD46DF0" w14:textId="77777777" w:rsidR="005574C2" w:rsidRPr="00B730FF" w:rsidRDefault="005574C2" w:rsidP="00D8160F">
      <w:pPr>
        <w:jc w:val="center"/>
        <w:outlineLvl w:val="0"/>
        <w:rPr>
          <w:rFonts w:ascii="Garamond" w:hAnsi="Garamond"/>
          <w:b/>
          <w:sz w:val="28"/>
          <w:szCs w:val="28"/>
        </w:rPr>
      </w:pPr>
      <w:proofErr w:type="spellStart"/>
      <w:r w:rsidRPr="00B730FF">
        <w:rPr>
          <w:rFonts w:ascii="Garamond" w:hAnsi="Garamond"/>
          <w:b/>
          <w:sz w:val="28"/>
          <w:szCs w:val="28"/>
        </w:rPr>
        <w:t>Niclas</w:t>
      </w:r>
      <w:proofErr w:type="spellEnd"/>
      <w:r w:rsidRPr="00B730FF">
        <w:rPr>
          <w:rFonts w:ascii="Garamond" w:hAnsi="Garamond"/>
          <w:b/>
          <w:sz w:val="28"/>
          <w:szCs w:val="28"/>
        </w:rPr>
        <w:t xml:space="preserve"> Berggren</w:t>
      </w:r>
    </w:p>
    <w:p w14:paraId="338A5FC3" w14:textId="3D968CB1" w:rsidR="005574C2" w:rsidRPr="00B842DE" w:rsidRDefault="00010FB2" w:rsidP="00D8160F">
      <w:pPr>
        <w:jc w:val="center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15 </w:t>
      </w:r>
      <w:proofErr w:type="gramStart"/>
      <w:r>
        <w:rPr>
          <w:rFonts w:ascii="Garamond" w:hAnsi="Garamond"/>
          <w:sz w:val="24"/>
        </w:rPr>
        <w:t>January</w:t>
      </w:r>
      <w:r w:rsidR="00423639">
        <w:rPr>
          <w:rFonts w:ascii="Garamond" w:hAnsi="Garamond"/>
          <w:sz w:val="24"/>
        </w:rPr>
        <w:t>,</w:t>
      </w:r>
      <w:proofErr w:type="gramEnd"/>
      <w:r w:rsidR="00AD01C6">
        <w:rPr>
          <w:rFonts w:ascii="Garamond" w:hAnsi="Garamond"/>
          <w:sz w:val="24"/>
        </w:rPr>
        <w:t xml:space="preserve"> 20</w:t>
      </w:r>
      <w:r w:rsidR="005C6066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2</w:t>
      </w:r>
    </w:p>
    <w:p w14:paraId="5E8891EE" w14:textId="77777777" w:rsidR="005574C2" w:rsidRPr="00B842DE" w:rsidRDefault="005574C2">
      <w:pPr>
        <w:jc w:val="center"/>
        <w:rPr>
          <w:rFonts w:ascii="Garamond" w:hAnsi="Garamond"/>
          <w:b/>
          <w:sz w:val="24"/>
        </w:rPr>
      </w:pPr>
    </w:p>
    <w:p w14:paraId="38534C5A" w14:textId="77777777" w:rsidR="005574C2" w:rsidRPr="00B842DE" w:rsidRDefault="005574C2">
      <w:pPr>
        <w:jc w:val="center"/>
        <w:rPr>
          <w:rFonts w:ascii="Garamond" w:hAnsi="Garamond"/>
          <w:b/>
          <w:sz w:val="24"/>
        </w:rPr>
      </w:pPr>
    </w:p>
    <w:p w14:paraId="6EA4D9F5" w14:textId="77777777" w:rsidR="005574C2" w:rsidRPr="00B842DE" w:rsidRDefault="005574C2">
      <w:pPr>
        <w:jc w:val="both"/>
        <w:rPr>
          <w:rFonts w:ascii="Garamond" w:hAnsi="Garamond"/>
          <w:b/>
          <w:sz w:val="24"/>
        </w:rPr>
      </w:pPr>
    </w:p>
    <w:p w14:paraId="454A6DDC" w14:textId="77777777" w:rsidR="005574C2" w:rsidRPr="00B842DE" w:rsidRDefault="005574C2">
      <w:pPr>
        <w:shd w:val="pct10" w:color="auto" w:fill="auto"/>
        <w:jc w:val="both"/>
        <w:rPr>
          <w:rFonts w:ascii="Garamond" w:hAnsi="Garamond"/>
          <w:b/>
          <w:sz w:val="24"/>
        </w:rPr>
      </w:pPr>
      <w:r w:rsidRPr="00B842DE">
        <w:rPr>
          <w:rFonts w:ascii="Garamond" w:hAnsi="Garamond"/>
          <w:b/>
          <w:i/>
          <w:sz w:val="28"/>
        </w:rPr>
        <w:t>1. Personal Information</w:t>
      </w:r>
    </w:p>
    <w:p w14:paraId="53657374" w14:textId="77777777" w:rsidR="005574C2" w:rsidRPr="00B842DE" w:rsidRDefault="005574C2">
      <w:pPr>
        <w:jc w:val="both"/>
        <w:rPr>
          <w:rFonts w:ascii="Garamond" w:hAnsi="Garamond"/>
          <w:b/>
          <w:sz w:val="24"/>
        </w:rPr>
      </w:pPr>
    </w:p>
    <w:p w14:paraId="20D66569" w14:textId="77777777" w:rsidR="00D9231E" w:rsidRDefault="005574C2" w:rsidP="00D8160F">
      <w:pPr>
        <w:outlineLvl w:val="0"/>
        <w:rPr>
          <w:rFonts w:ascii="Garamond" w:hAnsi="Garamond"/>
          <w:b/>
          <w:sz w:val="24"/>
        </w:rPr>
      </w:pPr>
      <w:r w:rsidRPr="00D9231E">
        <w:rPr>
          <w:rFonts w:ascii="Garamond" w:hAnsi="Garamond"/>
          <w:b/>
          <w:sz w:val="24"/>
        </w:rPr>
        <w:t>Home address</w:t>
      </w:r>
      <w:r w:rsidR="00C458A6" w:rsidRPr="00D9231E">
        <w:rPr>
          <w:rFonts w:ascii="Garamond" w:hAnsi="Garamond"/>
          <w:b/>
          <w:sz w:val="24"/>
        </w:rPr>
        <w:t>es</w:t>
      </w:r>
    </w:p>
    <w:p w14:paraId="53DE0101" w14:textId="602721FC" w:rsidR="005574C2" w:rsidRPr="0069365B" w:rsidRDefault="005574C2">
      <w:pPr>
        <w:rPr>
          <w:rFonts w:ascii="Garamond" w:hAnsi="Garamond"/>
          <w:sz w:val="24"/>
          <w:lang w:val="en-US"/>
        </w:rPr>
      </w:pPr>
      <w:proofErr w:type="spellStart"/>
      <w:r w:rsidRPr="0069365B">
        <w:rPr>
          <w:rFonts w:ascii="Garamond" w:hAnsi="Garamond"/>
          <w:sz w:val="24"/>
          <w:lang w:val="en-US"/>
        </w:rPr>
        <w:t>Döbelnsgatan</w:t>
      </w:r>
      <w:proofErr w:type="spellEnd"/>
      <w:r w:rsidRPr="0069365B">
        <w:rPr>
          <w:rFonts w:ascii="Garamond" w:hAnsi="Garamond"/>
          <w:sz w:val="24"/>
          <w:lang w:val="en-US"/>
        </w:rPr>
        <w:t xml:space="preserve"> 16 B</w:t>
      </w:r>
      <w:r w:rsidR="00C458A6" w:rsidRPr="0069365B">
        <w:rPr>
          <w:rFonts w:ascii="Garamond" w:hAnsi="Garamond"/>
          <w:sz w:val="24"/>
          <w:lang w:val="en-US"/>
        </w:rPr>
        <w:t>, apt. 1002</w:t>
      </w:r>
      <w:r w:rsidRPr="0069365B">
        <w:rPr>
          <w:rFonts w:ascii="Garamond" w:hAnsi="Garamond"/>
          <w:sz w:val="24"/>
          <w:lang w:val="en-US"/>
        </w:rPr>
        <w:tab/>
      </w:r>
      <w:r w:rsidR="00C458A6" w:rsidRPr="0069365B">
        <w:rPr>
          <w:rFonts w:ascii="Garamond" w:hAnsi="Garamond"/>
          <w:sz w:val="24"/>
          <w:lang w:val="en-US"/>
        </w:rPr>
        <w:tab/>
      </w:r>
      <w:r w:rsidR="00D9231E" w:rsidRPr="0069365B">
        <w:rPr>
          <w:rFonts w:ascii="Garamond" w:hAnsi="Garamond"/>
          <w:sz w:val="24"/>
          <w:lang w:val="en-US"/>
        </w:rPr>
        <w:tab/>
      </w:r>
      <w:r w:rsidR="00B730FF" w:rsidRPr="0069365B">
        <w:rPr>
          <w:rFonts w:ascii="Garamond" w:hAnsi="Garamond"/>
          <w:sz w:val="24"/>
          <w:lang w:val="en-US"/>
        </w:rPr>
        <w:tab/>
      </w:r>
      <w:proofErr w:type="spellStart"/>
      <w:r w:rsidR="00C458A6" w:rsidRPr="0069365B">
        <w:rPr>
          <w:rFonts w:ascii="Garamond" w:hAnsi="Garamond"/>
          <w:sz w:val="24"/>
          <w:lang w:val="en-US"/>
        </w:rPr>
        <w:t>Pitterova</w:t>
      </w:r>
      <w:proofErr w:type="spellEnd"/>
      <w:r w:rsidR="00C458A6" w:rsidRPr="0069365B">
        <w:rPr>
          <w:rFonts w:ascii="Garamond" w:hAnsi="Garamond"/>
          <w:sz w:val="24"/>
          <w:lang w:val="en-US"/>
        </w:rPr>
        <w:t xml:space="preserve"> 2855/7, apt. 15</w:t>
      </w:r>
    </w:p>
    <w:p w14:paraId="06D96393" w14:textId="01677BA3" w:rsidR="005574C2" w:rsidRPr="00D9231E" w:rsidRDefault="005574C2">
      <w:pPr>
        <w:rPr>
          <w:rFonts w:ascii="Garamond" w:hAnsi="Garamond"/>
          <w:sz w:val="24"/>
        </w:rPr>
      </w:pPr>
      <w:r w:rsidRPr="00D9231E">
        <w:rPr>
          <w:rFonts w:ascii="Garamond" w:hAnsi="Garamond"/>
          <w:sz w:val="24"/>
        </w:rPr>
        <w:t>113 58 Stockholm</w:t>
      </w:r>
      <w:r w:rsidRPr="00D9231E">
        <w:rPr>
          <w:rFonts w:ascii="Garamond" w:hAnsi="Garamond"/>
          <w:sz w:val="24"/>
        </w:rPr>
        <w:tab/>
      </w:r>
      <w:r w:rsidRPr="00D9231E">
        <w:rPr>
          <w:rFonts w:ascii="Garamond" w:hAnsi="Garamond"/>
          <w:sz w:val="24"/>
        </w:rPr>
        <w:tab/>
      </w:r>
      <w:r w:rsidR="00C458A6" w:rsidRPr="00D9231E">
        <w:rPr>
          <w:rFonts w:ascii="Garamond" w:hAnsi="Garamond"/>
          <w:sz w:val="24"/>
        </w:rPr>
        <w:tab/>
      </w:r>
      <w:r w:rsidR="00D9231E">
        <w:rPr>
          <w:rFonts w:ascii="Garamond" w:hAnsi="Garamond"/>
          <w:sz w:val="24"/>
        </w:rPr>
        <w:tab/>
      </w:r>
      <w:r w:rsidR="00B730FF">
        <w:rPr>
          <w:rFonts w:ascii="Garamond" w:hAnsi="Garamond"/>
          <w:sz w:val="24"/>
        </w:rPr>
        <w:tab/>
      </w:r>
      <w:r w:rsidR="00C458A6" w:rsidRPr="00D9231E">
        <w:rPr>
          <w:rFonts w:ascii="Garamond" w:hAnsi="Garamond"/>
          <w:sz w:val="24"/>
        </w:rPr>
        <w:t>130 00 Pra</w:t>
      </w:r>
      <w:r w:rsidR="00E05B46">
        <w:rPr>
          <w:rFonts w:ascii="Garamond" w:hAnsi="Garamond"/>
          <w:sz w:val="24"/>
        </w:rPr>
        <w:t>gue</w:t>
      </w:r>
      <w:r w:rsidR="00C458A6" w:rsidRPr="00D9231E">
        <w:rPr>
          <w:rFonts w:ascii="Garamond" w:hAnsi="Garamond"/>
          <w:sz w:val="24"/>
        </w:rPr>
        <w:t xml:space="preserve"> 3</w:t>
      </w:r>
    </w:p>
    <w:p w14:paraId="5CCDBA91" w14:textId="056BE565" w:rsidR="005574C2" w:rsidRPr="00D9231E" w:rsidRDefault="00C458A6">
      <w:pPr>
        <w:rPr>
          <w:rFonts w:ascii="Garamond" w:hAnsi="Garamond"/>
          <w:sz w:val="24"/>
        </w:rPr>
      </w:pPr>
      <w:r w:rsidRPr="00D9231E">
        <w:rPr>
          <w:rFonts w:ascii="Garamond" w:hAnsi="Garamond"/>
          <w:sz w:val="24"/>
        </w:rPr>
        <w:t>Sweden</w:t>
      </w:r>
      <w:r w:rsidRPr="00D9231E">
        <w:rPr>
          <w:rFonts w:ascii="Garamond" w:hAnsi="Garamond"/>
          <w:sz w:val="24"/>
        </w:rPr>
        <w:tab/>
      </w:r>
      <w:r w:rsidRPr="00D9231E">
        <w:rPr>
          <w:rFonts w:ascii="Garamond" w:hAnsi="Garamond"/>
          <w:sz w:val="24"/>
        </w:rPr>
        <w:tab/>
      </w:r>
      <w:r w:rsidR="005574C2" w:rsidRPr="00D9231E">
        <w:rPr>
          <w:rFonts w:ascii="Garamond" w:hAnsi="Garamond"/>
          <w:sz w:val="24"/>
        </w:rPr>
        <w:tab/>
      </w:r>
      <w:r w:rsidR="005574C2" w:rsidRPr="00D9231E">
        <w:rPr>
          <w:rFonts w:ascii="Garamond" w:hAnsi="Garamond"/>
          <w:sz w:val="24"/>
        </w:rPr>
        <w:tab/>
      </w:r>
      <w:r w:rsidR="005574C2" w:rsidRPr="00D9231E">
        <w:rPr>
          <w:rFonts w:ascii="Garamond" w:hAnsi="Garamond"/>
          <w:sz w:val="24"/>
        </w:rPr>
        <w:tab/>
      </w:r>
      <w:r w:rsidR="00D9231E">
        <w:rPr>
          <w:rFonts w:ascii="Garamond" w:hAnsi="Garamond"/>
          <w:sz w:val="24"/>
        </w:rPr>
        <w:tab/>
      </w:r>
      <w:r w:rsidR="00B730FF">
        <w:rPr>
          <w:rFonts w:ascii="Garamond" w:hAnsi="Garamond"/>
          <w:sz w:val="24"/>
        </w:rPr>
        <w:tab/>
      </w:r>
      <w:r w:rsidRPr="00D9231E">
        <w:rPr>
          <w:rFonts w:ascii="Garamond" w:hAnsi="Garamond"/>
          <w:sz w:val="24"/>
        </w:rPr>
        <w:t>Czech Republic</w:t>
      </w:r>
    </w:p>
    <w:p w14:paraId="5B7B4768" w14:textId="77777777" w:rsidR="005574C2" w:rsidRPr="00D9231E" w:rsidRDefault="005574C2">
      <w:pPr>
        <w:rPr>
          <w:rFonts w:ascii="Garamond" w:hAnsi="Garamond"/>
          <w:sz w:val="24"/>
        </w:rPr>
      </w:pPr>
    </w:p>
    <w:p w14:paraId="744AD7FB" w14:textId="4EEBAEB0" w:rsidR="00D9231E" w:rsidRPr="00D9231E" w:rsidRDefault="00D9231E" w:rsidP="00D8160F">
      <w:pPr>
        <w:jc w:val="both"/>
        <w:outlineLvl w:val="0"/>
        <w:rPr>
          <w:rFonts w:ascii="Garamond" w:hAnsi="Garamond"/>
          <w:b/>
          <w:sz w:val="24"/>
          <w:lang w:val="en-US"/>
        </w:rPr>
      </w:pPr>
      <w:r w:rsidRPr="00D9231E">
        <w:rPr>
          <w:rFonts w:ascii="Garamond" w:hAnsi="Garamond"/>
          <w:b/>
          <w:sz w:val="24"/>
          <w:lang w:val="en-US"/>
        </w:rPr>
        <w:t>Office address</w:t>
      </w:r>
      <w:r>
        <w:rPr>
          <w:rFonts w:ascii="Garamond" w:hAnsi="Garamond"/>
          <w:b/>
          <w:sz w:val="24"/>
          <w:lang w:val="en-US"/>
        </w:rPr>
        <w:t>es</w:t>
      </w:r>
      <w:r w:rsidRPr="00D9231E">
        <w:rPr>
          <w:rFonts w:ascii="Garamond" w:hAnsi="Garamond"/>
          <w:b/>
          <w:sz w:val="24"/>
          <w:lang w:val="en-US"/>
        </w:rPr>
        <w:tab/>
      </w:r>
    </w:p>
    <w:p w14:paraId="764CAE58" w14:textId="18DCD0D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  <w:r w:rsidRPr="00D9231E">
        <w:rPr>
          <w:rFonts w:ascii="Garamond" w:hAnsi="Garamond"/>
          <w:iCs/>
          <w:sz w:val="24"/>
          <w:lang w:val="en-US"/>
        </w:rPr>
        <w:t>Research Institute of Industrial Economics (</w:t>
      </w:r>
      <w:proofErr w:type="spellStart"/>
      <w:r w:rsidRPr="00D9231E">
        <w:rPr>
          <w:rFonts w:ascii="Garamond" w:hAnsi="Garamond"/>
          <w:iCs/>
          <w:sz w:val="24"/>
          <w:lang w:val="en-US"/>
        </w:rPr>
        <w:t>IFN</w:t>
      </w:r>
      <w:proofErr w:type="spellEnd"/>
      <w:r w:rsidRPr="00D9231E">
        <w:rPr>
          <w:rFonts w:ascii="Garamond" w:hAnsi="Garamond"/>
          <w:iCs/>
          <w:sz w:val="24"/>
          <w:lang w:val="en-US"/>
        </w:rPr>
        <w:t>)</w:t>
      </w:r>
      <w:r w:rsidR="00B730FF">
        <w:rPr>
          <w:rFonts w:ascii="Garamond" w:hAnsi="Garamond"/>
          <w:iCs/>
          <w:sz w:val="24"/>
          <w:lang w:val="en-US"/>
        </w:rPr>
        <w:tab/>
      </w:r>
      <w:r w:rsidR="00B730FF" w:rsidRPr="00D9231E">
        <w:rPr>
          <w:rFonts w:ascii="Garamond" w:hAnsi="Garamond"/>
          <w:sz w:val="24"/>
          <w:lang w:val="en-US"/>
        </w:rPr>
        <w:t xml:space="preserve">Department of </w:t>
      </w:r>
      <w:r w:rsidR="00FB2565">
        <w:rPr>
          <w:rFonts w:ascii="Garamond" w:hAnsi="Garamond"/>
          <w:sz w:val="24"/>
          <w:lang w:val="en-US"/>
        </w:rPr>
        <w:t>Economics</w:t>
      </w:r>
      <w:r w:rsidR="005324EE">
        <w:rPr>
          <w:rFonts w:ascii="Garamond" w:hAnsi="Garamond"/>
          <w:sz w:val="24"/>
          <w:lang w:val="en-US"/>
        </w:rPr>
        <w:t xml:space="preserve"> (KEKE NF)</w:t>
      </w:r>
    </w:p>
    <w:p w14:paraId="76C9510A" w14:textId="72C5003F" w:rsidR="00D9231E" w:rsidRPr="00D9231E" w:rsidRDefault="00D9231E" w:rsidP="005324EE">
      <w:pPr>
        <w:jc w:val="both"/>
        <w:rPr>
          <w:rFonts w:ascii="Garamond" w:hAnsi="Garamond"/>
          <w:sz w:val="24"/>
          <w:lang w:val="en-US"/>
        </w:rPr>
      </w:pPr>
      <w:r w:rsidRPr="00D9231E">
        <w:rPr>
          <w:rFonts w:ascii="Garamond" w:hAnsi="Garamond"/>
          <w:sz w:val="24"/>
          <w:lang w:val="en-US"/>
        </w:rPr>
        <w:t>Box 55665</w:t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5324EE">
        <w:rPr>
          <w:rFonts w:ascii="Garamond" w:hAnsi="Garamond"/>
          <w:sz w:val="24"/>
          <w:lang w:val="en-US"/>
        </w:rPr>
        <w:t xml:space="preserve">Prague </w:t>
      </w:r>
      <w:r w:rsidR="00FB2565" w:rsidRPr="00D9231E">
        <w:rPr>
          <w:rFonts w:ascii="Garamond" w:hAnsi="Garamond"/>
          <w:sz w:val="24"/>
          <w:lang w:val="en-US"/>
        </w:rPr>
        <w:t xml:space="preserve">University of Economics </w:t>
      </w:r>
      <w:r w:rsidR="005324EE">
        <w:rPr>
          <w:rFonts w:ascii="Garamond" w:hAnsi="Garamond"/>
          <w:sz w:val="24"/>
          <w:lang w:val="en-US"/>
        </w:rPr>
        <w:t>and Business</w:t>
      </w:r>
      <w:r w:rsidR="00FB2565">
        <w:rPr>
          <w:rFonts w:ascii="Garamond" w:hAnsi="Garamond"/>
          <w:sz w:val="24"/>
          <w:lang w:val="en-US"/>
        </w:rPr>
        <w:t xml:space="preserve"> </w:t>
      </w:r>
      <w:r w:rsidR="005324EE">
        <w:rPr>
          <w:rFonts w:ascii="Garamond" w:hAnsi="Garamond"/>
          <w:sz w:val="24"/>
          <w:lang w:val="en-US"/>
        </w:rPr>
        <w:t>102 15 Stockholm</w:t>
      </w:r>
      <w:r w:rsidR="005324EE">
        <w:rPr>
          <w:rFonts w:ascii="Garamond" w:hAnsi="Garamond"/>
          <w:sz w:val="24"/>
          <w:lang w:val="en-US"/>
        </w:rPr>
        <w:tab/>
      </w:r>
      <w:r w:rsidR="005324EE">
        <w:rPr>
          <w:rFonts w:ascii="Garamond" w:hAnsi="Garamond"/>
          <w:sz w:val="24"/>
          <w:lang w:val="en-US"/>
        </w:rPr>
        <w:tab/>
      </w:r>
      <w:r w:rsidR="005324EE">
        <w:rPr>
          <w:rFonts w:ascii="Garamond" w:hAnsi="Garamond"/>
          <w:sz w:val="24"/>
          <w:lang w:val="en-US"/>
        </w:rPr>
        <w:tab/>
      </w:r>
      <w:r w:rsidR="005324EE">
        <w:rPr>
          <w:rFonts w:ascii="Garamond" w:hAnsi="Garamond"/>
          <w:sz w:val="24"/>
          <w:lang w:val="en-US"/>
        </w:rPr>
        <w:tab/>
      </w:r>
      <w:r w:rsidR="005324EE">
        <w:rPr>
          <w:rFonts w:ascii="Garamond" w:hAnsi="Garamond"/>
          <w:sz w:val="24"/>
          <w:lang w:val="en-US"/>
        </w:rPr>
        <w:tab/>
      </w:r>
      <w:r w:rsidR="00FB2565">
        <w:rPr>
          <w:rFonts w:ascii="Garamond" w:hAnsi="Garamond"/>
          <w:sz w:val="24"/>
          <w:lang w:val="en-US"/>
        </w:rPr>
        <w:t>(</w:t>
      </w:r>
      <w:proofErr w:type="spellStart"/>
      <w:r w:rsidR="00FB2565" w:rsidRPr="00B16291">
        <w:rPr>
          <w:rFonts w:ascii="Garamond" w:hAnsi="Garamond"/>
          <w:sz w:val="24"/>
          <w:lang w:val="en-US"/>
        </w:rPr>
        <w:t>VŠE</w:t>
      </w:r>
      <w:proofErr w:type="spellEnd"/>
      <w:r w:rsidR="006E4324">
        <w:rPr>
          <w:rFonts w:ascii="Garamond" w:hAnsi="Garamond"/>
          <w:sz w:val="24"/>
          <w:lang w:val="en-US"/>
        </w:rPr>
        <w:t xml:space="preserve"> v </w:t>
      </w:r>
      <w:proofErr w:type="spellStart"/>
      <w:r w:rsidR="006E4324">
        <w:rPr>
          <w:rFonts w:ascii="Garamond" w:hAnsi="Garamond"/>
          <w:sz w:val="24"/>
          <w:lang w:val="en-US"/>
        </w:rPr>
        <w:t>Praze</w:t>
      </w:r>
      <w:proofErr w:type="spellEnd"/>
      <w:r w:rsidR="00FB2565">
        <w:rPr>
          <w:rFonts w:ascii="Garamond" w:hAnsi="Garamond"/>
          <w:sz w:val="24"/>
          <w:lang w:val="en-US"/>
        </w:rPr>
        <w:t>)</w:t>
      </w:r>
    </w:p>
    <w:p w14:paraId="47D74287" w14:textId="787668BC" w:rsidR="00B730FF" w:rsidRPr="00B16291" w:rsidRDefault="005324EE" w:rsidP="00B730FF">
      <w:pPr>
        <w:jc w:val="both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Sweden</w:t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 w:rsidR="00B730FF">
        <w:rPr>
          <w:rFonts w:ascii="Garamond" w:hAnsi="Garamond"/>
          <w:sz w:val="24"/>
          <w:lang w:val="en-US"/>
        </w:rPr>
        <w:tab/>
      </w:r>
      <w:r w:rsidR="00FB2565" w:rsidRPr="00D9231E">
        <w:rPr>
          <w:rFonts w:ascii="Garamond" w:hAnsi="Garamond"/>
          <w:sz w:val="24"/>
          <w:lang w:val="en-US"/>
        </w:rPr>
        <w:t>Winston Churchill Square 4</w:t>
      </w:r>
    </w:p>
    <w:p w14:paraId="7E6BC464" w14:textId="6B793F63" w:rsidR="00FB2565" w:rsidRDefault="00B730FF" w:rsidP="00FB2565">
      <w:pPr>
        <w:jc w:val="both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 w:rsidR="00FB2565" w:rsidRPr="00D9231E">
        <w:rPr>
          <w:rFonts w:ascii="Garamond" w:hAnsi="Garamond"/>
          <w:sz w:val="24"/>
          <w:lang w:val="en-US"/>
        </w:rPr>
        <w:t>130 67 Prague 3</w:t>
      </w:r>
    </w:p>
    <w:p w14:paraId="6D057D4B" w14:textId="77777777" w:rsidR="00D9231E" w:rsidRPr="00D9231E" w:rsidRDefault="00D9231E" w:rsidP="00B730FF">
      <w:pPr>
        <w:ind w:left="4320" w:firstLine="720"/>
        <w:jc w:val="both"/>
        <w:rPr>
          <w:rFonts w:ascii="Garamond" w:hAnsi="Garamond"/>
          <w:sz w:val="24"/>
          <w:lang w:val="en-US"/>
        </w:rPr>
      </w:pPr>
      <w:r w:rsidRPr="00D9231E">
        <w:rPr>
          <w:rFonts w:ascii="Garamond" w:hAnsi="Garamond"/>
          <w:sz w:val="24"/>
          <w:lang w:val="en-US"/>
        </w:rPr>
        <w:t>Czech Republic</w:t>
      </w:r>
    </w:p>
    <w:p w14:paraId="06A497C4" w14:textId="7777777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</w:p>
    <w:p w14:paraId="735EF4DF" w14:textId="14D83687" w:rsidR="00D9231E" w:rsidRPr="00D9231E" w:rsidRDefault="00D9231E" w:rsidP="00D8160F">
      <w:pPr>
        <w:jc w:val="both"/>
        <w:outlineLvl w:val="0"/>
        <w:rPr>
          <w:rFonts w:ascii="Garamond" w:hAnsi="Garamond"/>
          <w:b/>
          <w:sz w:val="24"/>
          <w:lang w:val="en-US"/>
        </w:rPr>
      </w:pPr>
      <w:r w:rsidRPr="00D9231E">
        <w:rPr>
          <w:rFonts w:ascii="Garamond" w:hAnsi="Garamond"/>
          <w:b/>
          <w:sz w:val="24"/>
          <w:lang w:val="en-US"/>
        </w:rPr>
        <w:t>Phone</w:t>
      </w:r>
    </w:p>
    <w:p w14:paraId="1CE4F178" w14:textId="287ADA75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  <w:r w:rsidRPr="00D9231E">
        <w:rPr>
          <w:rFonts w:ascii="Garamond" w:hAnsi="Garamond"/>
          <w:sz w:val="24"/>
          <w:lang w:val="en-US"/>
        </w:rPr>
        <w:t>+4673928 85 21</w:t>
      </w:r>
    </w:p>
    <w:p w14:paraId="16105626" w14:textId="7777777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</w:p>
    <w:p w14:paraId="0BC5A336" w14:textId="77777777" w:rsidR="00D9231E" w:rsidRPr="00D9231E" w:rsidRDefault="00D9231E" w:rsidP="00D8160F">
      <w:pPr>
        <w:jc w:val="both"/>
        <w:outlineLvl w:val="0"/>
        <w:rPr>
          <w:rFonts w:ascii="Garamond" w:hAnsi="Garamond"/>
          <w:b/>
          <w:sz w:val="24"/>
          <w:lang w:val="en-US"/>
        </w:rPr>
      </w:pPr>
      <w:r w:rsidRPr="00D9231E">
        <w:rPr>
          <w:rFonts w:ascii="Garamond" w:hAnsi="Garamond"/>
          <w:b/>
          <w:sz w:val="24"/>
          <w:lang w:val="en-US"/>
        </w:rPr>
        <w:t>E-mail</w:t>
      </w:r>
    </w:p>
    <w:p w14:paraId="3812F2F5" w14:textId="7777777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  <w:r w:rsidRPr="00D9231E">
        <w:rPr>
          <w:rFonts w:ascii="Garamond" w:hAnsi="Garamond"/>
          <w:sz w:val="24"/>
          <w:lang w:val="en-US"/>
        </w:rPr>
        <w:t>niclas.berggren@ifn.se</w:t>
      </w:r>
    </w:p>
    <w:p w14:paraId="49FF7E84" w14:textId="7777777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</w:p>
    <w:p w14:paraId="69A55BCD" w14:textId="77777777" w:rsidR="00D9231E" w:rsidRPr="00D9231E" w:rsidRDefault="00D9231E" w:rsidP="00D8160F">
      <w:pPr>
        <w:jc w:val="both"/>
        <w:outlineLvl w:val="0"/>
        <w:rPr>
          <w:rFonts w:ascii="Garamond" w:hAnsi="Garamond"/>
          <w:b/>
          <w:sz w:val="24"/>
          <w:lang w:val="en-US"/>
        </w:rPr>
      </w:pPr>
      <w:r w:rsidRPr="00D9231E">
        <w:rPr>
          <w:rFonts w:ascii="Garamond" w:hAnsi="Garamond"/>
          <w:b/>
          <w:sz w:val="24"/>
          <w:lang w:val="en-US"/>
        </w:rPr>
        <w:t>Birth date</w:t>
      </w:r>
    </w:p>
    <w:p w14:paraId="07BFBD1D" w14:textId="7777777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  <w:r w:rsidRPr="00D9231E">
        <w:rPr>
          <w:rFonts w:ascii="Garamond" w:hAnsi="Garamond"/>
          <w:sz w:val="24"/>
          <w:lang w:val="en-US"/>
        </w:rPr>
        <w:t xml:space="preserve">15 </w:t>
      </w:r>
      <w:proofErr w:type="gramStart"/>
      <w:r w:rsidRPr="00D9231E">
        <w:rPr>
          <w:rFonts w:ascii="Garamond" w:hAnsi="Garamond"/>
          <w:sz w:val="24"/>
          <w:lang w:val="en-US"/>
        </w:rPr>
        <w:t>May,</w:t>
      </w:r>
      <w:proofErr w:type="gramEnd"/>
      <w:r w:rsidRPr="00D9231E">
        <w:rPr>
          <w:rFonts w:ascii="Garamond" w:hAnsi="Garamond"/>
          <w:sz w:val="24"/>
          <w:lang w:val="en-US"/>
        </w:rPr>
        <w:t xml:space="preserve"> 1968</w:t>
      </w:r>
    </w:p>
    <w:p w14:paraId="61C6BBC1" w14:textId="7777777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</w:p>
    <w:p w14:paraId="201DBA20" w14:textId="77777777" w:rsidR="00D9231E" w:rsidRPr="00D9231E" w:rsidRDefault="00D9231E" w:rsidP="00D8160F">
      <w:pPr>
        <w:jc w:val="both"/>
        <w:outlineLvl w:val="0"/>
        <w:rPr>
          <w:rFonts w:ascii="Garamond" w:hAnsi="Garamond"/>
          <w:b/>
          <w:sz w:val="24"/>
          <w:lang w:val="en-US"/>
        </w:rPr>
      </w:pPr>
      <w:r w:rsidRPr="00D9231E">
        <w:rPr>
          <w:rFonts w:ascii="Garamond" w:hAnsi="Garamond"/>
          <w:b/>
          <w:sz w:val="24"/>
          <w:lang w:val="en-US"/>
        </w:rPr>
        <w:t>Web page</w:t>
      </w:r>
    </w:p>
    <w:p w14:paraId="2F7A1D64" w14:textId="77777777" w:rsidR="00D9231E" w:rsidRPr="00D9231E" w:rsidRDefault="009006C8" w:rsidP="00D9231E">
      <w:pPr>
        <w:jc w:val="both"/>
        <w:rPr>
          <w:rFonts w:ascii="Garamond" w:hAnsi="Garamond"/>
          <w:b/>
          <w:sz w:val="24"/>
          <w:lang w:val="en-US"/>
        </w:rPr>
      </w:pPr>
      <w:hyperlink r:id="rId7" w:history="1">
        <w:r w:rsidR="00D9231E" w:rsidRPr="00D9231E">
          <w:rPr>
            <w:rStyle w:val="Hyperlnk"/>
            <w:rFonts w:ascii="Garamond" w:hAnsi="Garamond"/>
            <w:sz w:val="24"/>
            <w:lang w:val="en-US"/>
          </w:rPr>
          <w:t>http://www.ifn.se/nb</w:t>
        </w:r>
      </w:hyperlink>
      <w:r w:rsidR="00D9231E" w:rsidRPr="00D9231E">
        <w:rPr>
          <w:rFonts w:ascii="Garamond" w:hAnsi="Garamond"/>
          <w:sz w:val="24"/>
          <w:lang w:val="en-US"/>
        </w:rPr>
        <w:t xml:space="preserve"> </w:t>
      </w:r>
    </w:p>
    <w:p w14:paraId="7AC64EE8" w14:textId="77777777" w:rsidR="00D9231E" w:rsidRPr="00D9231E" w:rsidRDefault="00D9231E" w:rsidP="00D9231E">
      <w:pPr>
        <w:jc w:val="both"/>
        <w:rPr>
          <w:rFonts w:ascii="Garamond" w:hAnsi="Garamond"/>
          <w:sz w:val="24"/>
          <w:lang w:val="en-US"/>
        </w:rPr>
      </w:pPr>
    </w:p>
    <w:p w14:paraId="24CE025C" w14:textId="77777777" w:rsidR="00D9231E" w:rsidRPr="00D9231E" w:rsidRDefault="00D9231E" w:rsidP="00D8160F">
      <w:pPr>
        <w:jc w:val="both"/>
        <w:outlineLvl w:val="0"/>
        <w:rPr>
          <w:rFonts w:ascii="Garamond" w:hAnsi="Garamond"/>
          <w:b/>
          <w:sz w:val="24"/>
          <w:lang w:val="en-US"/>
        </w:rPr>
      </w:pPr>
      <w:r w:rsidRPr="00D9231E">
        <w:rPr>
          <w:rFonts w:ascii="Garamond" w:hAnsi="Garamond"/>
          <w:b/>
          <w:sz w:val="24"/>
          <w:lang w:val="en-US"/>
        </w:rPr>
        <w:t>Google Scholar page</w:t>
      </w:r>
    </w:p>
    <w:p w14:paraId="0E3D4271" w14:textId="77777777" w:rsidR="00D9231E" w:rsidRPr="00D9231E" w:rsidRDefault="009006C8" w:rsidP="00D9231E">
      <w:pPr>
        <w:jc w:val="both"/>
        <w:rPr>
          <w:rFonts w:ascii="Garamond" w:hAnsi="Garamond"/>
          <w:sz w:val="24"/>
          <w:lang w:val="en-US"/>
        </w:rPr>
      </w:pPr>
      <w:hyperlink r:id="rId8" w:history="1">
        <w:r w:rsidR="00D9231E" w:rsidRPr="00D9231E">
          <w:rPr>
            <w:rStyle w:val="Hyperlnk"/>
            <w:rFonts w:ascii="Garamond" w:hAnsi="Garamond"/>
            <w:sz w:val="24"/>
            <w:lang w:val="en-US"/>
          </w:rPr>
          <w:t>https://scholar.google.se/citations?user=fVi-rb8AAAAJ&amp;hl=sv</w:t>
        </w:r>
      </w:hyperlink>
      <w:r w:rsidR="00D9231E" w:rsidRPr="00D9231E">
        <w:rPr>
          <w:rFonts w:ascii="Garamond" w:hAnsi="Garamond"/>
          <w:sz w:val="24"/>
          <w:lang w:val="en-US"/>
        </w:rPr>
        <w:t xml:space="preserve"> </w:t>
      </w:r>
    </w:p>
    <w:p w14:paraId="5D5A8E8D" w14:textId="77777777" w:rsidR="005574C2" w:rsidRPr="00D9231E" w:rsidRDefault="005574C2">
      <w:pPr>
        <w:jc w:val="both"/>
        <w:rPr>
          <w:rFonts w:ascii="Garamond" w:hAnsi="Garamond"/>
          <w:sz w:val="24"/>
        </w:rPr>
      </w:pPr>
    </w:p>
    <w:p w14:paraId="761B9CBF" w14:textId="77777777" w:rsidR="005574C2" w:rsidRPr="00D9231E" w:rsidRDefault="005574C2">
      <w:pPr>
        <w:jc w:val="both"/>
        <w:rPr>
          <w:rFonts w:ascii="Garamond" w:hAnsi="Garamond"/>
          <w:sz w:val="24"/>
        </w:rPr>
      </w:pPr>
    </w:p>
    <w:p w14:paraId="1C595050" w14:textId="77777777" w:rsidR="005574C2" w:rsidRPr="00B842DE" w:rsidRDefault="005574C2" w:rsidP="00D8160F">
      <w:pPr>
        <w:shd w:val="pct10" w:color="auto" w:fill="auto"/>
        <w:jc w:val="both"/>
        <w:outlineLvl w:val="0"/>
        <w:rPr>
          <w:rFonts w:ascii="Garamond" w:hAnsi="Garamond"/>
          <w:sz w:val="28"/>
        </w:rPr>
      </w:pPr>
      <w:bookmarkStart w:id="0" w:name="OLE_LINK1"/>
      <w:r w:rsidRPr="00B842DE">
        <w:rPr>
          <w:rFonts w:ascii="Garamond" w:hAnsi="Garamond"/>
          <w:b/>
          <w:i/>
          <w:sz w:val="28"/>
        </w:rPr>
        <w:t>2. Education and Academic Titles</w:t>
      </w:r>
    </w:p>
    <w:bookmarkEnd w:id="0"/>
    <w:p w14:paraId="296AC988" w14:textId="77777777" w:rsidR="005574C2" w:rsidRPr="00B842DE" w:rsidRDefault="005574C2">
      <w:pPr>
        <w:jc w:val="both"/>
        <w:rPr>
          <w:rFonts w:ascii="Garamond" w:hAnsi="Garamond"/>
          <w:sz w:val="28"/>
        </w:rPr>
      </w:pPr>
    </w:p>
    <w:p w14:paraId="714559B2" w14:textId="77777777" w:rsidR="006E4324" w:rsidRDefault="00DD7010" w:rsidP="006E4324">
      <w:pPr>
        <w:jc w:val="both"/>
        <w:outlineLvl w:val="0"/>
        <w:rPr>
          <w:rFonts w:ascii="Garamond" w:hAnsi="Garamond"/>
          <w:sz w:val="24"/>
          <w:lang w:val="en-US"/>
        </w:rPr>
      </w:pPr>
      <w:r w:rsidRPr="00B730FF">
        <w:rPr>
          <w:rFonts w:ascii="Garamond" w:hAnsi="Garamond"/>
          <w:b/>
          <w:sz w:val="24"/>
          <w:lang w:val="en-US"/>
        </w:rPr>
        <w:t>Docent</w:t>
      </w:r>
      <w:r w:rsidRPr="00B730FF">
        <w:rPr>
          <w:rFonts w:ascii="Garamond" w:hAnsi="Garamond"/>
          <w:sz w:val="24"/>
          <w:lang w:val="en-US"/>
        </w:rPr>
        <w:t xml:space="preserve"> </w:t>
      </w:r>
      <w:r w:rsidR="002B6696">
        <w:rPr>
          <w:rFonts w:ascii="Garamond" w:hAnsi="Garamond"/>
          <w:sz w:val="24"/>
          <w:lang w:val="en-US"/>
        </w:rPr>
        <w:t xml:space="preserve">[Associate Professor] </w:t>
      </w:r>
      <w:r w:rsidRPr="00B730FF">
        <w:rPr>
          <w:rFonts w:ascii="Garamond" w:hAnsi="Garamond"/>
          <w:sz w:val="24"/>
          <w:lang w:val="en-US"/>
        </w:rPr>
        <w:t xml:space="preserve">in Economics, </w:t>
      </w:r>
      <w:r w:rsidR="006E4324">
        <w:rPr>
          <w:rFonts w:ascii="Garamond" w:hAnsi="Garamond"/>
          <w:sz w:val="24"/>
          <w:lang w:val="en-US"/>
        </w:rPr>
        <w:t xml:space="preserve">Prague </w:t>
      </w:r>
      <w:r w:rsidR="006E4324" w:rsidRPr="00D9231E">
        <w:rPr>
          <w:rFonts w:ascii="Garamond" w:hAnsi="Garamond"/>
          <w:sz w:val="24"/>
          <w:lang w:val="en-US"/>
        </w:rPr>
        <w:t xml:space="preserve">University of Economics </w:t>
      </w:r>
      <w:r w:rsidR="006E4324">
        <w:rPr>
          <w:rFonts w:ascii="Garamond" w:hAnsi="Garamond"/>
          <w:sz w:val="24"/>
          <w:lang w:val="en-US"/>
        </w:rPr>
        <w:t>and Business</w:t>
      </w:r>
      <w:r w:rsidRPr="00B730FF">
        <w:rPr>
          <w:rFonts w:ascii="Garamond" w:hAnsi="Garamond"/>
          <w:sz w:val="24"/>
          <w:lang w:val="en-US"/>
        </w:rPr>
        <w:t xml:space="preserve">, </w:t>
      </w:r>
      <w:r>
        <w:rPr>
          <w:rFonts w:ascii="Garamond" w:hAnsi="Garamond"/>
          <w:sz w:val="24"/>
          <w:lang w:val="en-US"/>
        </w:rPr>
        <w:t xml:space="preserve">1 July, </w:t>
      </w:r>
    </w:p>
    <w:p w14:paraId="491C40DD" w14:textId="26504A76" w:rsidR="00DD7010" w:rsidRDefault="00DD7010" w:rsidP="006E4324">
      <w:pPr>
        <w:ind w:firstLine="720"/>
        <w:jc w:val="both"/>
        <w:outlineLvl w:val="0"/>
        <w:rPr>
          <w:rFonts w:ascii="Garamond" w:hAnsi="Garamond"/>
          <w:b/>
          <w:sz w:val="24"/>
          <w:lang w:val="en-US"/>
        </w:rPr>
      </w:pPr>
      <w:r>
        <w:rPr>
          <w:rFonts w:ascii="Garamond" w:hAnsi="Garamond"/>
          <w:sz w:val="24"/>
          <w:lang w:val="en-US"/>
        </w:rPr>
        <w:t>2016</w:t>
      </w:r>
      <w:r w:rsidR="006577E0">
        <w:rPr>
          <w:rFonts w:ascii="Garamond" w:hAnsi="Garamond"/>
          <w:sz w:val="24"/>
          <w:lang w:val="en-US"/>
        </w:rPr>
        <w:t xml:space="preserve"> (habilitation: </w:t>
      </w:r>
      <w:r w:rsidR="006577E0" w:rsidRPr="006577E0">
        <w:rPr>
          <w:rFonts w:ascii="Garamond" w:hAnsi="Garamond"/>
          <w:i/>
          <w:sz w:val="24"/>
          <w:lang w:val="en-US"/>
        </w:rPr>
        <w:t>The Economics of Social Trust</w:t>
      </w:r>
      <w:r w:rsidR="006577E0">
        <w:rPr>
          <w:rFonts w:ascii="Garamond" w:hAnsi="Garamond"/>
          <w:sz w:val="24"/>
          <w:lang w:val="en-US"/>
        </w:rPr>
        <w:t>)</w:t>
      </w:r>
    </w:p>
    <w:p w14:paraId="7B550919" w14:textId="05812C30" w:rsidR="00EE20B9" w:rsidRPr="00B730FF" w:rsidRDefault="00EE20B9" w:rsidP="00EE20B9">
      <w:pPr>
        <w:jc w:val="both"/>
        <w:rPr>
          <w:rFonts w:ascii="Garamond" w:hAnsi="Garamond"/>
          <w:i/>
          <w:sz w:val="24"/>
          <w:lang w:val="en-US"/>
        </w:rPr>
      </w:pPr>
      <w:r w:rsidRPr="00B730FF">
        <w:rPr>
          <w:rFonts w:ascii="Garamond" w:hAnsi="Garamond"/>
          <w:b/>
          <w:sz w:val="24"/>
          <w:lang w:val="en-US"/>
        </w:rPr>
        <w:t>Docent</w:t>
      </w:r>
      <w:r w:rsidRPr="00B730FF">
        <w:rPr>
          <w:rFonts w:ascii="Garamond" w:hAnsi="Garamond"/>
          <w:sz w:val="24"/>
          <w:lang w:val="en-US"/>
        </w:rPr>
        <w:t xml:space="preserve"> </w:t>
      </w:r>
      <w:r w:rsidR="002B6696">
        <w:rPr>
          <w:rFonts w:ascii="Garamond" w:hAnsi="Garamond"/>
          <w:sz w:val="24"/>
          <w:lang w:val="en-US"/>
        </w:rPr>
        <w:t xml:space="preserve">[Associate Professor] </w:t>
      </w:r>
      <w:r w:rsidRPr="00B730FF">
        <w:rPr>
          <w:rFonts w:ascii="Garamond" w:hAnsi="Garamond"/>
          <w:sz w:val="24"/>
          <w:lang w:val="en-US"/>
        </w:rPr>
        <w:t xml:space="preserve">in Economics, Stockholm School of Economics, 26 </w:t>
      </w:r>
      <w:proofErr w:type="gramStart"/>
      <w:r w:rsidRPr="00B730FF">
        <w:rPr>
          <w:rFonts w:ascii="Garamond" w:hAnsi="Garamond"/>
          <w:sz w:val="24"/>
          <w:lang w:val="en-US"/>
        </w:rPr>
        <w:t>September,</w:t>
      </w:r>
      <w:proofErr w:type="gramEnd"/>
      <w:r w:rsidRPr="00B730FF">
        <w:rPr>
          <w:rFonts w:ascii="Garamond" w:hAnsi="Garamond"/>
          <w:sz w:val="24"/>
          <w:lang w:val="en-US"/>
        </w:rPr>
        <w:t xml:space="preserve"> </w:t>
      </w:r>
      <w:r w:rsidRPr="003A1DB2">
        <w:rPr>
          <w:rFonts w:ascii="Garamond" w:hAnsi="Garamond"/>
          <w:sz w:val="24"/>
          <w:lang w:val="en-US"/>
        </w:rPr>
        <w:t>2005</w:t>
      </w:r>
    </w:p>
    <w:p w14:paraId="6D7E4887" w14:textId="77777777" w:rsidR="00EE20B9" w:rsidRPr="00B730FF" w:rsidRDefault="00EE20B9" w:rsidP="00EE20B9">
      <w:pPr>
        <w:jc w:val="both"/>
        <w:rPr>
          <w:rFonts w:ascii="Garamond" w:hAnsi="Garamond"/>
          <w:sz w:val="24"/>
          <w:lang w:val="en-US"/>
        </w:rPr>
      </w:pPr>
      <w:r w:rsidRPr="00B730FF">
        <w:rPr>
          <w:rFonts w:ascii="Garamond" w:hAnsi="Garamond"/>
          <w:b/>
          <w:sz w:val="24"/>
          <w:lang w:val="en-US"/>
        </w:rPr>
        <w:t xml:space="preserve">Ph.D. </w:t>
      </w:r>
      <w:r w:rsidRPr="00B730FF">
        <w:rPr>
          <w:rFonts w:ascii="Garamond" w:hAnsi="Garamond"/>
          <w:sz w:val="24"/>
          <w:lang w:val="en-US"/>
        </w:rPr>
        <w:t>in Economics, Stockholm School of Economics, 18 March, 1997</w:t>
      </w:r>
    </w:p>
    <w:p w14:paraId="4F648334" w14:textId="77777777" w:rsidR="00EE20B9" w:rsidRPr="00B730FF" w:rsidRDefault="00EE20B9" w:rsidP="00EE20B9">
      <w:pPr>
        <w:jc w:val="both"/>
        <w:rPr>
          <w:rFonts w:ascii="Garamond" w:hAnsi="Garamond"/>
          <w:sz w:val="24"/>
          <w:lang w:val="en-US"/>
        </w:rPr>
      </w:pPr>
      <w:r>
        <w:rPr>
          <w:rFonts w:ascii="Garamond" w:hAnsi="Garamond"/>
          <w:b/>
          <w:sz w:val="24"/>
          <w:lang w:val="en-US"/>
        </w:rPr>
        <w:t xml:space="preserve">Research </w:t>
      </w:r>
      <w:r w:rsidRPr="00B730FF">
        <w:rPr>
          <w:rFonts w:ascii="Garamond" w:hAnsi="Garamond"/>
          <w:b/>
          <w:sz w:val="24"/>
          <w:lang w:val="en-US"/>
        </w:rPr>
        <w:t>M.Sc.</w:t>
      </w:r>
      <w:r w:rsidRPr="00B730FF">
        <w:rPr>
          <w:rFonts w:ascii="Garamond" w:hAnsi="Garamond"/>
          <w:sz w:val="24"/>
          <w:lang w:val="en-US"/>
        </w:rPr>
        <w:t xml:space="preserve"> in Economics, Stockholm School of Economics, 10 </w:t>
      </w:r>
      <w:proofErr w:type="gramStart"/>
      <w:r w:rsidRPr="00B730FF">
        <w:rPr>
          <w:rFonts w:ascii="Garamond" w:hAnsi="Garamond"/>
          <w:sz w:val="24"/>
          <w:lang w:val="en-US"/>
        </w:rPr>
        <w:t>May,</w:t>
      </w:r>
      <w:proofErr w:type="gramEnd"/>
      <w:r w:rsidRPr="00B730FF">
        <w:rPr>
          <w:rFonts w:ascii="Garamond" w:hAnsi="Garamond"/>
          <w:sz w:val="24"/>
          <w:lang w:val="en-US"/>
        </w:rPr>
        <w:t xml:space="preserve"> 1996</w:t>
      </w:r>
    </w:p>
    <w:p w14:paraId="3258A872" w14:textId="77777777" w:rsidR="00B730FF" w:rsidRPr="00B730FF" w:rsidRDefault="00B730FF" w:rsidP="00B730FF">
      <w:pPr>
        <w:jc w:val="both"/>
        <w:rPr>
          <w:rFonts w:ascii="Garamond" w:hAnsi="Garamond"/>
          <w:sz w:val="24"/>
          <w:lang w:val="en-US"/>
        </w:rPr>
      </w:pPr>
      <w:r w:rsidRPr="00B730FF">
        <w:rPr>
          <w:rFonts w:ascii="Garamond" w:hAnsi="Garamond"/>
          <w:b/>
          <w:sz w:val="24"/>
          <w:lang w:val="en-US"/>
        </w:rPr>
        <w:t>B.Sc.</w:t>
      </w:r>
      <w:r w:rsidRPr="00B730FF">
        <w:rPr>
          <w:rFonts w:ascii="Garamond" w:hAnsi="Garamond"/>
          <w:sz w:val="24"/>
          <w:lang w:val="en-US"/>
        </w:rPr>
        <w:t xml:space="preserve"> in Economics, Stockholm School of Economics, 22 </w:t>
      </w:r>
      <w:proofErr w:type="gramStart"/>
      <w:r w:rsidRPr="00B730FF">
        <w:rPr>
          <w:rFonts w:ascii="Garamond" w:hAnsi="Garamond"/>
          <w:sz w:val="24"/>
          <w:lang w:val="en-US"/>
        </w:rPr>
        <w:t>January,</w:t>
      </w:r>
      <w:proofErr w:type="gramEnd"/>
      <w:r w:rsidRPr="00B730FF">
        <w:rPr>
          <w:rFonts w:ascii="Garamond" w:hAnsi="Garamond"/>
          <w:sz w:val="24"/>
          <w:lang w:val="en-US"/>
        </w:rPr>
        <w:t xml:space="preserve"> 1992 </w:t>
      </w:r>
    </w:p>
    <w:p w14:paraId="6313E25B" w14:textId="77777777" w:rsidR="00B730FF" w:rsidRPr="00B730FF" w:rsidRDefault="00B730FF" w:rsidP="00B730FF">
      <w:pPr>
        <w:jc w:val="both"/>
        <w:rPr>
          <w:rFonts w:ascii="Garamond" w:hAnsi="Garamond"/>
          <w:i/>
          <w:sz w:val="24"/>
          <w:lang w:val="en-US"/>
        </w:rPr>
      </w:pPr>
    </w:p>
    <w:p w14:paraId="0CDFAE81" w14:textId="77777777" w:rsidR="00B730FF" w:rsidRPr="00B730FF" w:rsidRDefault="00B730FF" w:rsidP="00D8160F">
      <w:pPr>
        <w:jc w:val="both"/>
        <w:outlineLvl w:val="0"/>
        <w:rPr>
          <w:rFonts w:ascii="Garamond" w:hAnsi="Garamond"/>
          <w:sz w:val="24"/>
          <w:lang w:val="en-US"/>
        </w:rPr>
      </w:pPr>
      <w:r w:rsidRPr="00B730FF">
        <w:rPr>
          <w:rFonts w:ascii="Garamond" w:hAnsi="Garamond"/>
          <w:i/>
          <w:sz w:val="24"/>
          <w:lang w:val="en-US"/>
        </w:rPr>
        <w:t xml:space="preserve">Visiting fellowship: </w:t>
      </w:r>
      <w:r w:rsidRPr="00B730FF">
        <w:rPr>
          <w:rFonts w:ascii="Garamond" w:hAnsi="Garamond"/>
          <w:i/>
          <w:sz w:val="24"/>
          <w:lang w:val="en-US"/>
        </w:rPr>
        <w:tab/>
      </w:r>
      <w:r w:rsidRPr="00B730FF">
        <w:rPr>
          <w:rFonts w:ascii="Garamond" w:hAnsi="Garamond"/>
          <w:sz w:val="24"/>
          <w:lang w:val="en-US"/>
        </w:rPr>
        <w:t xml:space="preserve">Fulbright scholar at the Center for Study of Public Choice, George </w:t>
      </w:r>
    </w:p>
    <w:p w14:paraId="7EBEF17D" w14:textId="2B7EDBDD" w:rsidR="003B227A" w:rsidRPr="00B730FF" w:rsidRDefault="002B6696" w:rsidP="00B730F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</w:r>
      <w:r>
        <w:rPr>
          <w:rFonts w:ascii="Garamond" w:hAnsi="Garamond"/>
          <w:sz w:val="24"/>
          <w:lang w:val="en-US"/>
        </w:rPr>
        <w:tab/>
        <w:t>Mason University, 1993–1994</w:t>
      </w:r>
    </w:p>
    <w:p w14:paraId="7E4339FF" w14:textId="3AFAF542" w:rsidR="005574C2" w:rsidRDefault="005574C2">
      <w:pPr>
        <w:jc w:val="both"/>
        <w:rPr>
          <w:rFonts w:ascii="Garamond" w:hAnsi="Garamond"/>
          <w:sz w:val="24"/>
        </w:rPr>
      </w:pPr>
    </w:p>
    <w:p w14:paraId="489FC9D4" w14:textId="350EB696" w:rsidR="009C18B9" w:rsidRDefault="009C18B9">
      <w:pPr>
        <w:jc w:val="both"/>
        <w:rPr>
          <w:rFonts w:ascii="Garamond" w:hAnsi="Garamond"/>
          <w:sz w:val="24"/>
        </w:rPr>
      </w:pPr>
    </w:p>
    <w:p w14:paraId="107F79E7" w14:textId="05744B7E" w:rsidR="009C18B9" w:rsidRDefault="009C18B9">
      <w:pPr>
        <w:jc w:val="both"/>
        <w:rPr>
          <w:rFonts w:ascii="Garamond" w:hAnsi="Garamond"/>
          <w:sz w:val="24"/>
        </w:rPr>
      </w:pPr>
    </w:p>
    <w:p w14:paraId="5980D991" w14:textId="77777777" w:rsidR="009C18B9" w:rsidRDefault="009C18B9">
      <w:pPr>
        <w:jc w:val="both"/>
        <w:rPr>
          <w:rFonts w:ascii="Garamond" w:hAnsi="Garamond"/>
          <w:sz w:val="24"/>
        </w:rPr>
      </w:pPr>
    </w:p>
    <w:p w14:paraId="7414F9EC" w14:textId="7E72ADEE" w:rsidR="005574C2" w:rsidRPr="00B842DE" w:rsidRDefault="005574C2" w:rsidP="00D8160F">
      <w:pPr>
        <w:shd w:val="pct10" w:color="auto" w:fill="auto"/>
        <w:jc w:val="both"/>
        <w:outlineLvl w:val="0"/>
        <w:rPr>
          <w:rFonts w:ascii="Garamond" w:hAnsi="Garamond"/>
          <w:sz w:val="28"/>
        </w:rPr>
      </w:pPr>
      <w:r w:rsidRPr="00B842DE">
        <w:rPr>
          <w:rFonts w:ascii="Garamond" w:hAnsi="Garamond"/>
          <w:b/>
          <w:i/>
          <w:sz w:val="28"/>
        </w:rPr>
        <w:t>3. Professional Positions</w:t>
      </w:r>
    </w:p>
    <w:p w14:paraId="63C4D08A" w14:textId="77777777" w:rsidR="005574C2" w:rsidRDefault="005574C2">
      <w:pPr>
        <w:jc w:val="both"/>
        <w:rPr>
          <w:rFonts w:ascii="Garamond" w:hAnsi="Garamond"/>
          <w:sz w:val="24"/>
          <w:szCs w:val="24"/>
        </w:rPr>
      </w:pPr>
    </w:p>
    <w:p w14:paraId="09538084" w14:textId="400D7EB4" w:rsidR="00EE20B9" w:rsidRPr="00EE20B9" w:rsidRDefault="00EE20B9" w:rsidP="00D8160F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EE20B9">
        <w:rPr>
          <w:rFonts w:ascii="Garamond" w:hAnsi="Garamond"/>
          <w:b/>
          <w:sz w:val="24"/>
          <w:szCs w:val="24"/>
        </w:rPr>
        <w:t>Current</w:t>
      </w:r>
    </w:p>
    <w:p w14:paraId="629A5356" w14:textId="10EEF610" w:rsidR="00EE20B9" w:rsidRDefault="00EE20B9" w:rsidP="00D8160F">
      <w:pPr>
        <w:jc w:val="both"/>
        <w:outlineLvl w:val="0"/>
        <w:rPr>
          <w:rFonts w:ascii="Garamond" w:hAnsi="Garamond"/>
          <w:iCs/>
          <w:sz w:val="24"/>
          <w:szCs w:val="24"/>
          <w:lang w:val="en-US"/>
        </w:rPr>
      </w:pPr>
      <w:r w:rsidRPr="004C7C1E">
        <w:rPr>
          <w:rFonts w:ascii="Garamond" w:hAnsi="Garamond"/>
          <w:iCs/>
          <w:sz w:val="24"/>
          <w:szCs w:val="24"/>
          <w:lang w:val="en-US"/>
        </w:rPr>
        <w:t xml:space="preserve">2011– </w:t>
      </w:r>
      <w:r w:rsidRPr="004C7C1E">
        <w:rPr>
          <w:rFonts w:ascii="Garamond" w:hAnsi="Garamond"/>
          <w:iCs/>
          <w:sz w:val="24"/>
          <w:szCs w:val="24"/>
          <w:lang w:val="en-US"/>
        </w:rPr>
        <w:tab/>
      </w:r>
      <w:r>
        <w:rPr>
          <w:rFonts w:ascii="Garamond" w:hAnsi="Garamond"/>
          <w:iCs/>
          <w:sz w:val="24"/>
          <w:szCs w:val="24"/>
          <w:lang w:val="en-US"/>
        </w:rPr>
        <w:tab/>
      </w:r>
      <w:r w:rsidRPr="004C7C1E">
        <w:rPr>
          <w:rFonts w:ascii="Garamond" w:hAnsi="Garamond"/>
          <w:iCs/>
          <w:sz w:val="24"/>
          <w:szCs w:val="24"/>
          <w:lang w:val="en-US"/>
        </w:rPr>
        <w:t>Research fellow and program director</w:t>
      </w:r>
      <w:r>
        <w:rPr>
          <w:rFonts w:ascii="Garamond" w:hAnsi="Garamond"/>
          <w:iCs/>
          <w:sz w:val="24"/>
          <w:szCs w:val="24"/>
          <w:lang w:val="en-US"/>
        </w:rPr>
        <w:t xml:space="preserve"> (from 2013)</w:t>
      </w:r>
      <w:r w:rsidRPr="004C7C1E">
        <w:rPr>
          <w:rFonts w:ascii="Garamond" w:hAnsi="Garamond"/>
          <w:iCs/>
          <w:sz w:val="24"/>
          <w:szCs w:val="24"/>
          <w:lang w:val="en-US"/>
        </w:rPr>
        <w:t>, Research Institute of Industrial</w:t>
      </w:r>
    </w:p>
    <w:p w14:paraId="557BF384" w14:textId="77777777" w:rsidR="00EE20B9" w:rsidRPr="004C7C1E" w:rsidRDefault="00EE20B9" w:rsidP="00EE20B9">
      <w:pPr>
        <w:ind w:left="720" w:firstLine="720"/>
        <w:jc w:val="both"/>
        <w:rPr>
          <w:rFonts w:ascii="Garamond" w:hAnsi="Garamond"/>
          <w:iCs/>
          <w:sz w:val="24"/>
          <w:szCs w:val="24"/>
          <w:lang w:val="en-US"/>
        </w:rPr>
      </w:pPr>
      <w:r w:rsidRPr="004C7C1E">
        <w:rPr>
          <w:rFonts w:ascii="Garamond" w:hAnsi="Garamond"/>
          <w:iCs/>
          <w:sz w:val="24"/>
          <w:szCs w:val="24"/>
          <w:lang w:val="en-US"/>
        </w:rPr>
        <w:t>Economics (</w:t>
      </w:r>
      <w:proofErr w:type="spellStart"/>
      <w:r w:rsidRPr="004C7C1E">
        <w:rPr>
          <w:rFonts w:ascii="Garamond" w:hAnsi="Garamond"/>
          <w:iCs/>
          <w:sz w:val="24"/>
          <w:szCs w:val="24"/>
          <w:lang w:val="en-US"/>
        </w:rPr>
        <w:t>IFN</w:t>
      </w:r>
      <w:proofErr w:type="spellEnd"/>
      <w:r w:rsidRPr="004C7C1E">
        <w:rPr>
          <w:rFonts w:ascii="Garamond" w:hAnsi="Garamond"/>
          <w:iCs/>
          <w:sz w:val="24"/>
          <w:szCs w:val="24"/>
          <w:lang w:val="en-US"/>
        </w:rPr>
        <w:t>)</w:t>
      </w:r>
    </w:p>
    <w:p w14:paraId="215D9FCF" w14:textId="77777777" w:rsidR="006E4324" w:rsidRDefault="00EE20B9" w:rsidP="006E4324">
      <w:pPr>
        <w:jc w:val="both"/>
        <w:outlineLvl w:val="0"/>
        <w:rPr>
          <w:rFonts w:ascii="Garamond" w:hAnsi="Garamond"/>
          <w:sz w:val="24"/>
          <w:lang w:val="en-US"/>
        </w:rPr>
      </w:pPr>
      <w:r w:rsidRPr="004C7C1E">
        <w:rPr>
          <w:rFonts w:ascii="Garamond" w:hAnsi="Garamond"/>
          <w:iCs/>
          <w:sz w:val="24"/>
          <w:szCs w:val="24"/>
          <w:lang w:val="en-US"/>
        </w:rPr>
        <w:t>2012–</w:t>
      </w:r>
      <w:r w:rsidRPr="004C7C1E">
        <w:rPr>
          <w:rFonts w:ascii="Garamond" w:hAnsi="Garamond"/>
          <w:iCs/>
          <w:sz w:val="24"/>
          <w:szCs w:val="24"/>
          <w:lang w:val="en-US"/>
        </w:rPr>
        <w:tab/>
      </w:r>
      <w:r w:rsidRPr="004C7C1E">
        <w:rPr>
          <w:rFonts w:ascii="Garamond" w:hAnsi="Garamond"/>
          <w:iCs/>
          <w:sz w:val="24"/>
          <w:szCs w:val="24"/>
          <w:lang w:val="en-US"/>
        </w:rPr>
        <w:tab/>
        <w:t>Affiliated researcher, Department of E</w:t>
      </w:r>
      <w:r w:rsidR="006812E2">
        <w:rPr>
          <w:rFonts w:ascii="Garamond" w:hAnsi="Garamond"/>
          <w:iCs/>
          <w:sz w:val="24"/>
          <w:szCs w:val="24"/>
          <w:lang w:val="en-US"/>
        </w:rPr>
        <w:t>conomics (K</w:t>
      </w:r>
      <w:r w:rsidRPr="004C7C1E">
        <w:rPr>
          <w:rFonts w:ascii="Garamond" w:hAnsi="Garamond"/>
          <w:iCs/>
          <w:sz w:val="24"/>
          <w:szCs w:val="24"/>
          <w:lang w:val="en-US"/>
        </w:rPr>
        <w:t>E</w:t>
      </w:r>
      <w:r w:rsidR="006812E2">
        <w:rPr>
          <w:rFonts w:ascii="Garamond" w:hAnsi="Garamond"/>
          <w:iCs/>
          <w:sz w:val="24"/>
          <w:szCs w:val="24"/>
          <w:lang w:val="en-US"/>
        </w:rPr>
        <w:t>KE</w:t>
      </w:r>
      <w:r w:rsidR="006E4324">
        <w:rPr>
          <w:rFonts w:ascii="Garamond" w:hAnsi="Garamond"/>
          <w:iCs/>
          <w:sz w:val="24"/>
          <w:szCs w:val="24"/>
          <w:lang w:val="en-US"/>
        </w:rPr>
        <w:t xml:space="preserve"> NF</w:t>
      </w:r>
      <w:r w:rsidRPr="004C7C1E">
        <w:rPr>
          <w:rFonts w:ascii="Garamond" w:hAnsi="Garamond"/>
          <w:iCs/>
          <w:sz w:val="24"/>
          <w:szCs w:val="24"/>
          <w:lang w:val="en-US"/>
        </w:rPr>
        <w:t xml:space="preserve">), </w:t>
      </w:r>
      <w:r w:rsidR="006E4324">
        <w:rPr>
          <w:rFonts w:ascii="Garamond" w:hAnsi="Garamond"/>
          <w:sz w:val="24"/>
          <w:lang w:val="en-US"/>
        </w:rPr>
        <w:t xml:space="preserve">Prague </w:t>
      </w:r>
      <w:r w:rsidR="006E4324" w:rsidRPr="00D9231E">
        <w:rPr>
          <w:rFonts w:ascii="Garamond" w:hAnsi="Garamond"/>
          <w:sz w:val="24"/>
          <w:lang w:val="en-US"/>
        </w:rPr>
        <w:t xml:space="preserve">University of </w:t>
      </w:r>
    </w:p>
    <w:p w14:paraId="69EB55B1" w14:textId="66A45379" w:rsidR="006E4324" w:rsidRDefault="006E4324" w:rsidP="006E4324">
      <w:pPr>
        <w:ind w:left="720" w:firstLine="720"/>
        <w:jc w:val="both"/>
        <w:outlineLvl w:val="0"/>
        <w:rPr>
          <w:rFonts w:ascii="Garamond" w:hAnsi="Garamond"/>
          <w:b/>
          <w:sz w:val="24"/>
          <w:szCs w:val="24"/>
        </w:rPr>
      </w:pPr>
      <w:r w:rsidRPr="00D9231E">
        <w:rPr>
          <w:rFonts w:ascii="Garamond" w:hAnsi="Garamond"/>
          <w:sz w:val="24"/>
          <w:lang w:val="en-US"/>
        </w:rPr>
        <w:t xml:space="preserve">Economics </w:t>
      </w:r>
      <w:r>
        <w:rPr>
          <w:rFonts w:ascii="Garamond" w:hAnsi="Garamond"/>
          <w:sz w:val="24"/>
          <w:lang w:val="en-US"/>
        </w:rPr>
        <w:t>and Business</w:t>
      </w:r>
      <w:r w:rsidRPr="00EE20B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lang w:val="en-US"/>
        </w:rPr>
        <w:t>(</w:t>
      </w:r>
      <w:proofErr w:type="spellStart"/>
      <w:r w:rsidRPr="00B16291">
        <w:rPr>
          <w:rFonts w:ascii="Garamond" w:hAnsi="Garamond"/>
          <w:sz w:val="24"/>
          <w:lang w:val="en-US"/>
        </w:rPr>
        <w:t>VŠE</w:t>
      </w:r>
      <w:proofErr w:type="spellEnd"/>
      <w:r>
        <w:rPr>
          <w:rFonts w:ascii="Garamond" w:hAnsi="Garamond"/>
          <w:sz w:val="24"/>
          <w:lang w:val="en-US"/>
        </w:rPr>
        <w:t xml:space="preserve"> v </w:t>
      </w:r>
      <w:proofErr w:type="spellStart"/>
      <w:r>
        <w:rPr>
          <w:rFonts w:ascii="Garamond" w:hAnsi="Garamond"/>
          <w:sz w:val="24"/>
          <w:lang w:val="en-US"/>
        </w:rPr>
        <w:t>Praze</w:t>
      </w:r>
      <w:proofErr w:type="spellEnd"/>
      <w:r>
        <w:rPr>
          <w:rFonts w:ascii="Garamond" w:hAnsi="Garamond"/>
          <w:sz w:val="24"/>
          <w:lang w:val="en-US"/>
        </w:rPr>
        <w:t>)</w:t>
      </w:r>
    </w:p>
    <w:p w14:paraId="60C28DFD" w14:textId="1FC88036" w:rsidR="00EE20B9" w:rsidRPr="00EE20B9" w:rsidRDefault="00EE20B9" w:rsidP="006E4324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EE20B9">
        <w:rPr>
          <w:rFonts w:ascii="Garamond" w:hAnsi="Garamond"/>
          <w:b/>
          <w:sz w:val="24"/>
          <w:szCs w:val="24"/>
        </w:rPr>
        <w:t>Previous</w:t>
      </w:r>
    </w:p>
    <w:p w14:paraId="73DBDDFB" w14:textId="71670272" w:rsidR="00EE20B9" w:rsidRPr="004C7C1E" w:rsidRDefault="00EE20B9" w:rsidP="00EE20B9">
      <w:pPr>
        <w:jc w:val="both"/>
        <w:rPr>
          <w:rFonts w:ascii="Garamond" w:hAnsi="Garamond"/>
          <w:iCs/>
          <w:sz w:val="24"/>
          <w:szCs w:val="24"/>
          <w:lang w:val="en-US"/>
        </w:rPr>
      </w:pPr>
      <w:r w:rsidRPr="004C7C1E">
        <w:rPr>
          <w:rFonts w:ascii="Garamond" w:hAnsi="Garamond"/>
          <w:iCs/>
          <w:sz w:val="24"/>
          <w:szCs w:val="24"/>
          <w:lang w:val="en-US"/>
        </w:rPr>
        <w:t xml:space="preserve">2002–2011 </w:t>
      </w:r>
      <w:r w:rsidRPr="004C7C1E">
        <w:rPr>
          <w:rFonts w:ascii="Garamond" w:hAnsi="Garamond"/>
          <w:iCs/>
          <w:sz w:val="24"/>
          <w:szCs w:val="24"/>
          <w:lang w:val="en-US"/>
        </w:rPr>
        <w:tab/>
        <w:t>Vice president and research fellow, the Ratio Institute</w:t>
      </w:r>
    </w:p>
    <w:p w14:paraId="2DC12843" w14:textId="17D5BBFD" w:rsidR="00EE20B9" w:rsidRPr="004C7C1E" w:rsidRDefault="00EE20B9" w:rsidP="00EE20B9">
      <w:pPr>
        <w:jc w:val="both"/>
        <w:rPr>
          <w:rFonts w:ascii="Garamond" w:hAnsi="Garamond"/>
          <w:iCs/>
          <w:sz w:val="24"/>
          <w:szCs w:val="24"/>
          <w:lang w:val="en-US"/>
        </w:rPr>
      </w:pPr>
      <w:r w:rsidRPr="004C7C1E">
        <w:rPr>
          <w:rFonts w:ascii="Garamond" w:hAnsi="Garamond"/>
          <w:iCs/>
          <w:sz w:val="24"/>
          <w:szCs w:val="24"/>
          <w:lang w:val="en-US"/>
        </w:rPr>
        <w:t xml:space="preserve">1997–2002 </w:t>
      </w:r>
      <w:r w:rsidRPr="004C7C1E">
        <w:rPr>
          <w:rFonts w:ascii="Garamond" w:hAnsi="Garamond"/>
          <w:iCs/>
          <w:sz w:val="24"/>
          <w:szCs w:val="24"/>
          <w:lang w:val="en-US"/>
        </w:rPr>
        <w:tab/>
        <w:t>Research fellow, City University of Stockholm</w:t>
      </w:r>
    </w:p>
    <w:p w14:paraId="7ADF901B" w14:textId="7D999406" w:rsidR="004C7C1E" w:rsidRPr="004C7C1E" w:rsidRDefault="004C7C1E" w:rsidP="004C7C1E">
      <w:pPr>
        <w:jc w:val="both"/>
        <w:rPr>
          <w:rFonts w:ascii="Garamond" w:hAnsi="Garamond"/>
          <w:iCs/>
          <w:sz w:val="24"/>
          <w:szCs w:val="24"/>
          <w:lang w:val="en-US"/>
        </w:rPr>
      </w:pPr>
      <w:r w:rsidRPr="004C7C1E">
        <w:rPr>
          <w:rFonts w:ascii="Garamond" w:hAnsi="Garamond"/>
          <w:iCs/>
          <w:sz w:val="24"/>
          <w:szCs w:val="24"/>
          <w:lang w:val="en-US"/>
        </w:rPr>
        <w:t xml:space="preserve">1992–1997 </w:t>
      </w:r>
      <w:r w:rsidRPr="004C7C1E">
        <w:rPr>
          <w:rFonts w:ascii="Garamond" w:hAnsi="Garamond"/>
          <w:iCs/>
          <w:sz w:val="24"/>
          <w:szCs w:val="24"/>
          <w:lang w:val="en-US"/>
        </w:rPr>
        <w:tab/>
        <w:t>Ph.D. student, Department of Economics, Stockholm School of Economics</w:t>
      </w:r>
    </w:p>
    <w:p w14:paraId="6C2A6588" w14:textId="77777777" w:rsidR="002B0607" w:rsidRDefault="002B0607">
      <w:pPr>
        <w:jc w:val="both"/>
        <w:rPr>
          <w:rFonts w:ascii="Garamond" w:hAnsi="Garamond"/>
          <w:i/>
          <w:sz w:val="24"/>
        </w:rPr>
      </w:pPr>
    </w:p>
    <w:p w14:paraId="68620C28" w14:textId="77777777" w:rsidR="00F7678A" w:rsidRPr="00B842DE" w:rsidRDefault="00F7678A">
      <w:pPr>
        <w:jc w:val="both"/>
        <w:rPr>
          <w:rFonts w:ascii="Garamond" w:hAnsi="Garamond"/>
          <w:i/>
          <w:sz w:val="24"/>
        </w:rPr>
      </w:pPr>
    </w:p>
    <w:p w14:paraId="3185F10B" w14:textId="77777777" w:rsidR="002B0607" w:rsidRPr="00B842DE" w:rsidRDefault="002B0607" w:rsidP="00D8160F">
      <w:pPr>
        <w:shd w:val="pct10" w:color="auto" w:fill="auto"/>
        <w:jc w:val="both"/>
        <w:outlineLvl w:val="0"/>
        <w:rPr>
          <w:rFonts w:ascii="Garamond" w:hAnsi="Garamond"/>
          <w:sz w:val="24"/>
        </w:rPr>
      </w:pPr>
      <w:r w:rsidRPr="00B842DE">
        <w:rPr>
          <w:rFonts w:ascii="Garamond" w:hAnsi="Garamond"/>
          <w:b/>
          <w:i/>
          <w:sz w:val="28"/>
        </w:rPr>
        <w:t>4. Grants</w:t>
      </w:r>
    </w:p>
    <w:p w14:paraId="7A7CF65A" w14:textId="77777777" w:rsidR="002B0607" w:rsidRPr="00B842DE" w:rsidRDefault="002B0607">
      <w:pPr>
        <w:jc w:val="both"/>
        <w:rPr>
          <w:rFonts w:ascii="Garamond" w:hAnsi="Garamond"/>
          <w:i/>
          <w:sz w:val="24"/>
        </w:rPr>
      </w:pPr>
    </w:p>
    <w:p w14:paraId="1CCFAF5E" w14:textId="77777777" w:rsidR="00F679DB" w:rsidRPr="00F679DB" w:rsidRDefault="00F679DB" w:rsidP="00F679DB">
      <w:pPr>
        <w:rPr>
          <w:rFonts w:ascii="Garamond" w:hAnsi="Garamond"/>
          <w:sz w:val="24"/>
          <w:lang w:val="en-US"/>
        </w:rPr>
      </w:pPr>
      <w:r w:rsidRPr="00F679DB">
        <w:rPr>
          <w:rFonts w:ascii="Garamond" w:hAnsi="Garamond"/>
          <w:sz w:val="24"/>
          <w:lang w:val="en-US"/>
        </w:rPr>
        <w:t>I have been an applicant for and receiver of these grants:</w:t>
      </w:r>
    </w:p>
    <w:p w14:paraId="668778CC" w14:textId="77777777" w:rsidR="00F679DB" w:rsidRPr="00F679DB" w:rsidRDefault="00F679DB" w:rsidP="00F679DB">
      <w:pPr>
        <w:rPr>
          <w:rFonts w:ascii="Garamond" w:hAnsi="Garamond"/>
          <w:sz w:val="24"/>
          <w:lang w:val="en-US"/>
        </w:rPr>
      </w:pPr>
    </w:p>
    <w:p w14:paraId="7632072B" w14:textId="77777777" w:rsidR="00F679DB" w:rsidRPr="00F679DB" w:rsidRDefault="00F679DB" w:rsidP="00D8160F">
      <w:pPr>
        <w:outlineLvl w:val="0"/>
        <w:rPr>
          <w:rFonts w:ascii="Garamond" w:hAnsi="Garamond"/>
          <w:b/>
          <w:sz w:val="24"/>
          <w:lang w:val="en-US"/>
        </w:rPr>
      </w:pPr>
      <w:r w:rsidRPr="00F679DB">
        <w:rPr>
          <w:rFonts w:ascii="Garamond" w:hAnsi="Garamond"/>
          <w:b/>
          <w:sz w:val="24"/>
          <w:lang w:val="en-US"/>
        </w:rPr>
        <w:t>Individual grants</w:t>
      </w:r>
    </w:p>
    <w:p w14:paraId="7849ED63" w14:textId="77777777" w:rsidR="00F679DB" w:rsidRPr="00F679DB" w:rsidRDefault="00F679DB" w:rsidP="00F679DB">
      <w:pPr>
        <w:rPr>
          <w:rFonts w:ascii="Garamond" w:hAnsi="Garamond"/>
          <w:sz w:val="24"/>
          <w:lang w:val="en-US"/>
        </w:rPr>
      </w:pPr>
      <w:r w:rsidRPr="00F679DB">
        <w:rPr>
          <w:rFonts w:ascii="Garamond" w:hAnsi="Garamond"/>
          <w:sz w:val="24"/>
          <w:lang w:val="en-US"/>
        </w:rPr>
        <w:t xml:space="preserve">1. Grants to pursue PhD studies at the Stockholm School of Economics from </w:t>
      </w:r>
      <w:proofErr w:type="spellStart"/>
      <w:r w:rsidRPr="00F679DB">
        <w:rPr>
          <w:rFonts w:ascii="Garamond" w:hAnsi="Garamond"/>
          <w:i/>
          <w:sz w:val="24"/>
          <w:lang w:val="en-US"/>
        </w:rPr>
        <w:t>Finanspolitiska</w:t>
      </w:r>
      <w:proofErr w:type="spellEnd"/>
      <w:r w:rsidRPr="00F679DB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F679DB">
        <w:rPr>
          <w:rFonts w:ascii="Garamond" w:hAnsi="Garamond"/>
          <w:i/>
          <w:sz w:val="24"/>
          <w:lang w:val="en-US"/>
        </w:rPr>
        <w:t>forskningsinstitutet</w:t>
      </w:r>
      <w:proofErr w:type="spellEnd"/>
      <w:r w:rsidRPr="00F679DB">
        <w:rPr>
          <w:rFonts w:ascii="Garamond" w:hAnsi="Garamond"/>
          <w:sz w:val="24"/>
          <w:lang w:val="en-US"/>
        </w:rPr>
        <w:t>, 1992-1997.</w:t>
      </w:r>
    </w:p>
    <w:p w14:paraId="4724D70A" w14:textId="77777777" w:rsidR="00F679DB" w:rsidRPr="00F679DB" w:rsidRDefault="00F679DB" w:rsidP="00F679DB">
      <w:pPr>
        <w:rPr>
          <w:rFonts w:ascii="Garamond" w:hAnsi="Garamond"/>
          <w:sz w:val="24"/>
          <w:lang w:val="en-US"/>
        </w:rPr>
      </w:pPr>
      <w:r w:rsidRPr="00F679DB">
        <w:rPr>
          <w:rFonts w:ascii="Garamond" w:hAnsi="Garamond"/>
          <w:sz w:val="24"/>
          <w:lang w:val="en-US"/>
        </w:rPr>
        <w:t>2. Grant to visit the Center for Study of Public Choice, George Mason University, 1993-1994 from the Fulbright Commission and from the Stockholm School of Economics.</w:t>
      </w:r>
    </w:p>
    <w:p w14:paraId="09EDC3B7" w14:textId="147ADF98" w:rsidR="00F679DB" w:rsidRDefault="00EE20B9" w:rsidP="00F679DB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3</w:t>
      </w:r>
      <w:r w:rsidR="00F679DB" w:rsidRPr="00F679DB">
        <w:rPr>
          <w:rFonts w:ascii="Garamond" w:hAnsi="Garamond"/>
          <w:sz w:val="24"/>
          <w:lang w:val="en-US"/>
        </w:rPr>
        <w:t xml:space="preserve">. </w:t>
      </w:r>
      <w:r w:rsidR="00F679DB" w:rsidRPr="00F679DB">
        <w:rPr>
          <w:rFonts w:ascii="Garamond" w:hAnsi="Garamond"/>
          <w:i/>
          <w:sz w:val="24"/>
          <w:lang w:val="en-US"/>
        </w:rPr>
        <w:t>The Economic Importance of Social Attitudes</w:t>
      </w:r>
      <w:r w:rsidR="00F679DB" w:rsidRPr="00F679DB">
        <w:rPr>
          <w:rFonts w:ascii="Garamond" w:hAnsi="Garamond"/>
          <w:sz w:val="24"/>
          <w:lang w:val="en-US"/>
        </w:rPr>
        <w:t xml:space="preserve">, from </w:t>
      </w:r>
      <w:r w:rsidR="00F679DB" w:rsidRPr="00F679DB">
        <w:rPr>
          <w:rFonts w:ascii="Garamond" w:hAnsi="Garamond"/>
          <w:i/>
          <w:sz w:val="24"/>
          <w:lang w:val="en-US"/>
        </w:rPr>
        <w:t xml:space="preserve">Johan </w:t>
      </w:r>
      <w:proofErr w:type="spellStart"/>
      <w:r w:rsidR="00F679DB" w:rsidRPr="00F679DB">
        <w:rPr>
          <w:rFonts w:ascii="Garamond" w:hAnsi="Garamond"/>
          <w:i/>
          <w:sz w:val="24"/>
          <w:lang w:val="en-US"/>
        </w:rPr>
        <w:t>och</w:t>
      </w:r>
      <w:proofErr w:type="spellEnd"/>
      <w:r w:rsidR="00F679DB" w:rsidRPr="00F679DB">
        <w:rPr>
          <w:rFonts w:ascii="Garamond" w:hAnsi="Garamond"/>
          <w:i/>
          <w:sz w:val="24"/>
          <w:lang w:val="en-US"/>
        </w:rPr>
        <w:t xml:space="preserve"> Jakob </w:t>
      </w:r>
      <w:proofErr w:type="spellStart"/>
      <w:r w:rsidR="00F679DB" w:rsidRPr="00F679DB">
        <w:rPr>
          <w:rFonts w:ascii="Garamond" w:hAnsi="Garamond"/>
          <w:i/>
          <w:sz w:val="24"/>
          <w:lang w:val="en-US"/>
        </w:rPr>
        <w:t>Söderbergs</w:t>
      </w:r>
      <w:proofErr w:type="spellEnd"/>
      <w:r w:rsidR="00F679DB" w:rsidRPr="00F679DB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F679DB" w:rsidRPr="00F679DB">
        <w:rPr>
          <w:rFonts w:ascii="Garamond" w:hAnsi="Garamond"/>
          <w:i/>
          <w:sz w:val="24"/>
          <w:lang w:val="en-US"/>
        </w:rPr>
        <w:t>Stiftelse</w:t>
      </w:r>
      <w:proofErr w:type="spellEnd"/>
      <w:r w:rsidR="008172CF">
        <w:rPr>
          <w:rFonts w:ascii="Garamond" w:hAnsi="Garamond"/>
          <w:sz w:val="24"/>
          <w:lang w:val="en-US"/>
        </w:rPr>
        <w:t>, 2013-2015 – principal investigator.</w:t>
      </w:r>
    </w:p>
    <w:p w14:paraId="4CA40E82" w14:textId="4FA6368D" w:rsidR="007A7290" w:rsidRDefault="007A7290" w:rsidP="007A7290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 xml:space="preserve">4. </w:t>
      </w:r>
      <w:r w:rsidRPr="007A7290">
        <w:rPr>
          <w:rFonts w:ascii="Garamond" w:hAnsi="Garamond"/>
          <w:i/>
          <w:iCs/>
          <w:sz w:val="24"/>
          <w:lang w:val="en-US"/>
        </w:rPr>
        <w:t>Institutions for Tolerance, Freedom and Growth</w:t>
      </w:r>
      <w:r>
        <w:rPr>
          <w:rFonts w:ascii="Garamond" w:hAnsi="Garamond"/>
          <w:sz w:val="24"/>
          <w:lang w:val="en-US"/>
        </w:rPr>
        <w:t xml:space="preserve">, </w:t>
      </w:r>
      <w:r w:rsidRPr="00F679DB">
        <w:rPr>
          <w:rFonts w:ascii="Garamond" w:hAnsi="Garamond"/>
          <w:sz w:val="24"/>
          <w:lang w:val="en-US"/>
        </w:rPr>
        <w:t xml:space="preserve">from </w:t>
      </w:r>
      <w:r w:rsidRPr="00F679DB">
        <w:rPr>
          <w:rFonts w:ascii="Garamond" w:hAnsi="Garamond"/>
          <w:i/>
          <w:sz w:val="24"/>
          <w:lang w:val="en-US"/>
        </w:rPr>
        <w:t xml:space="preserve">Johan </w:t>
      </w:r>
      <w:proofErr w:type="spellStart"/>
      <w:r w:rsidRPr="00F679DB">
        <w:rPr>
          <w:rFonts w:ascii="Garamond" w:hAnsi="Garamond"/>
          <w:i/>
          <w:sz w:val="24"/>
          <w:lang w:val="en-US"/>
        </w:rPr>
        <w:t>och</w:t>
      </w:r>
      <w:proofErr w:type="spellEnd"/>
      <w:r w:rsidRPr="00F679DB">
        <w:rPr>
          <w:rFonts w:ascii="Garamond" w:hAnsi="Garamond"/>
          <w:i/>
          <w:sz w:val="24"/>
          <w:lang w:val="en-US"/>
        </w:rPr>
        <w:t xml:space="preserve"> Jakob </w:t>
      </w:r>
      <w:proofErr w:type="spellStart"/>
      <w:r w:rsidRPr="00F679DB">
        <w:rPr>
          <w:rFonts w:ascii="Garamond" w:hAnsi="Garamond"/>
          <w:i/>
          <w:sz w:val="24"/>
          <w:lang w:val="en-US"/>
        </w:rPr>
        <w:t>Söderbergs</w:t>
      </w:r>
      <w:proofErr w:type="spellEnd"/>
      <w:r w:rsidRPr="00F679DB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F679DB">
        <w:rPr>
          <w:rFonts w:ascii="Garamond" w:hAnsi="Garamond"/>
          <w:i/>
          <w:sz w:val="24"/>
          <w:lang w:val="en-US"/>
        </w:rPr>
        <w:t>Stiftelse</w:t>
      </w:r>
      <w:proofErr w:type="spellEnd"/>
      <w:r>
        <w:rPr>
          <w:rFonts w:ascii="Garamond" w:hAnsi="Garamond"/>
          <w:sz w:val="24"/>
          <w:lang w:val="en-US"/>
        </w:rPr>
        <w:t xml:space="preserve">, 2019-2020 </w:t>
      </w:r>
      <w:r w:rsidR="001140DC">
        <w:rPr>
          <w:rFonts w:ascii="Garamond" w:hAnsi="Garamond"/>
          <w:sz w:val="24"/>
          <w:lang w:val="en-US"/>
        </w:rPr>
        <w:t xml:space="preserve">and 2020–2021 </w:t>
      </w:r>
      <w:r>
        <w:rPr>
          <w:rFonts w:ascii="Garamond" w:hAnsi="Garamond"/>
          <w:sz w:val="24"/>
          <w:lang w:val="en-US"/>
        </w:rPr>
        <w:t>– principal investigator.</w:t>
      </w:r>
    </w:p>
    <w:p w14:paraId="017A080B" w14:textId="695B9BDF" w:rsidR="00F679DB" w:rsidRPr="00F679DB" w:rsidRDefault="00F679DB" w:rsidP="00F679DB">
      <w:pPr>
        <w:rPr>
          <w:rFonts w:ascii="Garamond" w:hAnsi="Garamond"/>
          <w:i/>
          <w:sz w:val="24"/>
          <w:lang w:val="en-US"/>
        </w:rPr>
      </w:pPr>
    </w:p>
    <w:p w14:paraId="41934931" w14:textId="13D025DA" w:rsidR="00F679DB" w:rsidRPr="008172CF" w:rsidRDefault="00F679DB" w:rsidP="00D8160F">
      <w:pPr>
        <w:outlineLvl w:val="0"/>
        <w:rPr>
          <w:rFonts w:ascii="Garamond" w:hAnsi="Garamond"/>
          <w:b/>
          <w:sz w:val="24"/>
          <w:szCs w:val="24"/>
          <w:lang w:val="en-US"/>
        </w:rPr>
      </w:pPr>
      <w:r w:rsidRPr="00F679DB">
        <w:rPr>
          <w:rFonts w:ascii="Garamond" w:hAnsi="Garamond"/>
          <w:b/>
          <w:sz w:val="24"/>
          <w:lang w:val="en-US"/>
        </w:rPr>
        <w:t>Major research-project grants</w:t>
      </w:r>
    </w:p>
    <w:p w14:paraId="4A6BA34F" w14:textId="385D4DD8" w:rsidR="00F679DB" w:rsidRPr="008172CF" w:rsidRDefault="00F679DB" w:rsidP="00F679DB">
      <w:pPr>
        <w:rPr>
          <w:rFonts w:ascii="Garamond" w:hAnsi="Garamond"/>
          <w:sz w:val="24"/>
          <w:szCs w:val="24"/>
          <w:lang w:val="en-US"/>
        </w:rPr>
      </w:pPr>
      <w:r w:rsidRPr="008172CF">
        <w:rPr>
          <w:rFonts w:ascii="Garamond" w:hAnsi="Garamond"/>
          <w:sz w:val="24"/>
          <w:szCs w:val="24"/>
          <w:lang w:val="en-US"/>
        </w:rPr>
        <w:t>1</w:t>
      </w:r>
      <w:r w:rsidRPr="008172CF">
        <w:rPr>
          <w:rFonts w:ascii="Garamond" w:hAnsi="Garamond"/>
          <w:i/>
          <w:sz w:val="24"/>
          <w:szCs w:val="24"/>
          <w:lang w:val="en-US"/>
        </w:rPr>
        <w:t>. Democracy and Constitutionalism</w:t>
      </w:r>
      <w:r w:rsidRPr="008172CF">
        <w:rPr>
          <w:rFonts w:ascii="Garamond" w:hAnsi="Garamond"/>
          <w:sz w:val="24"/>
          <w:szCs w:val="24"/>
          <w:lang w:val="en-US"/>
        </w:rPr>
        <w:t xml:space="preserve">, from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Torsten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och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Ragnar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</w:t>
      </w:r>
      <w:r w:rsidR="008172CF">
        <w:rPr>
          <w:rFonts w:ascii="Garamond" w:hAnsi="Garamond"/>
          <w:sz w:val="24"/>
          <w:szCs w:val="24"/>
          <w:lang w:val="en-US"/>
        </w:rPr>
        <w:t>öderbergs</w:t>
      </w:r>
      <w:proofErr w:type="spellEnd"/>
      <w:r w:rsid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172CF">
        <w:rPr>
          <w:rFonts w:ascii="Garamond" w:hAnsi="Garamond"/>
          <w:sz w:val="24"/>
          <w:szCs w:val="24"/>
          <w:lang w:val="en-US"/>
        </w:rPr>
        <w:t>stiftelser</w:t>
      </w:r>
      <w:proofErr w:type="spellEnd"/>
      <w:r w:rsidR="008172CF">
        <w:rPr>
          <w:rFonts w:ascii="Garamond" w:hAnsi="Garamond"/>
          <w:sz w:val="24"/>
          <w:szCs w:val="24"/>
          <w:lang w:val="en-US"/>
        </w:rPr>
        <w:t>, 1998–2001 – co-investigator.</w:t>
      </w:r>
    </w:p>
    <w:p w14:paraId="1E64F015" w14:textId="1BEE1CD2" w:rsidR="00F679DB" w:rsidRPr="008172CF" w:rsidRDefault="00F679DB" w:rsidP="00F679DB">
      <w:pPr>
        <w:rPr>
          <w:rFonts w:ascii="Garamond" w:hAnsi="Garamond"/>
          <w:sz w:val="24"/>
          <w:szCs w:val="24"/>
          <w:lang w:val="en-US"/>
        </w:rPr>
      </w:pPr>
      <w:r w:rsidRPr="008172CF">
        <w:rPr>
          <w:rFonts w:ascii="Garamond" w:hAnsi="Garamond"/>
          <w:sz w:val="24"/>
          <w:szCs w:val="24"/>
          <w:lang w:val="en-US"/>
        </w:rPr>
        <w:t xml:space="preserve">2. </w:t>
      </w:r>
      <w:r w:rsidRPr="008172CF">
        <w:rPr>
          <w:rFonts w:ascii="Garamond" w:hAnsi="Garamond"/>
          <w:i/>
          <w:iCs/>
          <w:sz w:val="24"/>
          <w:szCs w:val="24"/>
          <w:lang w:val="en-US"/>
        </w:rPr>
        <w:t xml:space="preserve">Institutions for Economic Dynamics and Growth, </w:t>
      </w:r>
      <w:r w:rsidRPr="008172CF">
        <w:rPr>
          <w:rFonts w:ascii="Garamond" w:hAnsi="Garamond"/>
          <w:sz w:val="24"/>
          <w:szCs w:val="24"/>
          <w:lang w:val="en-US"/>
        </w:rPr>
        <w:t xml:space="preserve">from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Torsten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och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Ragnar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Söderbergs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stiftelser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>, 2002</w:t>
      </w:r>
      <w:r w:rsidR="008172CF">
        <w:rPr>
          <w:rFonts w:ascii="Garamond" w:hAnsi="Garamond"/>
          <w:sz w:val="24"/>
          <w:szCs w:val="24"/>
          <w:lang w:val="en-US"/>
        </w:rPr>
        <w:t>–</w:t>
      </w:r>
      <w:r w:rsidRPr="008172CF">
        <w:rPr>
          <w:rFonts w:ascii="Garamond" w:hAnsi="Garamond"/>
          <w:sz w:val="24"/>
          <w:szCs w:val="24"/>
          <w:lang w:val="en-US"/>
        </w:rPr>
        <w:t>2004</w:t>
      </w:r>
      <w:r w:rsidR="008172CF">
        <w:rPr>
          <w:rFonts w:ascii="Garamond" w:hAnsi="Garamond"/>
          <w:sz w:val="24"/>
          <w:szCs w:val="24"/>
          <w:lang w:val="en-US"/>
        </w:rPr>
        <w:t xml:space="preserve"> – co-investigator</w:t>
      </w:r>
      <w:r w:rsidRPr="008172CF">
        <w:rPr>
          <w:rFonts w:ascii="Garamond" w:hAnsi="Garamond"/>
          <w:sz w:val="24"/>
          <w:szCs w:val="24"/>
          <w:lang w:val="en-US"/>
        </w:rPr>
        <w:t>.</w:t>
      </w:r>
      <w:r w:rsidRPr="008172CF">
        <w:rPr>
          <w:rFonts w:ascii="Garamond" w:hAnsi="Garamond"/>
          <w:sz w:val="24"/>
          <w:szCs w:val="24"/>
          <w:lang w:val="en-US"/>
        </w:rPr>
        <w:br/>
        <w:t xml:space="preserve">3. </w:t>
      </w:r>
      <w:r w:rsidRPr="008172CF">
        <w:rPr>
          <w:rFonts w:ascii="Garamond" w:hAnsi="Garamond"/>
          <w:i/>
          <w:sz w:val="24"/>
          <w:szCs w:val="24"/>
          <w:lang w:val="en-US"/>
        </w:rPr>
        <w:t>I</w:t>
      </w:r>
      <w:r w:rsidRPr="008172CF">
        <w:rPr>
          <w:rFonts w:ascii="Garamond" w:hAnsi="Garamond"/>
          <w:i/>
          <w:iCs/>
          <w:sz w:val="24"/>
          <w:szCs w:val="24"/>
          <w:lang w:val="en-US"/>
        </w:rPr>
        <w:t>nstitutional Competition and the Outcomes of Politics</w:t>
      </w:r>
      <w:r w:rsidRPr="008172CF">
        <w:rPr>
          <w:rFonts w:ascii="Garamond" w:hAnsi="Garamond"/>
          <w:iCs/>
          <w:sz w:val="24"/>
          <w:szCs w:val="24"/>
          <w:lang w:val="en-US"/>
        </w:rPr>
        <w:t>,</w:t>
      </w:r>
      <w:r w:rsidRPr="008172C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r w:rsidRPr="008172CF">
        <w:rPr>
          <w:rFonts w:ascii="Garamond" w:hAnsi="Garamond"/>
          <w:sz w:val="24"/>
          <w:szCs w:val="24"/>
          <w:lang w:val="en-US"/>
        </w:rPr>
        <w:t xml:space="preserve">from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Torsten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och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Ragnar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Söderbergs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stiftelser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>,</w:t>
      </w:r>
      <w:r w:rsidR="008172CF">
        <w:rPr>
          <w:rFonts w:ascii="Garamond" w:hAnsi="Garamond"/>
          <w:sz w:val="24"/>
          <w:szCs w:val="24"/>
          <w:lang w:val="en-US"/>
        </w:rPr>
        <w:t xml:space="preserve"> 2005–</w:t>
      </w:r>
      <w:r w:rsidRPr="008172CF">
        <w:rPr>
          <w:rFonts w:ascii="Garamond" w:hAnsi="Garamond"/>
          <w:sz w:val="24"/>
          <w:szCs w:val="24"/>
          <w:lang w:val="en-US"/>
        </w:rPr>
        <w:t>2007</w:t>
      </w:r>
      <w:r w:rsidR="008172CF">
        <w:rPr>
          <w:rFonts w:ascii="Garamond" w:hAnsi="Garamond"/>
          <w:sz w:val="24"/>
          <w:szCs w:val="24"/>
          <w:lang w:val="en-US"/>
        </w:rPr>
        <w:t xml:space="preserve"> – co-investigator</w:t>
      </w:r>
      <w:r w:rsidRPr="008172CF">
        <w:rPr>
          <w:rFonts w:ascii="Garamond" w:hAnsi="Garamond"/>
          <w:sz w:val="24"/>
          <w:szCs w:val="24"/>
          <w:lang w:val="en-US"/>
        </w:rPr>
        <w:t>.</w:t>
      </w:r>
      <w:r w:rsidRPr="008172CF">
        <w:rPr>
          <w:rFonts w:ascii="Garamond" w:hAnsi="Garamond"/>
          <w:sz w:val="24"/>
          <w:szCs w:val="24"/>
          <w:lang w:val="en-US"/>
        </w:rPr>
        <w:br/>
        <w:t xml:space="preserve">4. </w:t>
      </w:r>
      <w:r w:rsidRPr="008172CF">
        <w:rPr>
          <w:rFonts w:ascii="Garamond" w:hAnsi="Garamond"/>
          <w:i/>
          <w:iCs/>
          <w:sz w:val="24"/>
          <w:szCs w:val="24"/>
          <w:lang w:val="en-US"/>
        </w:rPr>
        <w:t>Market, Morality, Trust and Growth,</w:t>
      </w:r>
      <w:r w:rsidRPr="008172CF">
        <w:rPr>
          <w:rFonts w:ascii="Garamond" w:hAnsi="Garamond"/>
          <w:sz w:val="24"/>
          <w:szCs w:val="24"/>
          <w:lang w:val="en-US"/>
        </w:rPr>
        <w:t xml:space="preserve"> from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Stiftelsen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Marcus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och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Amalia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Wallenbergs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minnesfond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>, 2005</w:t>
      </w:r>
      <w:r w:rsidR="008172CF">
        <w:rPr>
          <w:rFonts w:ascii="Garamond" w:hAnsi="Garamond"/>
          <w:sz w:val="24"/>
          <w:szCs w:val="24"/>
          <w:lang w:val="en-US"/>
        </w:rPr>
        <w:t>–</w:t>
      </w:r>
      <w:r w:rsidRPr="008172CF">
        <w:rPr>
          <w:rFonts w:ascii="Garamond" w:hAnsi="Garamond"/>
          <w:sz w:val="24"/>
          <w:szCs w:val="24"/>
          <w:lang w:val="en-US"/>
        </w:rPr>
        <w:t>2007</w:t>
      </w:r>
      <w:r w:rsidR="008172CF">
        <w:rPr>
          <w:rFonts w:ascii="Garamond" w:hAnsi="Garamond"/>
          <w:sz w:val="24"/>
          <w:szCs w:val="24"/>
          <w:lang w:val="en-US"/>
        </w:rPr>
        <w:t xml:space="preserve"> – co-investigator</w:t>
      </w:r>
      <w:r w:rsidRPr="008172CF">
        <w:rPr>
          <w:rFonts w:ascii="Garamond" w:hAnsi="Garamond"/>
          <w:sz w:val="24"/>
          <w:szCs w:val="24"/>
          <w:lang w:val="en-US"/>
        </w:rPr>
        <w:t>.</w:t>
      </w:r>
      <w:r w:rsidRPr="008172CF">
        <w:rPr>
          <w:rFonts w:ascii="Garamond" w:hAnsi="Garamond"/>
          <w:sz w:val="24"/>
          <w:szCs w:val="24"/>
          <w:lang w:val="en-US"/>
        </w:rPr>
        <w:br/>
        <w:t xml:space="preserve">5. </w:t>
      </w:r>
      <w:r w:rsidRPr="008172CF">
        <w:rPr>
          <w:rFonts w:ascii="Garamond" w:hAnsi="Garamond"/>
          <w:i/>
          <w:sz w:val="24"/>
          <w:szCs w:val="24"/>
          <w:lang w:val="en-US"/>
        </w:rPr>
        <w:t>Institutions, Social Attitudes and Economic Growth,</w:t>
      </w:r>
      <w:r w:rsidRPr="008172CF">
        <w:rPr>
          <w:rFonts w:ascii="Garamond" w:hAnsi="Garamond"/>
          <w:sz w:val="24"/>
          <w:szCs w:val="24"/>
          <w:lang w:val="en-US"/>
        </w:rPr>
        <w:t xml:space="preserve"> from The Swedish Research Council, 2010</w:t>
      </w:r>
      <w:r w:rsidR="008172CF">
        <w:rPr>
          <w:rFonts w:ascii="Garamond" w:hAnsi="Garamond"/>
          <w:sz w:val="24"/>
          <w:szCs w:val="24"/>
          <w:lang w:val="en-US"/>
        </w:rPr>
        <w:t>–</w:t>
      </w:r>
      <w:r w:rsidRPr="008172CF">
        <w:rPr>
          <w:rFonts w:ascii="Garamond" w:hAnsi="Garamond"/>
          <w:sz w:val="24"/>
          <w:szCs w:val="24"/>
          <w:lang w:val="en-US"/>
        </w:rPr>
        <w:t>2012.</w:t>
      </w:r>
      <w:r w:rsidRPr="008172CF">
        <w:rPr>
          <w:rFonts w:ascii="Garamond" w:hAnsi="Garamond"/>
          <w:sz w:val="24"/>
          <w:szCs w:val="24"/>
          <w:lang w:val="en-US"/>
        </w:rPr>
        <w:br/>
        <w:t xml:space="preserve">6. </w:t>
      </w:r>
      <w:r w:rsidRPr="008172CF">
        <w:rPr>
          <w:rFonts w:ascii="Garamond" w:hAnsi="Garamond"/>
          <w:i/>
          <w:sz w:val="24"/>
          <w:szCs w:val="24"/>
          <w:lang w:val="en-US"/>
        </w:rPr>
        <w:t xml:space="preserve">Property Rights, the Conditions for </w:t>
      </w:r>
      <w:proofErr w:type="gramStart"/>
      <w:r w:rsidRPr="008172CF">
        <w:rPr>
          <w:rFonts w:ascii="Garamond" w:hAnsi="Garamond"/>
          <w:i/>
          <w:sz w:val="24"/>
          <w:szCs w:val="24"/>
          <w:lang w:val="en-US"/>
        </w:rPr>
        <w:t>Enterprise</w:t>
      </w:r>
      <w:proofErr w:type="gramEnd"/>
      <w:r w:rsidRPr="008172CF">
        <w:rPr>
          <w:rFonts w:ascii="Garamond" w:hAnsi="Garamond"/>
          <w:i/>
          <w:sz w:val="24"/>
          <w:szCs w:val="24"/>
          <w:lang w:val="en-US"/>
        </w:rPr>
        <w:t xml:space="preserve"> and Economic Growth,</w:t>
      </w:r>
      <w:r w:rsidRPr="008172CF">
        <w:rPr>
          <w:rFonts w:ascii="Garamond" w:hAnsi="Garamond"/>
          <w:sz w:val="24"/>
          <w:szCs w:val="24"/>
          <w:lang w:val="en-US"/>
        </w:rPr>
        <w:t xml:space="preserve"> from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Stiftelsen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Marcus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och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Amal</w:t>
      </w:r>
      <w:r w:rsidR="008172CF">
        <w:rPr>
          <w:rFonts w:ascii="Garamond" w:hAnsi="Garamond"/>
          <w:sz w:val="24"/>
          <w:szCs w:val="24"/>
          <w:lang w:val="en-US"/>
        </w:rPr>
        <w:t xml:space="preserve">ia </w:t>
      </w:r>
      <w:proofErr w:type="spellStart"/>
      <w:r w:rsidR="008172CF">
        <w:rPr>
          <w:rFonts w:ascii="Garamond" w:hAnsi="Garamond"/>
          <w:sz w:val="24"/>
          <w:szCs w:val="24"/>
          <w:lang w:val="en-US"/>
        </w:rPr>
        <w:t>Wallenbergs</w:t>
      </w:r>
      <w:proofErr w:type="spellEnd"/>
      <w:r w:rsid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172CF">
        <w:rPr>
          <w:rFonts w:ascii="Garamond" w:hAnsi="Garamond"/>
          <w:sz w:val="24"/>
          <w:szCs w:val="24"/>
          <w:lang w:val="en-US"/>
        </w:rPr>
        <w:t>minnesfond</w:t>
      </w:r>
      <w:proofErr w:type="spellEnd"/>
      <w:r w:rsidR="008172CF">
        <w:rPr>
          <w:rFonts w:ascii="Garamond" w:hAnsi="Garamond"/>
          <w:sz w:val="24"/>
          <w:szCs w:val="24"/>
          <w:lang w:val="en-US"/>
        </w:rPr>
        <w:t>, 2010–</w:t>
      </w:r>
      <w:r w:rsidRPr="008172CF">
        <w:rPr>
          <w:rFonts w:ascii="Garamond" w:hAnsi="Garamond"/>
          <w:sz w:val="24"/>
          <w:szCs w:val="24"/>
          <w:lang w:val="en-US"/>
        </w:rPr>
        <w:t>2012</w:t>
      </w:r>
      <w:r w:rsidR="008172CF">
        <w:rPr>
          <w:rFonts w:ascii="Garamond" w:hAnsi="Garamond"/>
          <w:sz w:val="24"/>
          <w:szCs w:val="24"/>
          <w:lang w:val="en-US"/>
        </w:rPr>
        <w:t xml:space="preserve"> – co-investigator</w:t>
      </w:r>
      <w:r w:rsidRPr="008172CF">
        <w:rPr>
          <w:rFonts w:ascii="Garamond" w:hAnsi="Garamond"/>
          <w:sz w:val="24"/>
          <w:szCs w:val="24"/>
          <w:lang w:val="en-US"/>
        </w:rPr>
        <w:t>.</w:t>
      </w:r>
    </w:p>
    <w:p w14:paraId="215B1C10" w14:textId="0238F583" w:rsidR="00F679DB" w:rsidRPr="008172CF" w:rsidRDefault="00F679DB" w:rsidP="00F679DB">
      <w:pPr>
        <w:rPr>
          <w:rFonts w:ascii="Garamond" w:hAnsi="Garamond"/>
          <w:sz w:val="24"/>
          <w:szCs w:val="24"/>
          <w:lang w:val="en-US"/>
        </w:rPr>
      </w:pPr>
      <w:r w:rsidRPr="008172CF">
        <w:rPr>
          <w:rFonts w:ascii="Garamond" w:hAnsi="Garamond"/>
          <w:sz w:val="24"/>
          <w:szCs w:val="24"/>
          <w:lang w:val="en-US"/>
        </w:rPr>
        <w:t xml:space="preserve">7. </w:t>
      </w:r>
      <w:r w:rsidRPr="008172CF">
        <w:rPr>
          <w:rFonts w:ascii="Garamond" w:hAnsi="Garamond"/>
          <w:i/>
          <w:sz w:val="24"/>
          <w:szCs w:val="24"/>
          <w:lang w:val="en-US"/>
        </w:rPr>
        <w:t>Conditions for Growth – Institutions and Social Attitudes in a Global Economy</w:t>
      </w:r>
      <w:r w:rsidRPr="008172CF">
        <w:rPr>
          <w:rFonts w:ascii="Garamond" w:hAnsi="Garamond"/>
          <w:sz w:val="24"/>
          <w:szCs w:val="24"/>
          <w:lang w:val="en-US"/>
        </w:rPr>
        <w:t>, from The Swedish Research Council</w:t>
      </w:r>
      <w:r w:rsidR="00F22B9B">
        <w:rPr>
          <w:rFonts w:ascii="Garamond" w:hAnsi="Garamond"/>
          <w:sz w:val="24"/>
          <w:szCs w:val="24"/>
          <w:lang w:val="en-US"/>
        </w:rPr>
        <w:t>, 2013</w:t>
      </w:r>
      <w:r w:rsidR="008172CF" w:rsidRPr="008172CF">
        <w:rPr>
          <w:rFonts w:ascii="Garamond" w:hAnsi="Garamond"/>
          <w:sz w:val="24"/>
          <w:szCs w:val="24"/>
          <w:lang w:val="en-US"/>
        </w:rPr>
        <w:t>–2018 – principal investigator</w:t>
      </w:r>
    </w:p>
    <w:p w14:paraId="3F5061C3" w14:textId="7281C365" w:rsidR="00F679DB" w:rsidRPr="008172CF" w:rsidRDefault="00F679DB" w:rsidP="00F679DB">
      <w:pPr>
        <w:rPr>
          <w:rFonts w:ascii="Garamond" w:hAnsi="Garamond"/>
          <w:sz w:val="24"/>
          <w:szCs w:val="24"/>
          <w:lang w:val="en-US"/>
        </w:rPr>
      </w:pPr>
      <w:r w:rsidRPr="008172CF">
        <w:rPr>
          <w:rFonts w:ascii="Garamond" w:hAnsi="Garamond"/>
          <w:sz w:val="24"/>
          <w:szCs w:val="24"/>
          <w:lang w:val="en-US"/>
        </w:rPr>
        <w:t xml:space="preserve">8. </w:t>
      </w:r>
      <w:r w:rsidRPr="008172CF">
        <w:rPr>
          <w:rFonts w:ascii="Garamond" w:hAnsi="Garamond"/>
          <w:i/>
          <w:sz w:val="24"/>
          <w:szCs w:val="24"/>
          <w:lang w:val="en-US"/>
        </w:rPr>
        <w:t>Trust, Tolerance and Growth – New Methods for Finding Causal Relationships</w:t>
      </w:r>
      <w:r w:rsidRPr="008172CF">
        <w:rPr>
          <w:rFonts w:ascii="Garamond" w:hAnsi="Garamond"/>
          <w:sz w:val="24"/>
          <w:szCs w:val="24"/>
          <w:lang w:val="en-US"/>
        </w:rPr>
        <w:t xml:space="preserve">, from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Torsten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Söderbergs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172CF">
        <w:rPr>
          <w:rFonts w:ascii="Garamond" w:hAnsi="Garamond"/>
          <w:sz w:val="24"/>
          <w:szCs w:val="24"/>
          <w:lang w:val="en-US"/>
        </w:rPr>
        <w:t>stiftelse</w:t>
      </w:r>
      <w:proofErr w:type="spellEnd"/>
      <w:r w:rsidRPr="008172CF">
        <w:rPr>
          <w:rFonts w:ascii="Garamond" w:hAnsi="Garamond"/>
          <w:sz w:val="24"/>
          <w:szCs w:val="24"/>
          <w:lang w:val="en-US"/>
        </w:rPr>
        <w:t>, 2015–201</w:t>
      </w:r>
      <w:r w:rsidR="00D8160F">
        <w:rPr>
          <w:rFonts w:ascii="Garamond" w:hAnsi="Garamond"/>
          <w:sz w:val="24"/>
          <w:szCs w:val="24"/>
          <w:lang w:val="en-US"/>
        </w:rPr>
        <w:t>7</w:t>
      </w:r>
      <w:r w:rsidR="008172CF" w:rsidRPr="008172CF">
        <w:rPr>
          <w:rFonts w:ascii="Garamond" w:hAnsi="Garamond"/>
          <w:sz w:val="24"/>
          <w:szCs w:val="24"/>
          <w:lang w:val="en-US"/>
        </w:rPr>
        <w:t xml:space="preserve"> </w:t>
      </w:r>
      <w:r w:rsidR="00D8160F">
        <w:rPr>
          <w:rFonts w:ascii="Garamond" w:hAnsi="Garamond"/>
          <w:sz w:val="24"/>
          <w:szCs w:val="24"/>
          <w:lang w:val="en-US"/>
        </w:rPr>
        <w:t xml:space="preserve">(the last year being an extension) </w:t>
      </w:r>
      <w:r w:rsidR="008172CF" w:rsidRPr="008172CF">
        <w:rPr>
          <w:rFonts w:ascii="Garamond" w:hAnsi="Garamond"/>
          <w:sz w:val="24"/>
          <w:szCs w:val="24"/>
          <w:lang w:val="en-US"/>
        </w:rPr>
        <w:t>– principal investigator</w:t>
      </w:r>
    </w:p>
    <w:p w14:paraId="30867353" w14:textId="294EBD7C" w:rsidR="00C82D87" w:rsidRDefault="00C82D87" w:rsidP="00C82D87">
      <w:pPr>
        <w:rPr>
          <w:rFonts w:ascii="Garamond" w:hAnsi="Garamond"/>
          <w:sz w:val="24"/>
          <w:szCs w:val="24"/>
          <w:lang w:val="en-US"/>
        </w:rPr>
      </w:pPr>
      <w:r w:rsidRPr="008172CF">
        <w:rPr>
          <w:rFonts w:ascii="Garamond" w:hAnsi="Garamond"/>
          <w:color w:val="000000"/>
          <w:sz w:val="24"/>
          <w:szCs w:val="24"/>
        </w:rPr>
        <w:t xml:space="preserve">9. </w:t>
      </w:r>
      <w:r w:rsidRPr="00B95346">
        <w:rPr>
          <w:rFonts w:ascii="Garamond" w:hAnsi="Garamond"/>
          <w:i/>
          <w:color w:val="000000"/>
          <w:sz w:val="24"/>
          <w:szCs w:val="24"/>
          <w:lang w:val="en-US"/>
        </w:rPr>
        <w:t>Trust, Tolerance and Religion – New Evidence on the Cultural Foundations and Effects of the Market Economy</w:t>
      </w:r>
      <w:r w:rsidRPr="00B95346">
        <w:rPr>
          <w:rFonts w:ascii="Garamond" w:hAnsi="Garamond"/>
          <w:color w:val="000000"/>
          <w:sz w:val="24"/>
          <w:szCs w:val="24"/>
          <w:lang w:val="en-US"/>
        </w:rPr>
        <w:t>, from Czech Science Foundation (</w:t>
      </w:r>
      <w:r w:rsidR="008172CF" w:rsidRPr="008172CF">
        <w:rPr>
          <w:rFonts w:ascii="Garamond" w:hAnsi="Garamond"/>
          <w:sz w:val="24"/>
          <w:szCs w:val="24"/>
        </w:rPr>
        <w:t xml:space="preserve">GA </w:t>
      </w:r>
      <w:proofErr w:type="spellStart"/>
      <w:r w:rsidR="008172CF" w:rsidRPr="008172CF">
        <w:rPr>
          <w:rFonts w:ascii="Garamond" w:hAnsi="Garamond"/>
          <w:sz w:val="24"/>
          <w:szCs w:val="24"/>
        </w:rPr>
        <w:t>ČR</w:t>
      </w:r>
      <w:proofErr w:type="spellEnd"/>
      <w:r w:rsidR="008172CF" w:rsidRPr="008172CF">
        <w:rPr>
          <w:rFonts w:ascii="Garamond" w:hAnsi="Garamond"/>
          <w:sz w:val="24"/>
          <w:szCs w:val="24"/>
        </w:rPr>
        <w:t xml:space="preserve">), 2016–2018 </w:t>
      </w:r>
      <w:r w:rsidR="008172CF" w:rsidRPr="008172CF">
        <w:rPr>
          <w:rFonts w:ascii="Garamond" w:hAnsi="Garamond"/>
          <w:sz w:val="24"/>
          <w:szCs w:val="24"/>
          <w:lang w:val="en-US"/>
        </w:rPr>
        <w:t>– principal investigator.</w:t>
      </w:r>
    </w:p>
    <w:p w14:paraId="4CC81231" w14:textId="7521851D" w:rsidR="00B05649" w:rsidRDefault="00B05649" w:rsidP="00C82D87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10. </w:t>
      </w:r>
      <w:r w:rsidRPr="00B05649">
        <w:rPr>
          <w:rFonts w:ascii="Garamond" w:hAnsi="Garamond"/>
          <w:i/>
          <w:sz w:val="24"/>
          <w:szCs w:val="24"/>
          <w:lang w:val="en-US"/>
        </w:rPr>
        <w:t>The Basis for Successful Integration – Evidence from the Economics of Culture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Pr="00B95346">
        <w:rPr>
          <w:rFonts w:ascii="Garamond" w:hAnsi="Garamond"/>
          <w:color w:val="000000"/>
          <w:sz w:val="24"/>
          <w:szCs w:val="24"/>
          <w:lang w:val="en-US"/>
        </w:rPr>
        <w:t>from Czech Science Foundation (</w:t>
      </w:r>
      <w:r w:rsidRPr="008172CF">
        <w:rPr>
          <w:rFonts w:ascii="Garamond" w:hAnsi="Garamond"/>
          <w:sz w:val="24"/>
          <w:szCs w:val="24"/>
        </w:rPr>
        <w:t xml:space="preserve">GA </w:t>
      </w:r>
      <w:proofErr w:type="spellStart"/>
      <w:r w:rsidRPr="008172CF">
        <w:rPr>
          <w:rFonts w:ascii="Garamond" w:hAnsi="Garamond"/>
          <w:sz w:val="24"/>
          <w:szCs w:val="24"/>
        </w:rPr>
        <w:t>ČR</w:t>
      </w:r>
      <w:proofErr w:type="spellEnd"/>
      <w:r w:rsidRPr="008172CF">
        <w:rPr>
          <w:rFonts w:ascii="Garamond" w:hAnsi="Garamond"/>
          <w:sz w:val="24"/>
          <w:szCs w:val="24"/>
        </w:rPr>
        <w:t>), 201</w:t>
      </w:r>
      <w:r>
        <w:rPr>
          <w:rFonts w:ascii="Garamond" w:hAnsi="Garamond"/>
          <w:sz w:val="24"/>
          <w:szCs w:val="24"/>
        </w:rPr>
        <w:t>9</w:t>
      </w:r>
      <w:r w:rsidRPr="008172CF">
        <w:rPr>
          <w:rFonts w:ascii="Garamond" w:hAnsi="Garamond"/>
          <w:sz w:val="24"/>
          <w:szCs w:val="24"/>
        </w:rPr>
        <w:t>–20</w:t>
      </w:r>
      <w:r>
        <w:rPr>
          <w:rFonts w:ascii="Garamond" w:hAnsi="Garamond"/>
          <w:sz w:val="24"/>
          <w:szCs w:val="24"/>
        </w:rPr>
        <w:t>21</w:t>
      </w:r>
      <w:r w:rsidRPr="008172CF">
        <w:rPr>
          <w:rFonts w:ascii="Garamond" w:hAnsi="Garamond"/>
          <w:sz w:val="24"/>
          <w:szCs w:val="24"/>
        </w:rPr>
        <w:t xml:space="preserve"> </w:t>
      </w:r>
      <w:r w:rsidRPr="008172CF">
        <w:rPr>
          <w:rFonts w:ascii="Garamond" w:hAnsi="Garamond"/>
          <w:sz w:val="24"/>
          <w:szCs w:val="24"/>
          <w:lang w:val="en-US"/>
        </w:rPr>
        <w:t>– principal investigator.</w:t>
      </w:r>
    </w:p>
    <w:p w14:paraId="21FC9330" w14:textId="2193500D" w:rsidR="00923ED2" w:rsidRDefault="00923ED2" w:rsidP="00C82D87">
      <w:pPr>
        <w:rPr>
          <w:rFonts w:ascii="Garamond" w:hAnsi="Garamond"/>
          <w:color w:val="000000"/>
          <w:sz w:val="24"/>
          <w:szCs w:val="15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11. </w:t>
      </w:r>
      <w:r w:rsidRPr="006A5AF7">
        <w:rPr>
          <w:rFonts w:ascii="Garamond" w:hAnsi="Garamond"/>
          <w:i/>
          <w:iCs/>
          <w:sz w:val="24"/>
          <w:szCs w:val="24"/>
          <w:lang w:val="en-US"/>
        </w:rPr>
        <w:t>Trust and Tolerance in Times of Turbulence</w:t>
      </w:r>
      <w:r>
        <w:rPr>
          <w:rFonts w:ascii="Garamond" w:hAnsi="Garamond"/>
          <w:sz w:val="24"/>
          <w:szCs w:val="24"/>
          <w:lang w:val="en-US"/>
        </w:rPr>
        <w:t xml:space="preserve">, from 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Jan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Wallander</w:t>
      </w:r>
      <w:r w:rsidR="006A5AF7">
        <w:rPr>
          <w:rFonts w:ascii="Garamond" w:hAnsi="Garamond"/>
          <w:color w:val="000000"/>
          <w:sz w:val="24"/>
          <w:szCs w:val="15"/>
          <w:lang w:val="en-US"/>
        </w:rPr>
        <w:t>s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och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Tom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Hedelius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15"/>
          <w:lang w:val="en-US"/>
        </w:rPr>
        <w:t>s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>tiftelse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and Tore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Browaldhs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15"/>
          <w:lang w:val="en-US"/>
        </w:rPr>
        <w:t>s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>tiftelse</w:t>
      </w:r>
      <w:proofErr w:type="spellEnd"/>
      <w:r>
        <w:rPr>
          <w:rFonts w:ascii="Garamond" w:hAnsi="Garamond"/>
          <w:color w:val="000000"/>
          <w:sz w:val="24"/>
          <w:szCs w:val="15"/>
          <w:lang w:val="en-US"/>
        </w:rPr>
        <w:t>, 2019–2022 – principal investigator.</w:t>
      </w:r>
    </w:p>
    <w:p w14:paraId="5E12D3E4" w14:textId="73A30385" w:rsidR="003925A5" w:rsidRDefault="00423639" w:rsidP="00B73D0C">
      <w:pPr>
        <w:rPr>
          <w:rFonts w:ascii="Garamond" w:hAnsi="Garamond"/>
          <w:color w:val="000000"/>
          <w:sz w:val="24"/>
          <w:szCs w:val="15"/>
          <w:lang w:val="en-US"/>
        </w:rPr>
      </w:pPr>
      <w:r>
        <w:rPr>
          <w:rFonts w:ascii="Garamond" w:hAnsi="Garamond"/>
          <w:color w:val="000000"/>
          <w:sz w:val="24"/>
          <w:szCs w:val="15"/>
          <w:lang w:val="en-US"/>
        </w:rPr>
        <w:t xml:space="preserve">12. </w:t>
      </w:r>
      <w:r w:rsidRPr="00423639">
        <w:rPr>
          <w:rFonts w:ascii="Garamond" w:hAnsi="Garamond"/>
          <w:i/>
          <w:iCs/>
          <w:color w:val="000000"/>
          <w:sz w:val="24"/>
          <w:szCs w:val="15"/>
          <w:lang w:val="en-US"/>
        </w:rPr>
        <w:t>Cultures of Trust and Institutions of Freedom</w:t>
      </w:r>
      <w:r>
        <w:rPr>
          <w:rFonts w:ascii="Garamond" w:hAnsi="Garamond"/>
          <w:color w:val="000000"/>
          <w:sz w:val="24"/>
          <w:szCs w:val="15"/>
          <w:lang w:val="en-US"/>
        </w:rPr>
        <w:t>, from the John Templeton Foundation, 2021–2024 – principal investigator.</w:t>
      </w:r>
    </w:p>
    <w:p w14:paraId="49079106" w14:textId="77777777" w:rsidR="00010FB2" w:rsidRDefault="00900D80" w:rsidP="00010FB2">
      <w:pPr>
        <w:rPr>
          <w:rFonts w:ascii="Garamond" w:hAnsi="Garamond"/>
          <w:color w:val="000000"/>
          <w:sz w:val="24"/>
          <w:szCs w:val="15"/>
          <w:lang w:val="en-US"/>
        </w:rPr>
      </w:pPr>
      <w:r>
        <w:rPr>
          <w:rFonts w:ascii="Garamond" w:hAnsi="Garamond"/>
          <w:color w:val="000000"/>
          <w:sz w:val="24"/>
          <w:szCs w:val="15"/>
          <w:lang w:val="en-US"/>
        </w:rPr>
        <w:lastRenderedPageBreak/>
        <w:t>1</w:t>
      </w:r>
      <w:r w:rsidR="00010FB2">
        <w:rPr>
          <w:rFonts w:ascii="Garamond" w:hAnsi="Garamond"/>
          <w:color w:val="000000"/>
          <w:sz w:val="24"/>
          <w:szCs w:val="15"/>
          <w:lang w:val="en-US"/>
        </w:rPr>
        <w:t>3</w:t>
      </w:r>
      <w:r>
        <w:rPr>
          <w:rFonts w:ascii="Garamond" w:hAnsi="Garamond"/>
          <w:color w:val="000000"/>
          <w:sz w:val="24"/>
          <w:szCs w:val="15"/>
          <w:lang w:val="en-US"/>
        </w:rPr>
        <w:t xml:space="preserve">. </w:t>
      </w:r>
      <w:r w:rsidR="00EA204A">
        <w:rPr>
          <w:rFonts w:ascii="Garamond" w:hAnsi="Garamond"/>
          <w:i/>
          <w:sz w:val="24"/>
          <w:szCs w:val="24"/>
          <w:lang w:val="en-US"/>
        </w:rPr>
        <w:t>Cultural Background, Labor-Market Outcomes and Firm Performance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Pr="00B95346">
        <w:rPr>
          <w:rFonts w:ascii="Garamond" w:hAnsi="Garamond"/>
          <w:color w:val="000000"/>
          <w:sz w:val="24"/>
          <w:szCs w:val="24"/>
          <w:lang w:val="en-US"/>
        </w:rPr>
        <w:t>from Czech Science Foundation (</w:t>
      </w:r>
      <w:r w:rsidRPr="008172CF">
        <w:rPr>
          <w:rFonts w:ascii="Garamond" w:hAnsi="Garamond"/>
          <w:sz w:val="24"/>
          <w:szCs w:val="24"/>
        </w:rPr>
        <w:t xml:space="preserve">GA </w:t>
      </w:r>
      <w:proofErr w:type="spellStart"/>
      <w:r w:rsidRPr="008172CF">
        <w:rPr>
          <w:rFonts w:ascii="Garamond" w:hAnsi="Garamond"/>
          <w:sz w:val="24"/>
          <w:szCs w:val="24"/>
        </w:rPr>
        <w:t>ČR</w:t>
      </w:r>
      <w:proofErr w:type="spellEnd"/>
      <w:r w:rsidRPr="008172CF">
        <w:rPr>
          <w:rFonts w:ascii="Garamond" w:hAnsi="Garamond"/>
          <w:sz w:val="24"/>
          <w:szCs w:val="24"/>
        </w:rPr>
        <w:t>), 20</w:t>
      </w:r>
      <w:r>
        <w:rPr>
          <w:rFonts w:ascii="Garamond" w:hAnsi="Garamond"/>
          <w:sz w:val="24"/>
          <w:szCs w:val="24"/>
        </w:rPr>
        <w:t>22</w:t>
      </w:r>
      <w:r w:rsidRPr="008172CF">
        <w:rPr>
          <w:rFonts w:ascii="Garamond" w:hAnsi="Garamond"/>
          <w:sz w:val="24"/>
          <w:szCs w:val="24"/>
        </w:rPr>
        <w:t>–20</w:t>
      </w:r>
      <w:r>
        <w:rPr>
          <w:rFonts w:ascii="Garamond" w:hAnsi="Garamond"/>
          <w:sz w:val="24"/>
          <w:szCs w:val="24"/>
        </w:rPr>
        <w:t>24</w:t>
      </w:r>
      <w:r w:rsidRPr="008172CF">
        <w:rPr>
          <w:rFonts w:ascii="Garamond" w:hAnsi="Garamond"/>
          <w:sz w:val="24"/>
          <w:szCs w:val="24"/>
        </w:rPr>
        <w:t xml:space="preserve"> </w:t>
      </w:r>
      <w:r w:rsidRPr="008172CF">
        <w:rPr>
          <w:rFonts w:ascii="Garamond" w:hAnsi="Garamond"/>
          <w:sz w:val="24"/>
          <w:szCs w:val="24"/>
          <w:lang w:val="en-US"/>
        </w:rPr>
        <w:t>– principal investigator.</w:t>
      </w:r>
      <w:r w:rsidR="00010FB2" w:rsidRPr="00010FB2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</w:p>
    <w:p w14:paraId="76BF1915" w14:textId="142B7A45" w:rsidR="00010FB2" w:rsidRPr="00EA204A" w:rsidRDefault="00010FB2" w:rsidP="00010FB2">
      <w:pPr>
        <w:rPr>
          <w:rFonts w:ascii="Garamond" w:hAnsi="Garamond"/>
          <w:color w:val="000000"/>
          <w:sz w:val="24"/>
          <w:szCs w:val="15"/>
          <w:lang w:val="en-US"/>
        </w:rPr>
      </w:pPr>
      <w:r w:rsidRPr="00EA204A">
        <w:rPr>
          <w:rFonts w:ascii="Garamond" w:hAnsi="Garamond"/>
          <w:color w:val="000000"/>
          <w:sz w:val="24"/>
          <w:szCs w:val="15"/>
          <w:lang w:val="en-US"/>
        </w:rPr>
        <w:t>1</w:t>
      </w:r>
      <w:r>
        <w:rPr>
          <w:rFonts w:ascii="Garamond" w:hAnsi="Garamond"/>
          <w:color w:val="000000"/>
          <w:sz w:val="24"/>
          <w:szCs w:val="15"/>
          <w:lang w:val="en-US"/>
        </w:rPr>
        <w:t>4</w:t>
      </w:r>
      <w:r w:rsidRPr="00EA204A">
        <w:rPr>
          <w:rFonts w:ascii="Garamond" w:hAnsi="Garamond"/>
          <w:color w:val="000000"/>
          <w:sz w:val="24"/>
          <w:szCs w:val="15"/>
          <w:lang w:val="en-US"/>
        </w:rPr>
        <w:t xml:space="preserve">. </w:t>
      </w:r>
      <w:r w:rsidRPr="00EA204A">
        <w:rPr>
          <w:rFonts w:ascii="Garamond" w:hAnsi="Garamond"/>
          <w:i/>
          <w:iCs/>
          <w:color w:val="000000"/>
          <w:sz w:val="24"/>
          <w:szCs w:val="15"/>
          <w:lang w:val="en-US"/>
        </w:rPr>
        <w:t>The Importance of Cultural Norms for Immigrant Labor Participation and the Development of Enterprise</w:t>
      </w:r>
      <w:r w:rsidRPr="00EA204A">
        <w:rPr>
          <w:rFonts w:ascii="Garamond" w:hAnsi="Garamond"/>
          <w:color w:val="000000"/>
          <w:sz w:val="24"/>
          <w:szCs w:val="15"/>
          <w:lang w:val="en-US"/>
        </w:rPr>
        <w:t xml:space="preserve">, from the </w:t>
      </w:r>
      <w:proofErr w:type="spellStart"/>
      <w:r w:rsidRPr="00EA204A">
        <w:rPr>
          <w:rFonts w:ascii="Garamond" w:hAnsi="Garamond"/>
          <w:color w:val="000000"/>
          <w:sz w:val="24"/>
          <w:szCs w:val="15"/>
          <w:lang w:val="en-US"/>
        </w:rPr>
        <w:t>Torsten</w:t>
      </w:r>
      <w:proofErr w:type="spellEnd"/>
      <w:r w:rsidRPr="00EA204A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 w:rsidRPr="00EA204A">
        <w:rPr>
          <w:rFonts w:ascii="Garamond" w:hAnsi="Garamond"/>
          <w:color w:val="000000"/>
          <w:sz w:val="24"/>
          <w:szCs w:val="15"/>
          <w:lang w:val="en-US"/>
        </w:rPr>
        <w:t>Söderbergs</w:t>
      </w:r>
      <w:proofErr w:type="spellEnd"/>
      <w:r w:rsidRPr="00EA204A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 w:rsidRPr="00EA204A">
        <w:rPr>
          <w:rFonts w:ascii="Garamond" w:hAnsi="Garamond"/>
          <w:color w:val="000000"/>
          <w:sz w:val="24"/>
          <w:szCs w:val="15"/>
          <w:lang w:val="en-US"/>
        </w:rPr>
        <w:t>stiftelse</w:t>
      </w:r>
      <w:proofErr w:type="spellEnd"/>
      <w:r w:rsidRPr="00EA204A">
        <w:rPr>
          <w:rFonts w:ascii="Garamond" w:hAnsi="Garamond"/>
          <w:color w:val="000000"/>
          <w:sz w:val="24"/>
          <w:szCs w:val="15"/>
          <w:lang w:val="en-US"/>
        </w:rPr>
        <w:t>, 202</w:t>
      </w:r>
      <w:r>
        <w:rPr>
          <w:rFonts w:ascii="Garamond" w:hAnsi="Garamond"/>
          <w:color w:val="000000"/>
          <w:sz w:val="24"/>
          <w:szCs w:val="15"/>
          <w:lang w:val="en-US"/>
        </w:rPr>
        <w:t>3</w:t>
      </w:r>
      <w:r w:rsidRPr="00EA204A">
        <w:rPr>
          <w:rFonts w:ascii="Garamond" w:hAnsi="Garamond"/>
          <w:color w:val="000000"/>
          <w:sz w:val="24"/>
          <w:szCs w:val="15"/>
          <w:lang w:val="en-US"/>
        </w:rPr>
        <w:t>–202</w:t>
      </w:r>
      <w:r>
        <w:rPr>
          <w:rFonts w:ascii="Garamond" w:hAnsi="Garamond"/>
          <w:color w:val="000000"/>
          <w:sz w:val="24"/>
          <w:szCs w:val="15"/>
          <w:lang w:val="en-US"/>
        </w:rPr>
        <w:t>4</w:t>
      </w:r>
    </w:p>
    <w:p w14:paraId="7BEFAC92" w14:textId="1C3237E9" w:rsidR="00900D80" w:rsidRDefault="00900D80" w:rsidP="00B73D0C">
      <w:pPr>
        <w:rPr>
          <w:rFonts w:ascii="Garamond" w:hAnsi="Garamond"/>
          <w:b/>
          <w:color w:val="000000"/>
          <w:sz w:val="24"/>
          <w:szCs w:val="15"/>
        </w:rPr>
      </w:pPr>
    </w:p>
    <w:p w14:paraId="29B71EE0" w14:textId="4FE4DD60" w:rsidR="003925A5" w:rsidRDefault="003925A5">
      <w:pPr>
        <w:overflowPunct/>
        <w:autoSpaceDE/>
        <w:autoSpaceDN/>
        <w:adjustRightInd/>
        <w:textAlignment w:val="auto"/>
        <w:rPr>
          <w:rFonts w:ascii="Garamond" w:hAnsi="Garamond"/>
          <w:b/>
          <w:color w:val="000000"/>
          <w:sz w:val="24"/>
          <w:szCs w:val="15"/>
        </w:rPr>
      </w:pPr>
    </w:p>
    <w:p w14:paraId="0A071B22" w14:textId="1357C898" w:rsidR="000C1584" w:rsidRPr="008172CF" w:rsidRDefault="008172CF" w:rsidP="00D8160F">
      <w:pPr>
        <w:outlineLvl w:val="0"/>
        <w:rPr>
          <w:rFonts w:ascii="Garamond" w:hAnsi="Garamond"/>
          <w:b/>
          <w:color w:val="000000"/>
          <w:sz w:val="24"/>
          <w:szCs w:val="15"/>
        </w:rPr>
      </w:pPr>
      <w:r>
        <w:rPr>
          <w:rFonts w:ascii="Garamond" w:hAnsi="Garamond"/>
          <w:b/>
          <w:color w:val="000000"/>
          <w:sz w:val="24"/>
          <w:szCs w:val="15"/>
        </w:rPr>
        <w:t>Grant to arrange c</w:t>
      </w:r>
      <w:r w:rsidR="000C1584" w:rsidRPr="008172CF">
        <w:rPr>
          <w:rFonts w:ascii="Garamond" w:hAnsi="Garamond"/>
          <w:b/>
          <w:color w:val="000000"/>
          <w:sz w:val="24"/>
          <w:szCs w:val="15"/>
        </w:rPr>
        <w:t>onference</w:t>
      </w:r>
    </w:p>
    <w:p w14:paraId="1227872A" w14:textId="7C0E3D98" w:rsidR="000C1584" w:rsidRPr="00B95346" w:rsidRDefault="000C1584" w:rsidP="000C1584">
      <w:pPr>
        <w:rPr>
          <w:rFonts w:ascii="Garamond" w:hAnsi="Garamond"/>
          <w:color w:val="000000"/>
          <w:sz w:val="24"/>
          <w:szCs w:val="15"/>
          <w:lang w:val="en-US"/>
        </w:rPr>
      </w:pPr>
      <w:r w:rsidRPr="00B842DE">
        <w:rPr>
          <w:rFonts w:ascii="Garamond" w:hAnsi="Garamond"/>
          <w:color w:val="000000"/>
          <w:sz w:val="24"/>
          <w:szCs w:val="15"/>
        </w:rPr>
        <w:t xml:space="preserve">1. Grant for the </w:t>
      </w:r>
      <w:proofErr w:type="spellStart"/>
      <w:r w:rsidRPr="00B842DE">
        <w:rPr>
          <w:rFonts w:ascii="Garamond" w:hAnsi="Garamond"/>
          <w:color w:val="000000"/>
          <w:sz w:val="24"/>
          <w:szCs w:val="15"/>
        </w:rPr>
        <w:t>IFN</w:t>
      </w:r>
      <w:proofErr w:type="spellEnd"/>
      <w:r w:rsidRPr="00B842DE">
        <w:rPr>
          <w:rFonts w:ascii="Garamond" w:hAnsi="Garamond"/>
          <w:color w:val="000000"/>
          <w:sz w:val="24"/>
          <w:szCs w:val="15"/>
        </w:rPr>
        <w:t xml:space="preserve"> Stockholm Conference 2015 on “Culture, Institutions and Development”, from 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Jan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Wallander</w:t>
      </w:r>
      <w:r w:rsidR="006A5AF7">
        <w:rPr>
          <w:rFonts w:ascii="Garamond" w:hAnsi="Garamond"/>
          <w:color w:val="000000"/>
          <w:sz w:val="24"/>
          <w:szCs w:val="15"/>
          <w:lang w:val="en-US"/>
        </w:rPr>
        <w:t>s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och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Tom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Hedelius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 w:rsidR="00FD3F41">
        <w:rPr>
          <w:rFonts w:ascii="Garamond" w:hAnsi="Garamond"/>
          <w:color w:val="000000"/>
          <w:sz w:val="24"/>
          <w:szCs w:val="15"/>
          <w:lang w:val="en-US"/>
        </w:rPr>
        <w:t>s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>tiftelse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and Tore 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en-US"/>
        </w:rPr>
        <w:t>Browaldhs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 w:rsidR="00FD3F41">
        <w:rPr>
          <w:rFonts w:ascii="Garamond" w:hAnsi="Garamond"/>
          <w:color w:val="000000"/>
          <w:sz w:val="24"/>
          <w:szCs w:val="15"/>
          <w:lang w:val="en-US"/>
        </w:rPr>
        <w:t>s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>tiftelse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en-US"/>
        </w:rPr>
        <w:t>, 2015.</w:t>
      </w:r>
    </w:p>
    <w:p w14:paraId="4DA8AD56" w14:textId="090CBBD2" w:rsidR="000C1584" w:rsidRDefault="000C1584" w:rsidP="00397AE8">
      <w:pPr>
        <w:rPr>
          <w:rFonts w:ascii="Garamond" w:hAnsi="Garamond"/>
          <w:color w:val="000000"/>
          <w:sz w:val="24"/>
          <w:szCs w:val="15"/>
        </w:rPr>
      </w:pPr>
    </w:p>
    <w:p w14:paraId="75EAA0DF" w14:textId="3C2A563C" w:rsidR="00EE20B9" w:rsidRDefault="00EE20B9">
      <w:pPr>
        <w:overflowPunct/>
        <w:autoSpaceDE/>
        <w:autoSpaceDN/>
        <w:adjustRightInd/>
        <w:textAlignment w:val="auto"/>
        <w:rPr>
          <w:rFonts w:ascii="Garamond" w:hAnsi="Garamond"/>
          <w:b/>
          <w:i/>
          <w:sz w:val="28"/>
        </w:rPr>
      </w:pPr>
    </w:p>
    <w:p w14:paraId="5E2C7B5E" w14:textId="735A9A9E" w:rsidR="005574C2" w:rsidRPr="00B842DE" w:rsidRDefault="00BD2AC1">
      <w:pPr>
        <w:shd w:val="pct10" w:color="auto" w:fill="auto"/>
        <w:jc w:val="both"/>
        <w:rPr>
          <w:rFonts w:ascii="Garamond" w:hAnsi="Garamond"/>
          <w:sz w:val="24"/>
        </w:rPr>
      </w:pPr>
      <w:r w:rsidRPr="00B842DE">
        <w:rPr>
          <w:rFonts w:ascii="Garamond" w:hAnsi="Garamond"/>
          <w:b/>
          <w:i/>
          <w:sz w:val="28"/>
        </w:rPr>
        <w:t>5</w:t>
      </w:r>
      <w:r w:rsidR="005574C2" w:rsidRPr="00B842DE">
        <w:rPr>
          <w:rFonts w:ascii="Garamond" w:hAnsi="Garamond"/>
          <w:b/>
          <w:i/>
          <w:sz w:val="28"/>
        </w:rPr>
        <w:t>. Academic Writings</w:t>
      </w:r>
    </w:p>
    <w:p w14:paraId="6B85A9ED" w14:textId="77777777" w:rsidR="005574C2" w:rsidRPr="00B842DE" w:rsidRDefault="005574C2">
      <w:pPr>
        <w:jc w:val="both"/>
        <w:rPr>
          <w:rFonts w:ascii="Garamond" w:hAnsi="Garamond"/>
          <w:sz w:val="24"/>
        </w:rPr>
      </w:pPr>
    </w:p>
    <w:p w14:paraId="6725CA95" w14:textId="1687699B" w:rsidR="0093298F" w:rsidRPr="0093298F" w:rsidRDefault="00EE20B9" w:rsidP="00D8160F">
      <w:pPr>
        <w:jc w:val="both"/>
        <w:outlineLvl w:val="0"/>
        <w:rPr>
          <w:rFonts w:ascii="Garamond" w:hAnsi="Garamond"/>
          <w:b/>
          <w:iCs/>
          <w:sz w:val="24"/>
          <w:lang w:val="en-US"/>
        </w:rPr>
      </w:pPr>
      <w:r>
        <w:rPr>
          <w:rFonts w:ascii="Garamond" w:hAnsi="Garamond"/>
          <w:b/>
          <w:iCs/>
          <w:sz w:val="24"/>
          <w:lang w:val="en-US"/>
        </w:rPr>
        <w:t xml:space="preserve">Doctoral </w:t>
      </w:r>
      <w:r w:rsidR="00137C13">
        <w:rPr>
          <w:rFonts w:ascii="Garamond" w:hAnsi="Garamond"/>
          <w:b/>
          <w:iCs/>
          <w:sz w:val="24"/>
          <w:lang w:val="en-US"/>
        </w:rPr>
        <w:t>d</w:t>
      </w:r>
      <w:r w:rsidR="0093298F" w:rsidRPr="0093298F">
        <w:rPr>
          <w:rFonts w:ascii="Garamond" w:hAnsi="Garamond"/>
          <w:b/>
          <w:iCs/>
          <w:sz w:val="24"/>
          <w:lang w:val="en-US"/>
        </w:rPr>
        <w:t>issertation</w:t>
      </w:r>
      <w:r w:rsidR="0093298F" w:rsidRPr="0093298F">
        <w:rPr>
          <w:rFonts w:ascii="Garamond" w:hAnsi="Garamond"/>
          <w:b/>
          <w:iCs/>
          <w:sz w:val="24"/>
          <w:lang w:val="en-US"/>
        </w:rPr>
        <w:tab/>
      </w:r>
    </w:p>
    <w:p w14:paraId="452A866B" w14:textId="77777777" w:rsidR="00EE20B9" w:rsidRDefault="0093298F" w:rsidP="00D8160F">
      <w:pPr>
        <w:jc w:val="both"/>
        <w:outlineLvl w:val="0"/>
        <w:rPr>
          <w:rFonts w:ascii="Garamond" w:hAnsi="Garamond"/>
          <w:iCs/>
          <w:sz w:val="24"/>
          <w:lang w:val="en-US"/>
        </w:rPr>
      </w:pPr>
      <w:r w:rsidRPr="0093298F">
        <w:rPr>
          <w:rFonts w:ascii="Garamond" w:hAnsi="Garamond"/>
          <w:iCs/>
          <w:sz w:val="24"/>
          <w:lang w:val="en-US"/>
        </w:rPr>
        <w:t xml:space="preserve">Berggren, N. (1997). </w:t>
      </w:r>
      <w:r w:rsidRPr="0093298F">
        <w:rPr>
          <w:rFonts w:ascii="Garamond" w:hAnsi="Garamond"/>
          <w:i/>
          <w:iCs/>
          <w:sz w:val="24"/>
          <w:lang w:val="en-US"/>
        </w:rPr>
        <w:t>Essays in Constitutional Economics</w:t>
      </w:r>
      <w:r w:rsidRPr="0093298F">
        <w:rPr>
          <w:rFonts w:ascii="Garamond" w:hAnsi="Garamond"/>
          <w:iCs/>
          <w:sz w:val="24"/>
          <w:lang w:val="en-US"/>
        </w:rPr>
        <w:t xml:space="preserve">. Stockholm: The Economic Research </w:t>
      </w:r>
    </w:p>
    <w:p w14:paraId="4AB6B4C5" w14:textId="6C74DCEC" w:rsidR="0093298F" w:rsidRPr="0093298F" w:rsidRDefault="00EE20B9" w:rsidP="0093298F">
      <w:pPr>
        <w:jc w:val="both"/>
        <w:rPr>
          <w:rFonts w:ascii="Garamond" w:hAnsi="Garamond"/>
          <w:iCs/>
          <w:sz w:val="24"/>
          <w:lang w:val="en-US"/>
        </w:rPr>
      </w:pPr>
      <w:r>
        <w:rPr>
          <w:rFonts w:ascii="Garamond" w:hAnsi="Garamond"/>
          <w:iCs/>
          <w:sz w:val="24"/>
          <w:lang w:val="en-US"/>
        </w:rPr>
        <w:tab/>
      </w:r>
      <w:r w:rsidR="0093298F" w:rsidRPr="0093298F">
        <w:rPr>
          <w:rFonts w:ascii="Garamond" w:hAnsi="Garamond"/>
          <w:iCs/>
          <w:sz w:val="24"/>
          <w:lang w:val="en-US"/>
        </w:rPr>
        <w:t>Institute</w:t>
      </w:r>
      <w:r w:rsidR="0093298F">
        <w:rPr>
          <w:rFonts w:ascii="Garamond" w:hAnsi="Garamond"/>
          <w:iCs/>
          <w:sz w:val="24"/>
          <w:lang w:val="en-US"/>
        </w:rPr>
        <w:t>/Stockholm School of Economics</w:t>
      </w:r>
      <w:r w:rsidR="0093298F" w:rsidRPr="0093298F">
        <w:rPr>
          <w:rFonts w:ascii="Garamond" w:hAnsi="Garamond"/>
          <w:iCs/>
          <w:sz w:val="24"/>
          <w:lang w:val="en-US"/>
        </w:rPr>
        <w:t>.</w:t>
      </w:r>
    </w:p>
    <w:p w14:paraId="5E41D29D" w14:textId="77777777" w:rsidR="0093298F" w:rsidRDefault="0093298F" w:rsidP="0093298F">
      <w:pPr>
        <w:jc w:val="both"/>
        <w:rPr>
          <w:rFonts w:ascii="Garamond" w:hAnsi="Garamond"/>
          <w:iCs/>
          <w:sz w:val="24"/>
          <w:lang w:val="en-US"/>
        </w:rPr>
      </w:pPr>
    </w:p>
    <w:p w14:paraId="7EDAAEF0" w14:textId="38247969" w:rsidR="00C057D7" w:rsidRPr="00C057D7" w:rsidRDefault="00C057D7" w:rsidP="00D8160F">
      <w:pPr>
        <w:jc w:val="both"/>
        <w:outlineLvl w:val="0"/>
        <w:rPr>
          <w:rFonts w:ascii="Garamond" w:hAnsi="Garamond"/>
          <w:b/>
          <w:iCs/>
          <w:sz w:val="24"/>
          <w:lang w:val="en-US"/>
        </w:rPr>
      </w:pPr>
      <w:r>
        <w:rPr>
          <w:rFonts w:ascii="Garamond" w:hAnsi="Garamond"/>
          <w:b/>
          <w:iCs/>
          <w:sz w:val="24"/>
          <w:lang w:val="en-US"/>
        </w:rPr>
        <w:t>Docent h</w:t>
      </w:r>
      <w:r w:rsidRPr="00C057D7">
        <w:rPr>
          <w:rFonts w:ascii="Garamond" w:hAnsi="Garamond"/>
          <w:b/>
          <w:iCs/>
          <w:sz w:val="24"/>
          <w:lang w:val="en-US"/>
        </w:rPr>
        <w:t>abilitation</w:t>
      </w:r>
    </w:p>
    <w:p w14:paraId="1E594B6C" w14:textId="7314BBA4" w:rsidR="00C057D7" w:rsidRDefault="00C057D7" w:rsidP="00D8160F">
      <w:pPr>
        <w:jc w:val="both"/>
        <w:outlineLvl w:val="0"/>
        <w:rPr>
          <w:rFonts w:ascii="Garamond" w:hAnsi="Garamond"/>
          <w:iCs/>
          <w:sz w:val="24"/>
          <w:lang w:val="en-US"/>
        </w:rPr>
      </w:pPr>
      <w:r>
        <w:rPr>
          <w:rFonts w:ascii="Garamond" w:hAnsi="Garamond"/>
          <w:iCs/>
          <w:sz w:val="24"/>
          <w:lang w:val="en-US"/>
        </w:rPr>
        <w:t xml:space="preserve">Berggren, N. (2016). </w:t>
      </w:r>
      <w:r w:rsidRPr="00C057D7">
        <w:rPr>
          <w:rFonts w:ascii="Garamond" w:hAnsi="Garamond"/>
          <w:i/>
          <w:iCs/>
          <w:sz w:val="24"/>
          <w:lang w:val="en-US"/>
        </w:rPr>
        <w:t>The Economics of Social Trust</w:t>
      </w:r>
      <w:r>
        <w:rPr>
          <w:rFonts w:ascii="Garamond" w:hAnsi="Garamond"/>
          <w:iCs/>
          <w:sz w:val="24"/>
          <w:lang w:val="en-US"/>
        </w:rPr>
        <w:t>. Prague: The University of Economics.</w:t>
      </w:r>
    </w:p>
    <w:p w14:paraId="26762AEB" w14:textId="77777777" w:rsidR="00C057D7" w:rsidRPr="0093298F" w:rsidRDefault="00C057D7" w:rsidP="0093298F">
      <w:pPr>
        <w:jc w:val="both"/>
        <w:rPr>
          <w:rFonts w:ascii="Garamond" w:hAnsi="Garamond"/>
          <w:iCs/>
          <w:sz w:val="24"/>
          <w:lang w:val="en-US"/>
        </w:rPr>
      </w:pPr>
    </w:p>
    <w:p w14:paraId="1E39C434" w14:textId="77777777" w:rsidR="0093298F" w:rsidRPr="0093298F" w:rsidRDefault="0093298F" w:rsidP="00D8160F">
      <w:pPr>
        <w:jc w:val="both"/>
        <w:outlineLvl w:val="0"/>
        <w:rPr>
          <w:rFonts w:ascii="Garamond" w:hAnsi="Garamond"/>
          <w:b/>
          <w:iCs/>
          <w:sz w:val="24"/>
          <w:lang w:val="en-US"/>
        </w:rPr>
      </w:pPr>
      <w:r w:rsidRPr="0093298F">
        <w:rPr>
          <w:rFonts w:ascii="Garamond" w:hAnsi="Garamond"/>
          <w:b/>
          <w:iCs/>
          <w:sz w:val="24"/>
          <w:lang w:val="en-US"/>
        </w:rPr>
        <w:t>Articles in journals with peer review</w:t>
      </w:r>
      <w:r w:rsidRPr="0093298F">
        <w:rPr>
          <w:rFonts w:ascii="Garamond" w:hAnsi="Garamond"/>
          <w:b/>
          <w:iCs/>
          <w:sz w:val="24"/>
          <w:lang w:val="en-US"/>
        </w:rPr>
        <w:tab/>
      </w:r>
    </w:p>
    <w:p w14:paraId="24A22F34" w14:textId="77777777" w:rsidR="00A47888" w:rsidRDefault="00A47888" w:rsidP="00A47888">
      <w:pPr>
        <w:rPr>
          <w:rFonts w:ascii="Garamond" w:hAnsi="Garamond"/>
          <w:i/>
          <w:iCs/>
          <w:sz w:val="24"/>
          <w:szCs w:val="24"/>
          <w:lang w:val="en-US"/>
        </w:rPr>
      </w:pPr>
      <w:r w:rsidRPr="00A47888">
        <w:rPr>
          <w:rFonts w:ascii="Garamond" w:hAnsi="Garamond"/>
          <w:sz w:val="24"/>
          <w:szCs w:val="24"/>
          <w:lang w:val="en-US"/>
        </w:rPr>
        <w:t>Berggren, N</w:t>
      </w:r>
      <w:r w:rsidRPr="00A47888">
        <w:rPr>
          <w:rFonts w:ascii="Garamond" w:hAnsi="Garamond"/>
          <w:sz w:val="24"/>
          <w:szCs w:val="24"/>
          <w:lang w:val="en-US"/>
        </w:rPr>
        <w:t>. and</w:t>
      </w:r>
      <w:r w:rsidRPr="00A47888">
        <w:rPr>
          <w:rFonts w:ascii="Garamond" w:hAnsi="Garamond"/>
          <w:sz w:val="24"/>
          <w:szCs w:val="24"/>
          <w:lang w:val="en-US"/>
        </w:rPr>
        <w:t xml:space="preserve"> </w:t>
      </w:r>
      <w:r w:rsidRPr="00A47888">
        <w:rPr>
          <w:rFonts w:ascii="Garamond" w:hAnsi="Garamond"/>
          <w:sz w:val="24"/>
          <w:szCs w:val="24"/>
          <w:lang w:val="en-US"/>
        </w:rPr>
        <w:t>B</w:t>
      </w:r>
      <w:r w:rsidRPr="00A47888">
        <w:rPr>
          <w:rFonts w:ascii="Garamond" w:hAnsi="Garamond"/>
          <w:sz w:val="24"/>
          <w:szCs w:val="24"/>
          <w:lang w:val="en-US"/>
        </w:rPr>
        <w:t>jørnskov</w:t>
      </w:r>
      <w:r w:rsidRPr="00A47888">
        <w:rPr>
          <w:rFonts w:ascii="Garamond" w:hAnsi="Garamond"/>
          <w:sz w:val="24"/>
          <w:szCs w:val="24"/>
          <w:lang w:val="en-US"/>
        </w:rPr>
        <w:t>, C.</w:t>
      </w:r>
      <w:r w:rsidRPr="00A47888">
        <w:rPr>
          <w:rFonts w:ascii="Garamond" w:hAnsi="Garamond"/>
          <w:sz w:val="24"/>
          <w:szCs w:val="24"/>
          <w:lang w:val="en-US"/>
        </w:rPr>
        <w:t xml:space="preserve"> (2022).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A47888">
        <w:rPr>
          <w:rFonts w:ascii="Garamond" w:hAnsi="Garamond"/>
          <w:sz w:val="24"/>
          <w:szCs w:val="24"/>
          <w:lang w:val="en-US"/>
        </w:rPr>
        <w:t>”</w:t>
      </w:r>
      <w:r w:rsidRPr="00A47888">
        <w:rPr>
          <w:rFonts w:ascii="Garamond" w:hAnsi="Garamond"/>
          <w:sz w:val="24"/>
          <w:szCs w:val="24"/>
          <w:lang w:val="en-US"/>
        </w:rPr>
        <w:t>Academic</w:t>
      </w:r>
      <w:proofErr w:type="gramEnd"/>
      <w:r w:rsidRPr="00A47888">
        <w:rPr>
          <w:rFonts w:ascii="Garamond" w:hAnsi="Garamond"/>
          <w:sz w:val="24"/>
          <w:szCs w:val="24"/>
          <w:lang w:val="en-US"/>
        </w:rPr>
        <w:t xml:space="preserve"> Freedom, Institutions and Productivity.</w:t>
      </w:r>
      <w:r>
        <w:rPr>
          <w:rFonts w:ascii="Garamond" w:hAnsi="Garamond"/>
          <w:sz w:val="24"/>
          <w:szCs w:val="24"/>
          <w:lang w:val="en-US"/>
        </w:rPr>
        <w:t>”</w:t>
      </w:r>
      <w:r w:rsidRPr="00A47888">
        <w:rPr>
          <w:rFonts w:ascii="Garamond" w:hAnsi="Garamond"/>
          <w:sz w:val="24"/>
          <w:szCs w:val="24"/>
          <w:lang w:val="en-US"/>
        </w:rPr>
        <w:t xml:space="preserve"> </w:t>
      </w:r>
      <w:r w:rsidRPr="00A47888">
        <w:rPr>
          <w:rFonts w:ascii="Garamond" w:hAnsi="Garamond"/>
          <w:i/>
          <w:iCs/>
          <w:sz w:val="24"/>
          <w:szCs w:val="24"/>
          <w:lang w:val="en-US"/>
        </w:rPr>
        <w:t xml:space="preserve">Southern </w:t>
      </w:r>
    </w:p>
    <w:p w14:paraId="2210F258" w14:textId="32CA8D5E" w:rsidR="00A47888" w:rsidRPr="00A47888" w:rsidRDefault="00A47888" w:rsidP="00A47888">
      <w:pPr>
        <w:ind w:firstLine="720"/>
        <w:rPr>
          <w:rFonts w:ascii="Garamond" w:hAnsi="Garamond"/>
          <w:sz w:val="24"/>
          <w:szCs w:val="24"/>
          <w:lang w:val="en-US"/>
        </w:rPr>
      </w:pPr>
      <w:r w:rsidRPr="00A47888">
        <w:rPr>
          <w:rFonts w:ascii="Garamond" w:hAnsi="Garamond"/>
          <w:i/>
          <w:iCs/>
          <w:sz w:val="24"/>
          <w:szCs w:val="24"/>
          <w:lang w:val="en-US"/>
        </w:rPr>
        <w:t>Economic Journal</w:t>
      </w:r>
      <w:r w:rsidRPr="00A47888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forthcoming</w:t>
      </w:r>
      <w:r w:rsidRPr="00A47888">
        <w:rPr>
          <w:rFonts w:ascii="Garamond" w:hAnsi="Garamond"/>
          <w:sz w:val="24"/>
          <w:szCs w:val="24"/>
          <w:lang w:val="en-US"/>
        </w:rPr>
        <w:t>.</w:t>
      </w:r>
    </w:p>
    <w:p w14:paraId="5C30C883" w14:textId="70ED78E8" w:rsidR="00D304C5" w:rsidRDefault="00D304C5" w:rsidP="00D304C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Johansson, A., Berggren, N. and Nilsson, T. (2022). </w:t>
      </w:r>
      <w:proofErr w:type="gramStart"/>
      <w:r w:rsidRPr="00EC04EB">
        <w:rPr>
          <w:rFonts w:ascii="Garamond" w:hAnsi="Garamond"/>
          <w:sz w:val="24"/>
          <w:szCs w:val="24"/>
          <w:lang w:val="en-US"/>
        </w:rPr>
        <w:t>”</w:t>
      </w:r>
      <w:r>
        <w:rPr>
          <w:rFonts w:ascii="Garamond" w:hAnsi="Garamond"/>
          <w:sz w:val="24"/>
          <w:szCs w:val="24"/>
          <w:lang w:val="en-US"/>
        </w:rPr>
        <w:t>Intolerance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Predicts Climate Skepticism.” </w:t>
      </w:r>
    </w:p>
    <w:p w14:paraId="0094CD74" w14:textId="423C835F" w:rsidR="00010FB2" w:rsidRDefault="00010FB2" w:rsidP="00010FB2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D304C5" w:rsidRPr="002B4B2E">
        <w:rPr>
          <w:rFonts w:ascii="Garamond" w:hAnsi="Garamond"/>
          <w:i/>
          <w:iCs/>
          <w:sz w:val="24"/>
          <w:szCs w:val="24"/>
          <w:lang w:val="en-US"/>
        </w:rPr>
        <w:t>Energy Economics</w:t>
      </w:r>
      <w:r w:rsidR="00D304C5">
        <w:rPr>
          <w:rFonts w:ascii="Garamond" w:hAnsi="Garamond"/>
          <w:sz w:val="24"/>
          <w:szCs w:val="24"/>
          <w:lang w:val="en-US"/>
        </w:rPr>
        <w:t xml:space="preserve">, </w:t>
      </w:r>
      <w:r w:rsidR="00D304C5" w:rsidRPr="00756FD9">
        <w:rPr>
          <w:rFonts w:ascii="Garamond" w:hAnsi="Garamond"/>
          <w:bCs/>
          <w:sz w:val="24"/>
          <w:szCs w:val="24"/>
          <w:lang w:val="en-US"/>
        </w:rPr>
        <w:t>105(January): 105719</w:t>
      </w:r>
      <w:r w:rsidR="00D304C5">
        <w:rPr>
          <w:rFonts w:ascii="Garamond" w:hAnsi="Garamond"/>
          <w:sz w:val="24"/>
          <w:szCs w:val="24"/>
          <w:lang w:val="en-US"/>
        </w:rPr>
        <w:t>.</w:t>
      </w:r>
      <w:r w:rsidRPr="00010FB2">
        <w:rPr>
          <w:rFonts w:ascii="Garamond" w:hAnsi="Garamond"/>
          <w:sz w:val="24"/>
          <w:szCs w:val="24"/>
          <w:lang w:val="en-US"/>
        </w:rPr>
        <w:t xml:space="preserve"> </w:t>
      </w:r>
    </w:p>
    <w:p w14:paraId="6D8E4B2C" w14:textId="0B3B64C0" w:rsidR="00010FB2" w:rsidRDefault="00010FB2" w:rsidP="00010FB2">
      <w:pPr>
        <w:rPr>
          <w:szCs w:val="24"/>
          <w:lang w:val="en-US"/>
        </w:rPr>
      </w:pPr>
      <w:r w:rsidRPr="00EC04EB">
        <w:rPr>
          <w:rFonts w:ascii="Garamond" w:hAnsi="Garamond"/>
          <w:sz w:val="24"/>
          <w:szCs w:val="24"/>
          <w:lang w:val="en-US"/>
        </w:rPr>
        <w:t>Berggren, N. and Bjørnskov, C. (202</w:t>
      </w:r>
      <w:r>
        <w:rPr>
          <w:rFonts w:ascii="Garamond" w:hAnsi="Garamond"/>
          <w:sz w:val="24"/>
          <w:szCs w:val="24"/>
          <w:lang w:val="en-US"/>
        </w:rPr>
        <w:t>2</w:t>
      </w:r>
      <w:r w:rsidRPr="00EC04EB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EC04EB">
        <w:rPr>
          <w:rFonts w:ascii="Garamond" w:hAnsi="Garamond"/>
          <w:sz w:val="24"/>
          <w:szCs w:val="24"/>
          <w:lang w:val="en-US"/>
        </w:rPr>
        <w:t>”</w:t>
      </w:r>
      <w:r w:rsidRPr="00EC04EB">
        <w:rPr>
          <w:szCs w:val="24"/>
          <w:lang w:val="en-US"/>
        </w:rPr>
        <w:t>Political</w:t>
      </w:r>
      <w:proofErr w:type="gramEnd"/>
      <w:r w:rsidRPr="00EC04EB">
        <w:rPr>
          <w:szCs w:val="24"/>
          <w:lang w:val="en-US"/>
        </w:rPr>
        <w:t xml:space="preserve"> Institutions and Academic Freedom: Evidence </w:t>
      </w:r>
    </w:p>
    <w:p w14:paraId="06E6CF8C" w14:textId="77777777" w:rsidR="00010FB2" w:rsidRPr="00CF3F2A" w:rsidRDefault="00010FB2" w:rsidP="00010FB2">
      <w:pPr>
        <w:ind w:firstLine="720"/>
        <w:rPr>
          <w:rFonts w:ascii="Garamond" w:hAnsi="Garamond"/>
          <w:sz w:val="24"/>
          <w:szCs w:val="24"/>
          <w:lang w:val="en-US"/>
        </w:rPr>
      </w:pPr>
      <w:r w:rsidRPr="00EC04EB">
        <w:rPr>
          <w:szCs w:val="24"/>
          <w:lang w:val="en-US"/>
        </w:rPr>
        <w:t>from Across the World</w:t>
      </w:r>
      <w:r w:rsidRPr="00EC04EB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>”</w:t>
      </w:r>
      <w:r w:rsidRPr="00CF3F2A">
        <w:rPr>
          <w:rFonts w:ascii="Garamond" w:hAnsi="Garamond"/>
          <w:sz w:val="24"/>
          <w:szCs w:val="24"/>
          <w:lang w:val="en-US"/>
        </w:rPr>
        <w:t xml:space="preserve"> </w:t>
      </w:r>
      <w:r w:rsidRPr="00CF3F2A">
        <w:rPr>
          <w:rFonts w:ascii="Garamond" w:hAnsi="Garamond"/>
          <w:i/>
          <w:iCs/>
          <w:sz w:val="24"/>
          <w:szCs w:val="24"/>
          <w:lang w:val="en-US"/>
        </w:rPr>
        <w:t>Public</w:t>
      </w:r>
      <w:r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r w:rsidRPr="00CF3F2A">
        <w:rPr>
          <w:rFonts w:ascii="Garamond" w:hAnsi="Garamond"/>
          <w:i/>
          <w:iCs/>
          <w:sz w:val="24"/>
          <w:szCs w:val="24"/>
          <w:lang w:val="en-US"/>
        </w:rPr>
        <w:t>Choice</w:t>
      </w:r>
      <w:r w:rsidRPr="00CF3F2A">
        <w:rPr>
          <w:rFonts w:ascii="Garamond" w:hAnsi="Garamond"/>
          <w:sz w:val="24"/>
          <w:szCs w:val="24"/>
          <w:lang w:val="en-US"/>
        </w:rPr>
        <w:t xml:space="preserve">, </w:t>
      </w:r>
      <w:r w:rsidRPr="00010FB2">
        <w:rPr>
          <w:rFonts w:ascii="Garamond" w:hAnsi="Garamond"/>
          <w:sz w:val="24"/>
          <w:szCs w:val="24"/>
          <w:lang w:val="en-US"/>
        </w:rPr>
        <w:t>190(1–2): 205–228.</w:t>
      </w:r>
    </w:p>
    <w:p w14:paraId="0847B6B6" w14:textId="7E85A534" w:rsidR="00880D31" w:rsidRPr="00880D31" w:rsidRDefault="00880D31" w:rsidP="0054251F">
      <w:pPr>
        <w:jc w:val="both"/>
        <w:rPr>
          <w:rFonts w:ascii="Garamond" w:hAnsi="Garamond"/>
          <w:i/>
          <w:iCs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Berggren, N. and Nilsson, T. (202</w:t>
      </w:r>
      <w:r w:rsidR="003925A5">
        <w:rPr>
          <w:rFonts w:ascii="Garamond" w:hAnsi="Garamond"/>
          <w:sz w:val="24"/>
          <w:szCs w:val="24"/>
          <w:lang w:val="en-US"/>
        </w:rPr>
        <w:t>1</w:t>
      </w:r>
      <w:r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>
        <w:rPr>
          <w:rFonts w:ascii="Garamond" w:hAnsi="Garamond"/>
          <w:sz w:val="24"/>
          <w:szCs w:val="24"/>
          <w:lang w:val="en-US"/>
        </w:rPr>
        <w:t>”Economic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Freedom and Antisemitism”. </w:t>
      </w:r>
      <w:r w:rsidRPr="00880D31">
        <w:rPr>
          <w:rFonts w:ascii="Garamond" w:hAnsi="Garamond"/>
          <w:i/>
          <w:iCs/>
          <w:sz w:val="24"/>
          <w:szCs w:val="24"/>
          <w:lang w:val="en-US"/>
        </w:rPr>
        <w:t xml:space="preserve">Journal of Institutional </w:t>
      </w:r>
    </w:p>
    <w:p w14:paraId="35C62174" w14:textId="66D18278" w:rsidR="00880D31" w:rsidRDefault="00880D31" w:rsidP="00880D31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880D31">
        <w:rPr>
          <w:rFonts w:ascii="Garamond" w:hAnsi="Garamond"/>
          <w:i/>
          <w:iCs/>
          <w:sz w:val="24"/>
          <w:szCs w:val="24"/>
          <w:lang w:val="en-US"/>
        </w:rPr>
        <w:t>Economics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3B4035">
        <w:rPr>
          <w:rFonts w:ascii="Garamond" w:hAnsi="Garamond"/>
          <w:sz w:val="24"/>
          <w:szCs w:val="24"/>
          <w:lang w:val="en-US"/>
        </w:rPr>
        <w:t>17(2): 289–304</w:t>
      </w:r>
      <w:r>
        <w:rPr>
          <w:rFonts w:ascii="Garamond" w:hAnsi="Garamond"/>
          <w:sz w:val="24"/>
          <w:szCs w:val="24"/>
          <w:lang w:val="en-US"/>
        </w:rPr>
        <w:t>.</w:t>
      </w:r>
    </w:p>
    <w:p w14:paraId="25128FFB" w14:textId="6B0817F0" w:rsidR="008A60B6" w:rsidRDefault="008A60B6" w:rsidP="0054251F">
      <w:pPr>
        <w:jc w:val="both"/>
        <w:rPr>
          <w:rFonts w:ascii="Garamond" w:hAnsi="Garamond"/>
          <w:sz w:val="24"/>
          <w:szCs w:val="24"/>
          <w:lang w:val="en-US"/>
        </w:rPr>
      </w:pPr>
      <w:r w:rsidRPr="008A60B6">
        <w:rPr>
          <w:rFonts w:ascii="Garamond" w:hAnsi="Garamond"/>
          <w:sz w:val="24"/>
          <w:szCs w:val="24"/>
          <w:lang w:val="en-US"/>
        </w:rPr>
        <w:t xml:space="preserve">Berggren, N. and </w:t>
      </w:r>
      <w:proofErr w:type="spellStart"/>
      <w:r w:rsidRPr="008A60B6">
        <w:rPr>
          <w:rFonts w:ascii="Garamond" w:hAnsi="Garamond"/>
          <w:sz w:val="24"/>
          <w:szCs w:val="24"/>
          <w:lang w:val="en-US"/>
        </w:rPr>
        <w:t>Ljunge</w:t>
      </w:r>
      <w:proofErr w:type="spellEnd"/>
      <w:r w:rsidRPr="008A60B6">
        <w:rPr>
          <w:rFonts w:ascii="Garamond" w:hAnsi="Garamond"/>
          <w:sz w:val="24"/>
          <w:szCs w:val="24"/>
          <w:lang w:val="en-US"/>
        </w:rPr>
        <w:t>, M. (202</w:t>
      </w:r>
      <w:r w:rsidR="003925A5">
        <w:rPr>
          <w:rFonts w:ascii="Garamond" w:hAnsi="Garamond"/>
          <w:sz w:val="24"/>
          <w:szCs w:val="24"/>
          <w:lang w:val="en-US"/>
        </w:rPr>
        <w:t>1</w:t>
      </w:r>
      <w:r w:rsidRPr="008A60B6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8A60B6">
        <w:rPr>
          <w:rFonts w:ascii="Garamond" w:hAnsi="Garamond"/>
          <w:sz w:val="24"/>
          <w:szCs w:val="24"/>
          <w:lang w:val="en-US"/>
        </w:rPr>
        <w:t>”Good</w:t>
      </w:r>
      <w:proofErr w:type="gramEnd"/>
      <w:r w:rsidRPr="008A60B6">
        <w:rPr>
          <w:rFonts w:ascii="Garamond" w:hAnsi="Garamond"/>
          <w:sz w:val="24"/>
          <w:szCs w:val="24"/>
          <w:lang w:val="en-US"/>
        </w:rPr>
        <w:t xml:space="preserve"> Faith and Bad Health: Self-Assessed Religiosity and Self-</w:t>
      </w:r>
    </w:p>
    <w:p w14:paraId="1ABBFD00" w14:textId="2F491081" w:rsidR="008A60B6" w:rsidRPr="008A60B6" w:rsidRDefault="008A60B6" w:rsidP="008A60B6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8A60B6">
        <w:rPr>
          <w:rFonts w:ascii="Garamond" w:hAnsi="Garamond"/>
          <w:sz w:val="24"/>
          <w:szCs w:val="24"/>
          <w:lang w:val="en-US"/>
        </w:rPr>
        <w:t>Assessed Health of Women and Men in Europe</w:t>
      </w:r>
      <w:r>
        <w:rPr>
          <w:rFonts w:ascii="Garamond" w:hAnsi="Garamond"/>
          <w:sz w:val="24"/>
          <w:szCs w:val="24"/>
          <w:lang w:val="en-US"/>
        </w:rPr>
        <w:t xml:space="preserve">”. </w:t>
      </w:r>
      <w:r w:rsidRPr="008A60B6">
        <w:rPr>
          <w:rFonts w:ascii="Garamond" w:hAnsi="Garamond"/>
          <w:i/>
          <w:iCs/>
          <w:sz w:val="24"/>
          <w:szCs w:val="24"/>
          <w:lang w:val="en-US"/>
        </w:rPr>
        <w:t>Social Indicators Research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3925A5">
        <w:rPr>
          <w:rFonts w:ascii="Garamond" w:hAnsi="Garamond"/>
          <w:sz w:val="24"/>
          <w:szCs w:val="24"/>
          <w:lang w:val="en-US"/>
        </w:rPr>
        <w:t>153(1): 323–344</w:t>
      </w:r>
      <w:r>
        <w:rPr>
          <w:rFonts w:ascii="Garamond" w:hAnsi="Garamond"/>
          <w:sz w:val="24"/>
          <w:szCs w:val="24"/>
          <w:lang w:val="en-US"/>
        </w:rPr>
        <w:t>.</w:t>
      </w:r>
    </w:p>
    <w:p w14:paraId="795D370A" w14:textId="5C03CEE4" w:rsidR="00A25FA2" w:rsidRDefault="00A25FA2" w:rsidP="0054251F">
      <w:pPr>
        <w:jc w:val="both"/>
        <w:rPr>
          <w:rFonts w:ascii="Garamond" w:hAnsi="Garamond"/>
          <w:sz w:val="24"/>
          <w:szCs w:val="24"/>
          <w:lang w:val="en-US"/>
        </w:rPr>
      </w:pPr>
      <w:r w:rsidRPr="00A25FA2">
        <w:rPr>
          <w:rFonts w:ascii="Garamond" w:hAnsi="Garamond"/>
          <w:sz w:val="24"/>
          <w:szCs w:val="24"/>
          <w:lang w:val="en-US"/>
        </w:rPr>
        <w:t>Gouveia</w:t>
      </w:r>
      <w:r>
        <w:rPr>
          <w:rFonts w:ascii="Garamond" w:hAnsi="Garamond"/>
          <w:sz w:val="24"/>
          <w:szCs w:val="24"/>
          <w:lang w:val="en-US"/>
        </w:rPr>
        <w:t xml:space="preserve">, F., Nilsson, T. and Berggren, N. (2020). </w:t>
      </w:r>
      <w:proofErr w:type="gramStart"/>
      <w:r>
        <w:rPr>
          <w:rFonts w:ascii="Garamond" w:hAnsi="Garamond"/>
          <w:sz w:val="24"/>
          <w:szCs w:val="24"/>
          <w:lang w:val="en-US"/>
        </w:rPr>
        <w:t>”</w:t>
      </w:r>
      <w:r w:rsidRPr="00A25FA2">
        <w:rPr>
          <w:rFonts w:ascii="Garamond" w:hAnsi="Garamond"/>
          <w:sz w:val="24"/>
          <w:szCs w:val="24"/>
          <w:lang w:val="en-US"/>
        </w:rPr>
        <w:t>Religiosity</w:t>
      </w:r>
      <w:proofErr w:type="gramEnd"/>
      <w:r w:rsidRPr="00A25FA2">
        <w:rPr>
          <w:rFonts w:ascii="Garamond" w:hAnsi="Garamond"/>
          <w:sz w:val="24"/>
          <w:szCs w:val="24"/>
          <w:lang w:val="en-US"/>
        </w:rPr>
        <w:t xml:space="preserve"> and Discrimination against </w:t>
      </w:r>
    </w:p>
    <w:p w14:paraId="366C5657" w14:textId="77777777" w:rsidR="003B06F1" w:rsidRDefault="00A25FA2" w:rsidP="00A25FA2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A25FA2">
        <w:rPr>
          <w:rFonts w:ascii="Garamond" w:hAnsi="Garamond"/>
          <w:sz w:val="24"/>
          <w:szCs w:val="24"/>
          <w:lang w:val="en-US"/>
        </w:rPr>
        <w:t>Same-Sex Couples: The Case of Portugal’s Rental Market</w:t>
      </w:r>
      <w:r>
        <w:rPr>
          <w:rFonts w:ascii="Garamond" w:hAnsi="Garamond"/>
          <w:sz w:val="24"/>
          <w:szCs w:val="24"/>
          <w:lang w:val="en-US"/>
        </w:rPr>
        <w:t>”</w:t>
      </w:r>
      <w:r w:rsidR="008A60B6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A25FA2">
        <w:rPr>
          <w:rFonts w:ascii="Garamond" w:hAnsi="Garamond"/>
          <w:i/>
          <w:iCs/>
          <w:sz w:val="24"/>
          <w:szCs w:val="24"/>
          <w:lang w:val="en-US"/>
        </w:rPr>
        <w:t>Journal of Housing Economics</w:t>
      </w:r>
      <w:r>
        <w:rPr>
          <w:rFonts w:ascii="Garamond" w:hAnsi="Garamond"/>
          <w:sz w:val="24"/>
          <w:szCs w:val="24"/>
          <w:lang w:val="en-US"/>
        </w:rPr>
        <w:t xml:space="preserve">, </w:t>
      </w:r>
    </w:p>
    <w:p w14:paraId="60492770" w14:textId="50B477FF" w:rsidR="00A25FA2" w:rsidRDefault="003B06F1" w:rsidP="00A25FA2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50(December): 101729</w:t>
      </w:r>
      <w:r w:rsidR="00A25FA2">
        <w:rPr>
          <w:rFonts w:ascii="Garamond" w:hAnsi="Garamond"/>
          <w:sz w:val="24"/>
          <w:szCs w:val="24"/>
          <w:lang w:val="en-US"/>
        </w:rPr>
        <w:t>.</w:t>
      </w:r>
    </w:p>
    <w:p w14:paraId="758F4124" w14:textId="4E5CFC55" w:rsidR="0054251F" w:rsidRDefault="0054251F" w:rsidP="0054251F">
      <w:pPr>
        <w:jc w:val="both"/>
        <w:rPr>
          <w:rFonts w:ascii="Garamond" w:hAnsi="Garamond"/>
          <w:sz w:val="24"/>
          <w:szCs w:val="24"/>
          <w:lang w:val="en-US"/>
        </w:rPr>
      </w:pPr>
      <w:r w:rsidRPr="00B3691B">
        <w:rPr>
          <w:rFonts w:ascii="Garamond" w:hAnsi="Garamond"/>
          <w:sz w:val="24"/>
          <w:szCs w:val="24"/>
          <w:lang w:val="en-US"/>
        </w:rPr>
        <w:t xml:space="preserve">Berggren, N., Bergh, A., Bjørnskov, C. </w:t>
      </w:r>
      <w:r>
        <w:rPr>
          <w:rFonts w:ascii="Garamond" w:hAnsi="Garamond"/>
          <w:sz w:val="24"/>
          <w:szCs w:val="24"/>
          <w:lang w:val="en-US"/>
        </w:rPr>
        <w:t>and</w:t>
      </w:r>
      <w:r w:rsidRPr="00B3691B">
        <w:rPr>
          <w:rFonts w:ascii="Garamond" w:hAnsi="Garamond"/>
          <w:sz w:val="24"/>
          <w:szCs w:val="24"/>
          <w:lang w:val="en-US"/>
        </w:rPr>
        <w:t xml:space="preserve"> Tanaka, S. (20</w:t>
      </w:r>
      <w:r>
        <w:rPr>
          <w:rFonts w:ascii="Garamond" w:hAnsi="Garamond"/>
          <w:sz w:val="24"/>
          <w:szCs w:val="24"/>
          <w:lang w:val="en-US"/>
        </w:rPr>
        <w:t>20</w:t>
      </w:r>
      <w:r w:rsidRPr="00B3691B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B3691B">
        <w:rPr>
          <w:rFonts w:ascii="Garamond" w:hAnsi="Garamond"/>
          <w:sz w:val="24"/>
          <w:szCs w:val="24"/>
          <w:lang w:val="en-US"/>
        </w:rPr>
        <w:t>”Migrants</w:t>
      </w:r>
      <w:proofErr w:type="gramEnd"/>
      <w:r w:rsidRPr="00B3691B">
        <w:rPr>
          <w:rFonts w:ascii="Garamond" w:hAnsi="Garamond"/>
          <w:sz w:val="24"/>
          <w:szCs w:val="24"/>
          <w:lang w:val="en-US"/>
        </w:rPr>
        <w:t xml:space="preserve"> and Life Satisfaction: The Role </w:t>
      </w:r>
    </w:p>
    <w:p w14:paraId="13C2FCBD" w14:textId="42E7FF93" w:rsidR="0054251F" w:rsidRPr="00B3691B" w:rsidRDefault="0054251F" w:rsidP="0054251F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B3691B">
        <w:rPr>
          <w:rFonts w:ascii="Garamond" w:hAnsi="Garamond"/>
          <w:sz w:val="24"/>
          <w:szCs w:val="24"/>
          <w:lang w:val="en-US"/>
        </w:rPr>
        <w:t>of the Country of Origin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B3691B">
        <w:rPr>
          <w:rFonts w:ascii="Garamond" w:hAnsi="Garamond"/>
          <w:sz w:val="24"/>
          <w:szCs w:val="24"/>
          <w:lang w:val="en-US"/>
        </w:rPr>
        <w:t>and the Country of Residence</w:t>
      </w:r>
      <w:r>
        <w:rPr>
          <w:rFonts w:ascii="Garamond" w:hAnsi="Garamond"/>
          <w:sz w:val="24"/>
          <w:szCs w:val="24"/>
          <w:lang w:val="en-US"/>
        </w:rPr>
        <w:t xml:space="preserve">”. </w:t>
      </w:r>
      <w:proofErr w:type="spellStart"/>
      <w:r w:rsidRPr="00B3691B">
        <w:rPr>
          <w:rFonts w:ascii="Garamond" w:hAnsi="Garamond"/>
          <w:i/>
          <w:iCs/>
          <w:sz w:val="24"/>
          <w:szCs w:val="24"/>
          <w:lang w:val="en-US"/>
        </w:rPr>
        <w:t>Kyklos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r w:rsidR="001C076D" w:rsidRPr="001C076D">
        <w:rPr>
          <w:rFonts w:ascii="Garamond" w:hAnsi="Garamond"/>
          <w:bCs/>
          <w:sz w:val="24"/>
          <w:szCs w:val="24"/>
          <w:lang w:val="en-US"/>
        </w:rPr>
        <w:t>73(3): 436–463</w:t>
      </w:r>
      <w:r>
        <w:rPr>
          <w:rFonts w:ascii="Garamond" w:hAnsi="Garamond"/>
          <w:sz w:val="24"/>
          <w:szCs w:val="24"/>
          <w:lang w:val="en-US"/>
        </w:rPr>
        <w:t>.</w:t>
      </w:r>
    </w:p>
    <w:p w14:paraId="5F2C5F58" w14:textId="2E8D0590" w:rsidR="00C733AF" w:rsidRDefault="00C733AF" w:rsidP="00727C3F">
      <w:pPr>
        <w:jc w:val="both"/>
        <w:rPr>
          <w:rFonts w:ascii="Garamond" w:hAnsi="Garamond"/>
          <w:sz w:val="24"/>
          <w:szCs w:val="24"/>
          <w:lang w:val="en-US"/>
        </w:rPr>
      </w:pPr>
      <w:r w:rsidRPr="00C733AF">
        <w:rPr>
          <w:rFonts w:ascii="Garamond" w:hAnsi="Garamond"/>
          <w:sz w:val="24"/>
          <w:szCs w:val="24"/>
          <w:lang w:val="en-US"/>
        </w:rPr>
        <w:t>Berggren, N</w:t>
      </w:r>
      <w:r>
        <w:rPr>
          <w:rFonts w:ascii="Garamond" w:hAnsi="Garamond"/>
          <w:sz w:val="24"/>
          <w:szCs w:val="24"/>
          <w:lang w:val="en-US"/>
        </w:rPr>
        <w:t>. and</w:t>
      </w:r>
      <w:r w:rsidRPr="00C733AF">
        <w:rPr>
          <w:rFonts w:ascii="Garamond" w:hAnsi="Garamond"/>
          <w:sz w:val="24"/>
          <w:szCs w:val="24"/>
          <w:lang w:val="en-US"/>
        </w:rPr>
        <w:t xml:space="preserve"> Gutmann, J</w:t>
      </w:r>
      <w:r>
        <w:rPr>
          <w:rFonts w:ascii="Garamond" w:hAnsi="Garamond"/>
          <w:sz w:val="24"/>
          <w:szCs w:val="24"/>
          <w:lang w:val="en-US"/>
        </w:rPr>
        <w:t>.</w:t>
      </w:r>
      <w:r w:rsidRPr="00C733AF">
        <w:rPr>
          <w:rFonts w:ascii="Garamond" w:hAnsi="Garamond"/>
          <w:sz w:val="24"/>
          <w:szCs w:val="24"/>
          <w:lang w:val="en-US"/>
        </w:rPr>
        <w:t xml:space="preserve"> (2020). </w:t>
      </w:r>
      <w:proofErr w:type="gramStart"/>
      <w:r w:rsidRPr="00C733AF">
        <w:rPr>
          <w:rFonts w:ascii="Garamond" w:hAnsi="Garamond"/>
          <w:sz w:val="24"/>
          <w:szCs w:val="24"/>
          <w:lang w:val="en-US"/>
        </w:rPr>
        <w:t>”Securing</w:t>
      </w:r>
      <w:proofErr w:type="gramEnd"/>
      <w:r w:rsidRPr="00C733AF">
        <w:rPr>
          <w:rFonts w:ascii="Garamond" w:hAnsi="Garamond"/>
          <w:sz w:val="24"/>
          <w:szCs w:val="24"/>
          <w:lang w:val="en-US"/>
        </w:rPr>
        <w:t xml:space="preserve"> Personal Freedom through Institutions: The Role of </w:t>
      </w:r>
    </w:p>
    <w:p w14:paraId="2ECE08EA" w14:textId="0A5C1BBE" w:rsidR="00C733AF" w:rsidRDefault="00C733AF" w:rsidP="00C733AF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C733AF">
        <w:rPr>
          <w:rFonts w:ascii="Garamond" w:hAnsi="Garamond"/>
          <w:sz w:val="24"/>
          <w:szCs w:val="24"/>
          <w:lang w:val="en-US"/>
        </w:rPr>
        <w:t xml:space="preserve">Electoral Democracy and Judicial Independence”. </w:t>
      </w:r>
      <w:r w:rsidRPr="00C733AF">
        <w:rPr>
          <w:rFonts w:ascii="Garamond" w:hAnsi="Garamond"/>
          <w:i/>
          <w:iCs/>
          <w:sz w:val="24"/>
          <w:szCs w:val="24"/>
          <w:lang w:val="en-US"/>
        </w:rPr>
        <w:t>European Journal of Law and Economics</w:t>
      </w:r>
      <w:r w:rsidRPr="00C733AF">
        <w:rPr>
          <w:rFonts w:ascii="Garamond" w:hAnsi="Garamond"/>
          <w:sz w:val="24"/>
          <w:szCs w:val="24"/>
          <w:lang w:val="en-US"/>
        </w:rPr>
        <w:t xml:space="preserve">, </w:t>
      </w:r>
      <w:r w:rsidR="0054251F">
        <w:rPr>
          <w:rFonts w:ascii="Garamond" w:hAnsi="Garamond"/>
          <w:sz w:val="24"/>
          <w:szCs w:val="24"/>
          <w:lang w:val="en-US"/>
        </w:rPr>
        <w:t xml:space="preserve">49(2): </w:t>
      </w:r>
    </w:p>
    <w:p w14:paraId="0E54D329" w14:textId="25791FBB" w:rsidR="00C733AF" w:rsidRDefault="0054251F" w:rsidP="00C733AF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165–186.</w:t>
      </w:r>
    </w:p>
    <w:p w14:paraId="516EB6B8" w14:textId="77777777" w:rsidR="00C07B77" w:rsidRDefault="00C07B77" w:rsidP="00C07B77">
      <w:pPr>
        <w:jc w:val="both"/>
        <w:rPr>
          <w:rFonts w:ascii="Garamond" w:hAnsi="Garamond"/>
          <w:sz w:val="24"/>
          <w:szCs w:val="24"/>
          <w:lang w:val="en-US"/>
        </w:rPr>
      </w:pPr>
      <w:r w:rsidRPr="00C07B77">
        <w:rPr>
          <w:rFonts w:ascii="Garamond" w:hAnsi="Garamond"/>
          <w:sz w:val="24"/>
          <w:szCs w:val="24"/>
          <w:lang w:val="en-US"/>
        </w:rPr>
        <w:t xml:space="preserve">Berggren, N. and Bjørnskov, C. (2020). </w:t>
      </w:r>
      <w:proofErr w:type="gramStart"/>
      <w:r w:rsidRPr="00C07B77">
        <w:rPr>
          <w:rFonts w:ascii="Garamond" w:hAnsi="Garamond"/>
          <w:sz w:val="24"/>
          <w:szCs w:val="24"/>
          <w:lang w:val="en-US"/>
        </w:rPr>
        <w:t>”Corruption</w:t>
      </w:r>
      <w:proofErr w:type="gramEnd"/>
      <w:r w:rsidRPr="00C07B77">
        <w:rPr>
          <w:rFonts w:ascii="Garamond" w:hAnsi="Garamond"/>
          <w:sz w:val="24"/>
          <w:szCs w:val="24"/>
          <w:lang w:val="en-US"/>
        </w:rPr>
        <w:t xml:space="preserve">, Judicial Accountability and Inequality: Unfair </w:t>
      </w:r>
    </w:p>
    <w:p w14:paraId="4CC1F4FC" w14:textId="77777777" w:rsidR="005C6066" w:rsidRDefault="00C07B77" w:rsidP="005C6066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C07B77">
        <w:rPr>
          <w:rFonts w:ascii="Garamond" w:hAnsi="Garamond"/>
          <w:sz w:val="24"/>
          <w:szCs w:val="24"/>
          <w:lang w:val="en-US"/>
        </w:rPr>
        <w:t>Procedures May Benefit the Worst-Off</w:t>
      </w:r>
      <w:r>
        <w:rPr>
          <w:rFonts w:ascii="Garamond" w:hAnsi="Garamond"/>
          <w:sz w:val="24"/>
          <w:szCs w:val="24"/>
          <w:lang w:val="en-US"/>
        </w:rPr>
        <w:t>”</w:t>
      </w:r>
      <w:r w:rsidRPr="00C07B77">
        <w:rPr>
          <w:rFonts w:ascii="Garamond" w:hAnsi="Garamond"/>
          <w:sz w:val="24"/>
          <w:szCs w:val="24"/>
          <w:lang w:val="en-US"/>
        </w:rPr>
        <w:t>. </w:t>
      </w:r>
      <w:r w:rsidRPr="00C07B77">
        <w:rPr>
          <w:rFonts w:ascii="Garamond" w:hAnsi="Garamond"/>
          <w:i/>
          <w:iCs/>
          <w:sz w:val="24"/>
          <w:szCs w:val="24"/>
          <w:lang w:val="en-US"/>
        </w:rPr>
        <w:t>Journal of Economic Behavior &amp; Organization</w:t>
      </w:r>
      <w:r w:rsidRPr="00C07B77">
        <w:rPr>
          <w:rFonts w:ascii="Garamond" w:hAnsi="Garamond"/>
          <w:sz w:val="24"/>
          <w:szCs w:val="24"/>
          <w:lang w:val="en-US"/>
        </w:rPr>
        <w:t xml:space="preserve">, </w:t>
      </w:r>
    </w:p>
    <w:p w14:paraId="4708F20E" w14:textId="25FF4334" w:rsidR="00C07B77" w:rsidRPr="00C07B77" w:rsidRDefault="005C6066" w:rsidP="005C6066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170(February): 341–354.</w:t>
      </w:r>
    </w:p>
    <w:p w14:paraId="1C3BC074" w14:textId="7EBD8FE3" w:rsidR="00BD15CD" w:rsidRDefault="00BD15CD" w:rsidP="00BD15CD">
      <w:pPr>
        <w:jc w:val="both"/>
        <w:rPr>
          <w:rFonts w:ascii="Garamond" w:hAnsi="Garamond"/>
          <w:sz w:val="24"/>
          <w:szCs w:val="24"/>
          <w:lang w:val="en-US"/>
        </w:rPr>
      </w:pPr>
      <w:r w:rsidRPr="00BD15CD">
        <w:rPr>
          <w:rFonts w:ascii="Garamond" w:hAnsi="Garamond"/>
          <w:sz w:val="24"/>
          <w:szCs w:val="24"/>
          <w:lang w:val="en-US"/>
        </w:rPr>
        <w:t xml:space="preserve">Berggren, N., </w:t>
      </w:r>
      <w:proofErr w:type="spellStart"/>
      <w:r w:rsidRPr="00BD15CD">
        <w:rPr>
          <w:rFonts w:ascii="Garamond" w:hAnsi="Garamond"/>
          <w:sz w:val="24"/>
          <w:szCs w:val="24"/>
          <w:lang w:val="en-US"/>
        </w:rPr>
        <w:t>Ljunge</w:t>
      </w:r>
      <w:proofErr w:type="spellEnd"/>
      <w:r w:rsidRPr="00BD15CD">
        <w:rPr>
          <w:rFonts w:ascii="Garamond" w:hAnsi="Garamond"/>
          <w:sz w:val="24"/>
          <w:szCs w:val="24"/>
          <w:lang w:val="en-US"/>
        </w:rPr>
        <w:t xml:space="preserve">, M. and Nilsson, T. (2019). </w:t>
      </w:r>
      <w:proofErr w:type="gramStart"/>
      <w:r>
        <w:rPr>
          <w:rFonts w:ascii="Garamond" w:hAnsi="Garamond"/>
          <w:sz w:val="24"/>
          <w:szCs w:val="24"/>
          <w:lang w:val="en-US"/>
        </w:rPr>
        <w:t>”</w:t>
      </w:r>
      <w:r w:rsidRPr="00BD15CD">
        <w:rPr>
          <w:rFonts w:ascii="Garamond" w:hAnsi="Garamond"/>
          <w:sz w:val="24"/>
          <w:szCs w:val="24"/>
          <w:lang w:val="en-US"/>
        </w:rPr>
        <w:t>Roots</w:t>
      </w:r>
      <w:proofErr w:type="gramEnd"/>
      <w:r w:rsidRPr="00BD15CD">
        <w:rPr>
          <w:rFonts w:ascii="Garamond" w:hAnsi="Garamond"/>
          <w:sz w:val="24"/>
          <w:szCs w:val="24"/>
          <w:lang w:val="en-US"/>
        </w:rPr>
        <w:t xml:space="preserve"> of Tolerance </w:t>
      </w:r>
      <w:r w:rsidR="00627248">
        <w:rPr>
          <w:rFonts w:ascii="Garamond" w:hAnsi="Garamond"/>
          <w:sz w:val="24"/>
          <w:szCs w:val="24"/>
          <w:lang w:val="en-US"/>
        </w:rPr>
        <w:t>a</w:t>
      </w:r>
      <w:r w:rsidRPr="00BD15CD">
        <w:rPr>
          <w:rFonts w:ascii="Garamond" w:hAnsi="Garamond"/>
          <w:sz w:val="24"/>
          <w:szCs w:val="24"/>
          <w:lang w:val="en-US"/>
        </w:rPr>
        <w:t xml:space="preserve">mong Second-Generation </w:t>
      </w:r>
    </w:p>
    <w:p w14:paraId="7BA718A5" w14:textId="02669EB9" w:rsidR="00BD15CD" w:rsidRPr="00BD15CD" w:rsidRDefault="00BD15CD" w:rsidP="00BD15CD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BD15CD">
        <w:rPr>
          <w:rFonts w:ascii="Garamond" w:hAnsi="Garamond"/>
          <w:sz w:val="24"/>
          <w:szCs w:val="24"/>
          <w:lang w:val="en-US"/>
        </w:rPr>
        <w:t>Immigrants</w:t>
      </w:r>
      <w:r>
        <w:rPr>
          <w:rFonts w:ascii="Garamond" w:hAnsi="Garamond"/>
          <w:sz w:val="24"/>
          <w:szCs w:val="24"/>
          <w:lang w:val="en-US"/>
        </w:rPr>
        <w:t>”</w:t>
      </w:r>
      <w:r w:rsidRPr="00BD15CD">
        <w:rPr>
          <w:rFonts w:ascii="Garamond" w:hAnsi="Garamond"/>
          <w:sz w:val="24"/>
          <w:szCs w:val="24"/>
          <w:lang w:val="en-US"/>
        </w:rPr>
        <w:t>. </w:t>
      </w:r>
      <w:r w:rsidRPr="00BD15CD">
        <w:rPr>
          <w:rFonts w:ascii="Garamond" w:hAnsi="Garamond"/>
          <w:i/>
          <w:iCs/>
          <w:sz w:val="24"/>
          <w:szCs w:val="24"/>
          <w:lang w:val="en-US"/>
        </w:rPr>
        <w:t>Journal of Institutional Economics</w:t>
      </w:r>
      <w:r w:rsidRPr="00BD15CD">
        <w:rPr>
          <w:rFonts w:ascii="Garamond" w:hAnsi="Garamond"/>
          <w:sz w:val="24"/>
          <w:szCs w:val="24"/>
          <w:lang w:val="en-US"/>
        </w:rPr>
        <w:t xml:space="preserve">, </w:t>
      </w:r>
      <w:r w:rsidR="00627248">
        <w:rPr>
          <w:rFonts w:ascii="Garamond" w:hAnsi="Garamond"/>
          <w:sz w:val="24"/>
          <w:szCs w:val="24"/>
          <w:lang w:val="en-US"/>
        </w:rPr>
        <w:t>15(6): 999–1016</w:t>
      </w:r>
      <w:r w:rsidRPr="00BD15CD">
        <w:rPr>
          <w:rFonts w:ascii="Garamond" w:hAnsi="Garamond"/>
          <w:sz w:val="24"/>
          <w:szCs w:val="24"/>
          <w:lang w:val="en-US"/>
        </w:rPr>
        <w:t>.</w:t>
      </w:r>
    </w:p>
    <w:p w14:paraId="77DDB956" w14:textId="38AEB34C" w:rsidR="00224996" w:rsidRPr="00FD3F41" w:rsidRDefault="00224996" w:rsidP="0058791C">
      <w:pPr>
        <w:jc w:val="both"/>
        <w:rPr>
          <w:rFonts w:ascii="Garamond" w:hAnsi="Garamond"/>
          <w:sz w:val="24"/>
          <w:szCs w:val="24"/>
          <w:lang w:val="en-US"/>
        </w:rPr>
      </w:pPr>
      <w:r w:rsidRPr="00224996">
        <w:rPr>
          <w:rFonts w:ascii="Garamond" w:hAnsi="Garamond"/>
          <w:sz w:val="24"/>
          <w:szCs w:val="24"/>
          <w:lang w:val="en-US"/>
        </w:rPr>
        <w:t>Berggren, N</w:t>
      </w:r>
      <w:r>
        <w:rPr>
          <w:rFonts w:ascii="Garamond" w:hAnsi="Garamond"/>
          <w:sz w:val="24"/>
          <w:szCs w:val="24"/>
          <w:lang w:val="en-US"/>
        </w:rPr>
        <w:t>.</w:t>
      </w:r>
      <w:r w:rsidRPr="00224996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and</w:t>
      </w:r>
      <w:r w:rsidRPr="00224996">
        <w:rPr>
          <w:rFonts w:ascii="Garamond" w:hAnsi="Garamond"/>
          <w:sz w:val="24"/>
          <w:szCs w:val="24"/>
          <w:lang w:val="en-US"/>
        </w:rPr>
        <w:t xml:space="preserve"> Bjørnskov, C</w:t>
      </w:r>
      <w:r>
        <w:rPr>
          <w:rFonts w:ascii="Garamond" w:hAnsi="Garamond"/>
          <w:sz w:val="24"/>
          <w:szCs w:val="24"/>
          <w:lang w:val="en-US"/>
        </w:rPr>
        <w:t>.</w:t>
      </w:r>
      <w:r w:rsidRPr="00224996">
        <w:rPr>
          <w:rFonts w:ascii="Garamond" w:hAnsi="Garamond"/>
          <w:sz w:val="24"/>
          <w:szCs w:val="24"/>
          <w:lang w:val="en-US"/>
        </w:rPr>
        <w:t xml:space="preserve"> (2019). </w:t>
      </w:r>
      <w:proofErr w:type="gramStart"/>
      <w:r w:rsidRPr="00224996">
        <w:rPr>
          <w:rFonts w:ascii="Garamond" w:hAnsi="Garamond"/>
          <w:sz w:val="24"/>
          <w:szCs w:val="24"/>
          <w:lang w:val="en-US"/>
        </w:rPr>
        <w:t>”</w:t>
      </w:r>
      <w:r w:rsidRPr="00FD3F41">
        <w:rPr>
          <w:rFonts w:ascii="Garamond" w:hAnsi="Garamond"/>
          <w:sz w:val="24"/>
          <w:szCs w:val="24"/>
          <w:lang w:val="en-US"/>
        </w:rPr>
        <w:t>Do</w:t>
      </w:r>
      <w:proofErr w:type="gramEnd"/>
      <w:r w:rsidRPr="00FD3F41">
        <w:rPr>
          <w:rFonts w:ascii="Garamond" w:hAnsi="Garamond"/>
          <w:sz w:val="24"/>
          <w:szCs w:val="24"/>
          <w:lang w:val="en-US"/>
        </w:rPr>
        <w:t xml:space="preserve"> Voters Dislike Liberalizing Reforms? New Evidence Using </w:t>
      </w:r>
    </w:p>
    <w:p w14:paraId="4D99C6EF" w14:textId="57FA7645" w:rsidR="00224996" w:rsidRDefault="00224996" w:rsidP="00224996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FD3F41">
        <w:rPr>
          <w:rFonts w:ascii="Garamond" w:hAnsi="Garamond"/>
          <w:sz w:val="24"/>
          <w:szCs w:val="24"/>
          <w:lang w:val="en-US"/>
        </w:rPr>
        <w:t xml:space="preserve">Data on Satisfaction with Democracy”. </w:t>
      </w:r>
      <w:r w:rsidRPr="00FD3F41">
        <w:rPr>
          <w:rFonts w:ascii="Garamond" w:hAnsi="Garamond"/>
          <w:i/>
          <w:sz w:val="24"/>
          <w:szCs w:val="24"/>
          <w:lang w:val="en-US"/>
        </w:rPr>
        <w:t>Journal of Institutional Economics</w:t>
      </w:r>
      <w:r w:rsidRPr="00FD3F41">
        <w:rPr>
          <w:rFonts w:ascii="Garamond" w:hAnsi="Garamond"/>
          <w:sz w:val="24"/>
          <w:szCs w:val="24"/>
          <w:lang w:val="en-US"/>
        </w:rPr>
        <w:t xml:space="preserve">, </w:t>
      </w:r>
      <w:r w:rsidR="00D47431" w:rsidRPr="00811A78">
        <w:rPr>
          <w:rFonts w:ascii="Garamond" w:hAnsi="Garamond"/>
          <w:sz w:val="24"/>
          <w:szCs w:val="24"/>
          <w:lang w:val="en-US"/>
        </w:rPr>
        <w:t>15(4): 631–648</w:t>
      </w:r>
      <w:r w:rsidRPr="00FD3F41">
        <w:rPr>
          <w:rFonts w:ascii="Garamond" w:hAnsi="Garamond"/>
          <w:sz w:val="24"/>
          <w:szCs w:val="24"/>
          <w:lang w:val="en-US"/>
        </w:rPr>
        <w:t>.</w:t>
      </w:r>
    </w:p>
    <w:p w14:paraId="528365A6" w14:textId="77777777" w:rsidR="005346D3" w:rsidRDefault="009C18B9" w:rsidP="0058791C">
      <w:pPr>
        <w:jc w:val="both"/>
        <w:rPr>
          <w:rFonts w:ascii="Garamond" w:hAnsi="Garamond"/>
          <w:sz w:val="24"/>
          <w:szCs w:val="24"/>
          <w:lang w:val="en-US"/>
        </w:rPr>
      </w:pPr>
      <w:r w:rsidRPr="009C18B9">
        <w:rPr>
          <w:rFonts w:ascii="Garamond" w:hAnsi="Garamond"/>
          <w:sz w:val="24"/>
          <w:szCs w:val="24"/>
          <w:lang w:val="en-US"/>
        </w:rPr>
        <w:t>Berggren, N. and Bjørnskov, C. (201</w:t>
      </w:r>
      <w:r w:rsidR="009F0A23">
        <w:rPr>
          <w:rFonts w:ascii="Garamond" w:hAnsi="Garamond"/>
          <w:sz w:val="24"/>
          <w:szCs w:val="24"/>
          <w:lang w:val="en-US"/>
        </w:rPr>
        <w:t>9</w:t>
      </w:r>
      <w:r w:rsidRPr="009C18B9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9C18B9">
        <w:rPr>
          <w:rFonts w:ascii="Garamond" w:hAnsi="Garamond"/>
          <w:sz w:val="24"/>
          <w:szCs w:val="24"/>
          <w:lang w:val="en-US"/>
        </w:rPr>
        <w:t>”</w:t>
      </w:r>
      <w:r>
        <w:rPr>
          <w:rFonts w:ascii="Garamond" w:hAnsi="Garamond"/>
          <w:sz w:val="24"/>
          <w:szCs w:val="24"/>
          <w:lang w:val="en-US"/>
        </w:rPr>
        <w:t>Regulation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and Government Debt”. </w:t>
      </w:r>
      <w:r w:rsidRPr="009C18B9">
        <w:rPr>
          <w:rFonts w:ascii="Garamond" w:hAnsi="Garamond"/>
          <w:i/>
          <w:sz w:val="24"/>
          <w:szCs w:val="24"/>
          <w:lang w:val="en-US"/>
        </w:rPr>
        <w:t>Public Choice</w:t>
      </w:r>
      <w:r>
        <w:rPr>
          <w:rFonts w:ascii="Garamond" w:hAnsi="Garamond"/>
          <w:sz w:val="24"/>
          <w:szCs w:val="24"/>
          <w:lang w:val="en-US"/>
        </w:rPr>
        <w:t>,</w:t>
      </w:r>
      <w:r w:rsidR="005346D3">
        <w:rPr>
          <w:rFonts w:ascii="Garamond" w:hAnsi="Garamond"/>
          <w:sz w:val="24"/>
          <w:szCs w:val="24"/>
          <w:lang w:val="en-US"/>
        </w:rPr>
        <w:t xml:space="preserve"> 178(1–2): </w:t>
      </w:r>
    </w:p>
    <w:p w14:paraId="69F5D15C" w14:textId="14606EB2" w:rsidR="009C18B9" w:rsidRPr="009C18B9" w:rsidRDefault="005346D3" w:rsidP="005346D3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153-178</w:t>
      </w:r>
      <w:r w:rsidR="009C18B9">
        <w:rPr>
          <w:rFonts w:ascii="Garamond" w:hAnsi="Garamond"/>
          <w:sz w:val="24"/>
          <w:szCs w:val="24"/>
          <w:lang w:val="en-US"/>
        </w:rPr>
        <w:t>.</w:t>
      </w:r>
    </w:p>
    <w:p w14:paraId="2B20679F" w14:textId="3F2783BD" w:rsidR="0058791C" w:rsidRDefault="0058791C" w:rsidP="0058791C">
      <w:pPr>
        <w:jc w:val="both"/>
        <w:rPr>
          <w:rFonts w:ascii="Garamond" w:hAnsi="Garamond"/>
          <w:sz w:val="24"/>
          <w:szCs w:val="24"/>
          <w:lang w:val="en-US"/>
        </w:rPr>
      </w:pPr>
      <w:r w:rsidRPr="0058791C">
        <w:rPr>
          <w:rFonts w:ascii="Garamond" w:hAnsi="Garamond"/>
          <w:sz w:val="24"/>
          <w:szCs w:val="24"/>
          <w:lang w:val="en-US"/>
        </w:rPr>
        <w:t>Berggren, N., Bjø</w:t>
      </w:r>
      <w:r w:rsidR="00AD01C6">
        <w:rPr>
          <w:rFonts w:ascii="Garamond" w:hAnsi="Garamond"/>
          <w:sz w:val="24"/>
          <w:szCs w:val="24"/>
          <w:lang w:val="en-US"/>
        </w:rPr>
        <w:t>rnskov, C. and Nilsson, T. (2018</w:t>
      </w:r>
      <w:r w:rsidRPr="0058791C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58791C">
        <w:rPr>
          <w:rFonts w:ascii="Garamond" w:hAnsi="Garamond"/>
          <w:sz w:val="24"/>
          <w:szCs w:val="24"/>
          <w:lang w:val="en-US"/>
        </w:rPr>
        <w:t>”</w:t>
      </w:r>
      <w:r w:rsidRPr="0058791C">
        <w:rPr>
          <w:rFonts w:ascii="Garamond" w:hAnsi="Garamond" w:hint="eastAsia"/>
          <w:sz w:val="24"/>
          <w:szCs w:val="24"/>
          <w:lang w:val="en-US"/>
        </w:rPr>
        <w:t>Do</w:t>
      </w:r>
      <w:proofErr w:type="gramEnd"/>
      <w:r w:rsidRPr="0058791C">
        <w:rPr>
          <w:rFonts w:ascii="Garamond" w:hAnsi="Garamond" w:hint="eastAsia"/>
          <w:sz w:val="24"/>
          <w:szCs w:val="24"/>
          <w:lang w:val="en-US"/>
        </w:rPr>
        <w:t xml:space="preserve"> Equal Rights for a Minority Affect General </w:t>
      </w:r>
    </w:p>
    <w:p w14:paraId="7FF5AD06" w14:textId="0801D7E1" w:rsidR="0058791C" w:rsidRPr="0058791C" w:rsidRDefault="0058791C" w:rsidP="0058791C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Pr="0058791C">
        <w:rPr>
          <w:rFonts w:ascii="Garamond" w:hAnsi="Garamond" w:hint="eastAsia"/>
          <w:sz w:val="24"/>
          <w:szCs w:val="24"/>
          <w:lang w:val="en-US"/>
        </w:rPr>
        <w:t>Life Satisfaction?</w:t>
      </w:r>
      <w:r>
        <w:rPr>
          <w:rFonts w:ascii="Garamond" w:hAnsi="Garamond"/>
          <w:sz w:val="24"/>
          <w:szCs w:val="24"/>
          <w:lang w:val="en-US"/>
        </w:rPr>
        <w:t xml:space="preserve">”. </w:t>
      </w:r>
      <w:r w:rsidRPr="0058791C">
        <w:rPr>
          <w:rFonts w:ascii="Garamond" w:hAnsi="Garamond"/>
          <w:i/>
          <w:sz w:val="24"/>
          <w:szCs w:val="24"/>
          <w:lang w:val="en-US"/>
        </w:rPr>
        <w:t>Journal of Happiness Studies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E92D34" w:rsidRPr="00E92D34">
        <w:rPr>
          <w:rFonts w:ascii="Garamond" w:hAnsi="Garamond"/>
          <w:sz w:val="24"/>
          <w:szCs w:val="24"/>
          <w:lang w:val="en-US"/>
        </w:rPr>
        <w:t>19(5)</w:t>
      </w:r>
      <w:r w:rsidR="005346D3">
        <w:rPr>
          <w:rFonts w:ascii="Garamond" w:hAnsi="Garamond"/>
          <w:sz w:val="24"/>
          <w:szCs w:val="24"/>
          <w:lang w:val="en-US"/>
        </w:rPr>
        <w:t>:</w:t>
      </w:r>
      <w:r w:rsidR="00E92D34" w:rsidRPr="00E92D34">
        <w:rPr>
          <w:rFonts w:ascii="Garamond" w:hAnsi="Garamond"/>
          <w:sz w:val="24"/>
          <w:szCs w:val="24"/>
          <w:lang w:val="en-US"/>
        </w:rPr>
        <w:t xml:space="preserve"> 1465-1483</w:t>
      </w:r>
      <w:r>
        <w:rPr>
          <w:rFonts w:ascii="Garamond" w:hAnsi="Garamond"/>
          <w:sz w:val="24"/>
          <w:szCs w:val="24"/>
          <w:lang w:val="en-US"/>
        </w:rPr>
        <w:t>.</w:t>
      </w:r>
    </w:p>
    <w:p w14:paraId="60116254" w14:textId="77777777" w:rsidR="0051232D" w:rsidRDefault="0051232D" w:rsidP="0051232D">
      <w:pPr>
        <w:jc w:val="both"/>
        <w:rPr>
          <w:rFonts w:ascii="Garamond" w:hAnsi="Garamond"/>
          <w:bCs/>
          <w:sz w:val="24"/>
          <w:szCs w:val="24"/>
        </w:rPr>
      </w:pPr>
      <w:r w:rsidRPr="0051232D">
        <w:rPr>
          <w:rFonts w:ascii="Garamond" w:hAnsi="Garamond"/>
          <w:sz w:val="24"/>
          <w:szCs w:val="24"/>
          <w:lang w:val="en-US"/>
        </w:rPr>
        <w:t xml:space="preserve">Berggren, N. and Bjørnskov, C. (2017). </w:t>
      </w:r>
      <w:proofErr w:type="gramStart"/>
      <w:r w:rsidRPr="0051232D">
        <w:rPr>
          <w:rFonts w:ascii="Garamond" w:hAnsi="Garamond"/>
          <w:sz w:val="24"/>
          <w:szCs w:val="24"/>
          <w:lang w:val="en-US"/>
        </w:rPr>
        <w:t>”</w:t>
      </w:r>
      <w:r w:rsidRPr="0051232D">
        <w:rPr>
          <w:rFonts w:ascii="Garamond" w:hAnsi="Garamond"/>
          <w:bCs/>
          <w:sz w:val="24"/>
          <w:szCs w:val="24"/>
        </w:rPr>
        <w:t>The</w:t>
      </w:r>
      <w:proofErr w:type="gramEnd"/>
      <w:r w:rsidRPr="0051232D">
        <w:rPr>
          <w:rFonts w:ascii="Garamond" w:hAnsi="Garamond"/>
          <w:bCs/>
          <w:sz w:val="24"/>
          <w:szCs w:val="24"/>
        </w:rPr>
        <w:t xml:space="preserve"> Market-Promoting and Market-Preserving Role of Social </w:t>
      </w:r>
    </w:p>
    <w:p w14:paraId="7DDFE15E" w14:textId="1A421596" w:rsidR="0051232D" w:rsidRPr="0051232D" w:rsidRDefault="0051232D" w:rsidP="0051232D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Pr="0051232D">
        <w:rPr>
          <w:rFonts w:ascii="Garamond" w:hAnsi="Garamond"/>
          <w:bCs/>
          <w:sz w:val="24"/>
          <w:szCs w:val="24"/>
        </w:rPr>
        <w:t>Trust in Reforms of Policies and Institutions”</w:t>
      </w:r>
      <w:r>
        <w:rPr>
          <w:rFonts w:ascii="Garamond" w:hAnsi="Garamond"/>
          <w:bCs/>
          <w:sz w:val="24"/>
          <w:szCs w:val="24"/>
        </w:rPr>
        <w:t xml:space="preserve">. </w:t>
      </w:r>
      <w:r w:rsidRPr="0051232D">
        <w:rPr>
          <w:rFonts w:ascii="Garamond" w:hAnsi="Garamond"/>
          <w:bCs/>
          <w:i/>
          <w:sz w:val="24"/>
          <w:szCs w:val="24"/>
        </w:rPr>
        <w:t>Southern Economic Journal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5F1FB4">
        <w:rPr>
          <w:rFonts w:ascii="Garamond" w:hAnsi="Garamond"/>
          <w:bCs/>
          <w:sz w:val="24"/>
          <w:szCs w:val="24"/>
        </w:rPr>
        <w:t>84(1): 3-25.</w:t>
      </w:r>
    </w:p>
    <w:p w14:paraId="27FE8E46" w14:textId="77777777" w:rsidR="003230E5" w:rsidRPr="00B95346" w:rsidRDefault="003230E5" w:rsidP="003230E5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>Berggren, N., Bjørnskov, C. and Nilsson, T. (</w:t>
      </w:r>
      <w:r>
        <w:rPr>
          <w:rFonts w:ascii="Garamond" w:hAnsi="Garamond"/>
          <w:sz w:val="24"/>
          <w:szCs w:val="24"/>
          <w:lang w:val="en-US"/>
        </w:rPr>
        <w:t>2017</w:t>
      </w:r>
      <w:r w:rsidRPr="00B95346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B95346">
        <w:rPr>
          <w:rFonts w:ascii="Garamond" w:hAnsi="Garamond"/>
          <w:sz w:val="24"/>
          <w:szCs w:val="24"/>
          <w:lang w:val="en-US"/>
        </w:rPr>
        <w:t>”What</w:t>
      </w:r>
      <w:proofErr w:type="gramEnd"/>
      <w:r w:rsidRPr="00B95346">
        <w:rPr>
          <w:rFonts w:ascii="Garamond" w:hAnsi="Garamond"/>
          <w:sz w:val="24"/>
          <w:szCs w:val="24"/>
          <w:lang w:val="en-US"/>
        </w:rPr>
        <w:t xml:space="preserve"> Aspects of Society Matter for the Quality of </w:t>
      </w:r>
    </w:p>
    <w:p w14:paraId="6BA4DE81" w14:textId="77777777" w:rsidR="003230E5" w:rsidRPr="00B95346" w:rsidRDefault="003230E5" w:rsidP="003230E5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lastRenderedPageBreak/>
        <w:tab/>
        <w:t xml:space="preserve">Life of a Minority? Global Evidence from the New Gay Happiness Index”. </w:t>
      </w:r>
      <w:r w:rsidRPr="00B95346">
        <w:rPr>
          <w:rFonts w:ascii="Garamond" w:hAnsi="Garamond"/>
          <w:i/>
          <w:sz w:val="24"/>
          <w:szCs w:val="24"/>
          <w:lang w:val="en-US"/>
        </w:rPr>
        <w:t xml:space="preserve">Social Indicators </w:t>
      </w:r>
    </w:p>
    <w:p w14:paraId="2EF8FB38" w14:textId="60720751" w:rsidR="003230E5" w:rsidRPr="000F49F8" w:rsidRDefault="003230E5" w:rsidP="003230E5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i/>
          <w:sz w:val="24"/>
          <w:szCs w:val="24"/>
          <w:lang w:val="en-US"/>
        </w:rPr>
        <w:tab/>
        <w:t>Research</w:t>
      </w:r>
      <w:r w:rsidRPr="00B95346">
        <w:rPr>
          <w:rFonts w:ascii="Garamond" w:hAnsi="Garamond"/>
          <w:sz w:val="24"/>
          <w:szCs w:val="24"/>
          <w:lang w:val="en-US"/>
        </w:rPr>
        <w:t xml:space="preserve">, </w:t>
      </w:r>
      <w:r w:rsidR="00E67E05" w:rsidRPr="000F49F8">
        <w:rPr>
          <w:rFonts w:ascii="Garamond" w:hAnsi="Garamond"/>
          <w:sz w:val="24"/>
          <w:szCs w:val="24"/>
          <w:lang w:val="en-US"/>
        </w:rPr>
        <w:t>132(3): 1163-1192</w:t>
      </w:r>
      <w:r w:rsidRPr="00B95346">
        <w:rPr>
          <w:rFonts w:ascii="Garamond" w:hAnsi="Garamond"/>
          <w:sz w:val="24"/>
          <w:szCs w:val="24"/>
          <w:lang w:val="en-US"/>
        </w:rPr>
        <w:t>.</w:t>
      </w:r>
    </w:p>
    <w:p w14:paraId="6CEE0486" w14:textId="2C7AAE52" w:rsidR="00B16291" w:rsidRDefault="00B16291" w:rsidP="00D8160F">
      <w:pPr>
        <w:jc w:val="both"/>
        <w:outlineLvl w:val="0"/>
        <w:rPr>
          <w:rFonts w:ascii="Garamond" w:hAnsi="Garamond"/>
          <w:sz w:val="24"/>
          <w:szCs w:val="24"/>
          <w:lang w:val="en-US"/>
        </w:rPr>
      </w:pPr>
      <w:r w:rsidRPr="00B16291">
        <w:rPr>
          <w:rFonts w:ascii="Garamond" w:hAnsi="Garamond"/>
          <w:sz w:val="24"/>
          <w:szCs w:val="24"/>
          <w:lang w:val="en-US"/>
        </w:rPr>
        <w:t xml:space="preserve">Berggren, N., </w:t>
      </w:r>
      <w:proofErr w:type="spellStart"/>
      <w:r w:rsidRPr="00B16291">
        <w:rPr>
          <w:rFonts w:ascii="Garamond" w:hAnsi="Garamond"/>
          <w:sz w:val="24"/>
          <w:szCs w:val="24"/>
          <w:lang w:val="en-US"/>
        </w:rPr>
        <w:t>Jor</w:t>
      </w:r>
      <w:r w:rsidR="00227FF1">
        <w:rPr>
          <w:rFonts w:ascii="Garamond" w:hAnsi="Garamond"/>
          <w:sz w:val="24"/>
          <w:szCs w:val="24"/>
          <w:lang w:val="en-US"/>
        </w:rPr>
        <w:t>dahl</w:t>
      </w:r>
      <w:proofErr w:type="spellEnd"/>
      <w:r w:rsidR="00227FF1">
        <w:rPr>
          <w:rFonts w:ascii="Garamond" w:hAnsi="Garamond"/>
          <w:sz w:val="24"/>
          <w:szCs w:val="24"/>
          <w:lang w:val="en-US"/>
        </w:rPr>
        <w:t xml:space="preserve">, H. and </w:t>
      </w:r>
      <w:proofErr w:type="spellStart"/>
      <w:r w:rsidR="00227FF1">
        <w:rPr>
          <w:rFonts w:ascii="Garamond" w:hAnsi="Garamond"/>
          <w:sz w:val="24"/>
          <w:szCs w:val="24"/>
          <w:lang w:val="en-US"/>
        </w:rPr>
        <w:t>Poutvaara</w:t>
      </w:r>
      <w:proofErr w:type="spellEnd"/>
      <w:r w:rsidR="00227FF1">
        <w:rPr>
          <w:rFonts w:ascii="Garamond" w:hAnsi="Garamond"/>
          <w:sz w:val="24"/>
          <w:szCs w:val="24"/>
          <w:lang w:val="en-US"/>
        </w:rPr>
        <w:t>, P. (2017</w:t>
      </w:r>
      <w:r w:rsidRPr="00B16291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B16291">
        <w:rPr>
          <w:rFonts w:ascii="Garamond" w:hAnsi="Garamond"/>
          <w:sz w:val="24"/>
          <w:szCs w:val="24"/>
          <w:lang w:val="en-US"/>
        </w:rPr>
        <w:t>”</w:t>
      </w:r>
      <w:r w:rsidRPr="00B16291">
        <w:rPr>
          <w:rFonts w:ascii="Garamond" w:hAnsi="Garamond" w:hint="eastAsia"/>
          <w:sz w:val="24"/>
          <w:szCs w:val="24"/>
          <w:lang w:val="en-US"/>
        </w:rPr>
        <w:t>The</w:t>
      </w:r>
      <w:proofErr w:type="gramEnd"/>
      <w:r w:rsidRPr="00B16291">
        <w:rPr>
          <w:rFonts w:ascii="Garamond" w:hAnsi="Garamond" w:hint="eastAsia"/>
          <w:sz w:val="24"/>
          <w:szCs w:val="24"/>
          <w:lang w:val="en-US"/>
        </w:rPr>
        <w:t xml:space="preserve"> Right Look: Conservative Politicians L</w:t>
      </w:r>
      <w:r>
        <w:rPr>
          <w:rFonts w:ascii="Garamond" w:hAnsi="Garamond" w:hint="eastAsia"/>
          <w:sz w:val="24"/>
          <w:szCs w:val="24"/>
          <w:lang w:val="en-US"/>
        </w:rPr>
        <w:t xml:space="preserve">ook </w:t>
      </w:r>
    </w:p>
    <w:p w14:paraId="0A146C11" w14:textId="2CA4D82B" w:rsidR="00B16291" w:rsidRPr="00B16291" w:rsidRDefault="00B16291" w:rsidP="008C4D7B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 w:hint="eastAsia"/>
          <w:sz w:val="24"/>
          <w:szCs w:val="24"/>
          <w:lang w:val="en-US"/>
        </w:rPr>
        <w:t>Better and Voters Reward It</w:t>
      </w:r>
      <w:r>
        <w:rPr>
          <w:rFonts w:ascii="Garamond" w:hAnsi="Garamond"/>
          <w:sz w:val="24"/>
          <w:szCs w:val="24"/>
          <w:lang w:val="en-US"/>
        </w:rPr>
        <w:t xml:space="preserve">”. </w:t>
      </w:r>
      <w:r w:rsidRPr="00B16291">
        <w:rPr>
          <w:rFonts w:ascii="Garamond" w:hAnsi="Garamond"/>
          <w:i/>
          <w:sz w:val="24"/>
          <w:szCs w:val="24"/>
          <w:lang w:val="en-US"/>
        </w:rPr>
        <w:t>Journal of Public Economics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3230E5">
        <w:rPr>
          <w:rFonts w:ascii="Garamond" w:hAnsi="Garamond"/>
          <w:sz w:val="24"/>
          <w:szCs w:val="24"/>
          <w:lang w:val="en-US"/>
        </w:rPr>
        <w:t>146(February): 79–86.</w:t>
      </w:r>
    </w:p>
    <w:p w14:paraId="33AAED0B" w14:textId="2BE85B89" w:rsidR="00E63DB8" w:rsidRPr="00B95346" w:rsidRDefault="00E63DB8" w:rsidP="00E63DB8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>Be</w:t>
      </w:r>
      <w:r>
        <w:rPr>
          <w:rFonts w:ascii="Garamond" w:hAnsi="Garamond"/>
          <w:sz w:val="24"/>
          <w:szCs w:val="24"/>
          <w:lang w:val="en-US"/>
        </w:rPr>
        <w:t>rggren, N. and Nilsson, T. (2016</w:t>
      </w:r>
      <w:r w:rsidRPr="00B95346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Pr="00B95346">
        <w:rPr>
          <w:rFonts w:ascii="Garamond" w:hAnsi="Garamond"/>
          <w:sz w:val="24"/>
          <w:szCs w:val="24"/>
          <w:lang w:val="en-US"/>
        </w:rPr>
        <w:t>”Tolerance</w:t>
      </w:r>
      <w:proofErr w:type="gramEnd"/>
      <w:r w:rsidRPr="00B95346">
        <w:rPr>
          <w:rFonts w:ascii="Garamond" w:hAnsi="Garamond"/>
          <w:sz w:val="24"/>
          <w:szCs w:val="24"/>
          <w:lang w:val="en-US"/>
        </w:rPr>
        <w:t xml:space="preserve"> in the United States: Does Economic Freedom </w:t>
      </w:r>
    </w:p>
    <w:p w14:paraId="3F548DE5" w14:textId="77777777" w:rsidR="00E63DB8" w:rsidRPr="00B95346" w:rsidRDefault="00E63DB8" w:rsidP="00E63DB8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ab/>
        <w:t xml:space="preserve">Transform Racial, Religious, Political and Sexual Attitudes?”. </w:t>
      </w:r>
      <w:r w:rsidRPr="00B95346">
        <w:rPr>
          <w:rFonts w:ascii="Garamond" w:hAnsi="Garamond"/>
          <w:i/>
          <w:iCs/>
          <w:sz w:val="24"/>
          <w:szCs w:val="24"/>
          <w:lang w:val="en-US"/>
        </w:rPr>
        <w:t>European Journal of Political Economy</w:t>
      </w:r>
      <w:r w:rsidRPr="00B95346">
        <w:rPr>
          <w:rFonts w:ascii="Garamond" w:hAnsi="Garamond"/>
          <w:sz w:val="24"/>
          <w:szCs w:val="24"/>
          <w:lang w:val="en-US"/>
        </w:rPr>
        <w:t xml:space="preserve">, </w:t>
      </w:r>
    </w:p>
    <w:p w14:paraId="29D46E4C" w14:textId="2ACC0065" w:rsidR="00E63DB8" w:rsidRPr="00B95346" w:rsidRDefault="00E63DB8" w:rsidP="00E63DB8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4</w:t>
      </w:r>
      <w:r w:rsidR="00911513">
        <w:rPr>
          <w:rFonts w:ascii="Garamond" w:hAnsi="Garamond"/>
          <w:sz w:val="24"/>
          <w:szCs w:val="24"/>
          <w:lang w:val="en-US"/>
        </w:rPr>
        <w:t>5(December): 53-</w:t>
      </w:r>
      <w:r>
        <w:rPr>
          <w:rFonts w:ascii="Garamond" w:hAnsi="Garamond"/>
          <w:sz w:val="24"/>
          <w:szCs w:val="24"/>
          <w:lang w:val="en-US"/>
        </w:rPr>
        <w:t>70.</w:t>
      </w:r>
    </w:p>
    <w:p w14:paraId="56D62168" w14:textId="01737CA5" w:rsidR="0093298F" w:rsidRPr="00B95346" w:rsidRDefault="002E168E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>Berggren, N. (2016</w:t>
      </w:r>
      <w:r w:rsidR="00A96595" w:rsidRPr="00B95346">
        <w:rPr>
          <w:rFonts w:ascii="Garamond" w:hAnsi="Garamond"/>
          <w:sz w:val="24"/>
          <w:szCs w:val="24"/>
          <w:lang w:val="en-US"/>
        </w:rPr>
        <w:t xml:space="preserve">). </w:t>
      </w:r>
      <w:proofErr w:type="gramStart"/>
      <w:r w:rsidR="00A96595" w:rsidRPr="00B95346">
        <w:rPr>
          <w:rFonts w:ascii="Garamond" w:hAnsi="Garamond"/>
          <w:sz w:val="24"/>
          <w:szCs w:val="24"/>
          <w:lang w:val="en-US"/>
        </w:rPr>
        <w:t>”Does</w:t>
      </w:r>
      <w:proofErr w:type="gramEnd"/>
      <w:r w:rsidR="00A96595" w:rsidRPr="00B95346">
        <w:rPr>
          <w:rFonts w:ascii="Garamond" w:hAnsi="Garamond"/>
          <w:sz w:val="24"/>
          <w:szCs w:val="24"/>
          <w:lang w:val="en-US"/>
        </w:rPr>
        <w:t xml:space="preserve"> Belief in Objective Morality Lead to Coercion? An Analysis of the </w:t>
      </w:r>
    </w:p>
    <w:p w14:paraId="26EA27CF" w14:textId="573559C0" w:rsidR="00A96595" w:rsidRPr="00B95346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ab/>
      </w:r>
      <w:r w:rsidR="00A96595" w:rsidRPr="00B95346">
        <w:rPr>
          <w:rFonts w:ascii="Garamond" w:hAnsi="Garamond"/>
          <w:sz w:val="24"/>
          <w:szCs w:val="24"/>
          <w:lang w:val="en-US"/>
        </w:rPr>
        <w:t xml:space="preserve">Arguments of </w:t>
      </w:r>
      <w:proofErr w:type="spellStart"/>
      <w:r w:rsidR="00A96595" w:rsidRPr="00B95346">
        <w:rPr>
          <w:rFonts w:ascii="Garamond" w:hAnsi="Garamond"/>
          <w:sz w:val="24"/>
          <w:szCs w:val="24"/>
          <w:lang w:val="en-US"/>
        </w:rPr>
        <w:t>Kelsen</w:t>
      </w:r>
      <w:proofErr w:type="spellEnd"/>
      <w:r w:rsidR="00A96595" w:rsidRPr="00B95346">
        <w:rPr>
          <w:rFonts w:ascii="Garamond" w:hAnsi="Garamond"/>
          <w:sz w:val="24"/>
          <w:szCs w:val="24"/>
          <w:lang w:val="en-US"/>
        </w:rPr>
        <w:t xml:space="preserve"> and Buchanan”. </w:t>
      </w:r>
      <w:r w:rsidR="00A96595" w:rsidRPr="00B95346">
        <w:rPr>
          <w:rFonts w:ascii="Garamond" w:hAnsi="Garamond"/>
          <w:i/>
          <w:iCs/>
          <w:sz w:val="24"/>
          <w:szCs w:val="24"/>
          <w:lang w:val="en-US"/>
        </w:rPr>
        <w:t>Review of Austrian Economics</w:t>
      </w:r>
      <w:r w:rsidR="00A96595" w:rsidRPr="00B95346">
        <w:rPr>
          <w:rFonts w:ascii="Garamond" w:hAnsi="Garamond"/>
          <w:sz w:val="24"/>
          <w:szCs w:val="24"/>
          <w:lang w:val="en-US"/>
        </w:rPr>
        <w:t xml:space="preserve">, </w:t>
      </w:r>
      <w:r w:rsidR="004C54E5" w:rsidRPr="00B95346">
        <w:rPr>
          <w:rFonts w:ascii="Garamond" w:hAnsi="Garamond"/>
          <w:sz w:val="24"/>
          <w:szCs w:val="24"/>
          <w:lang w:val="en-US"/>
        </w:rPr>
        <w:t>29(3): 315-326</w:t>
      </w:r>
      <w:r w:rsidR="00A96595" w:rsidRPr="00B95346">
        <w:rPr>
          <w:rFonts w:ascii="Garamond" w:hAnsi="Garamond"/>
          <w:sz w:val="24"/>
          <w:szCs w:val="24"/>
          <w:lang w:val="en-US"/>
        </w:rPr>
        <w:t>.</w:t>
      </w:r>
    </w:p>
    <w:p w14:paraId="1121469D" w14:textId="77777777" w:rsidR="009F2B17" w:rsidRPr="00B95346" w:rsidRDefault="009F2B17" w:rsidP="009F2B17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 xml:space="preserve">Berggren, N., </w:t>
      </w:r>
      <w:proofErr w:type="spellStart"/>
      <w:r w:rsidRPr="00B95346">
        <w:rPr>
          <w:rFonts w:ascii="Garamond" w:hAnsi="Garamond"/>
          <w:sz w:val="24"/>
          <w:szCs w:val="24"/>
          <w:lang w:val="en-US"/>
        </w:rPr>
        <w:t>Daunfeldt</w:t>
      </w:r>
      <w:proofErr w:type="spellEnd"/>
      <w:r w:rsidRPr="00B95346">
        <w:rPr>
          <w:rFonts w:ascii="Garamond" w:hAnsi="Garamond"/>
          <w:sz w:val="24"/>
          <w:szCs w:val="24"/>
          <w:lang w:val="en-US"/>
        </w:rPr>
        <w:t xml:space="preserve">, S.-O. and </w:t>
      </w:r>
      <w:proofErr w:type="spellStart"/>
      <w:r w:rsidRPr="00B95346">
        <w:rPr>
          <w:rFonts w:ascii="Garamond" w:hAnsi="Garamond"/>
          <w:sz w:val="24"/>
          <w:szCs w:val="24"/>
          <w:lang w:val="en-US"/>
        </w:rPr>
        <w:t>Hellström</w:t>
      </w:r>
      <w:proofErr w:type="spellEnd"/>
      <w:r w:rsidRPr="00B95346">
        <w:rPr>
          <w:rFonts w:ascii="Garamond" w:hAnsi="Garamond"/>
          <w:sz w:val="24"/>
          <w:szCs w:val="24"/>
          <w:lang w:val="en-US"/>
        </w:rPr>
        <w:t xml:space="preserve">, J. (2016). </w:t>
      </w:r>
      <w:proofErr w:type="gramStart"/>
      <w:r w:rsidRPr="00B95346">
        <w:rPr>
          <w:rFonts w:ascii="Garamond" w:hAnsi="Garamond"/>
          <w:sz w:val="24"/>
          <w:szCs w:val="24"/>
          <w:lang w:val="en-US"/>
        </w:rPr>
        <w:t>”Does</w:t>
      </w:r>
      <w:proofErr w:type="gramEnd"/>
      <w:r w:rsidRPr="00B95346">
        <w:rPr>
          <w:rFonts w:ascii="Garamond" w:hAnsi="Garamond"/>
          <w:sz w:val="24"/>
          <w:szCs w:val="24"/>
          <w:lang w:val="en-US"/>
        </w:rPr>
        <w:t xml:space="preserve"> Social Trust Speed Up Reforms? The </w:t>
      </w:r>
    </w:p>
    <w:p w14:paraId="449EAD62" w14:textId="6CEA974F" w:rsidR="009F2B17" w:rsidRPr="00B95346" w:rsidRDefault="009F2B17" w:rsidP="009F2B17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ab/>
        <w:t>Case of Central-Bank Independence”. </w:t>
      </w:r>
      <w:r w:rsidRPr="00B95346">
        <w:rPr>
          <w:rFonts w:ascii="Garamond" w:hAnsi="Garamond"/>
          <w:i/>
          <w:iCs/>
          <w:sz w:val="24"/>
          <w:szCs w:val="24"/>
          <w:lang w:val="en-US"/>
        </w:rPr>
        <w:t>Journal of Institutional Economics</w:t>
      </w:r>
      <w:r w:rsidRPr="00B95346">
        <w:rPr>
          <w:rFonts w:ascii="Garamond" w:hAnsi="Garamond"/>
          <w:sz w:val="24"/>
          <w:szCs w:val="24"/>
          <w:lang w:val="en-US"/>
        </w:rPr>
        <w:t>, 12(2): 395-415.</w:t>
      </w:r>
    </w:p>
    <w:p w14:paraId="59A5F9FE" w14:textId="77777777" w:rsidR="0093298F" w:rsidRDefault="00EE16F6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842DE">
        <w:rPr>
          <w:rFonts w:ascii="Garamond" w:hAnsi="Garamond"/>
          <w:sz w:val="24"/>
          <w:szCs w:val="24"/>
          <w:lang w:val="en-US"/>
        </w:rPr>
        <w:t xml:space="preserve">Berggren, N. and Nilsson, T. (2015). </w:t>
      </w:r>
      <w:proofErr w:type="gramStart"/>
      <w:r w:rsidRPr="00B842DE">
        <w:rPr>
          <w:rFonts w:ascii="Garamond" w:hAnsi="Garamond"/>
          <w:sz w:val="24"/>
          <w:szCs w:val="24"/>
          <w:lang w:val="en-US"/>
        </w:rPr>
        <w:t>”Globalization</w:t>
      </w:r>
      <w:proofErr w:type="gramEnd"/>
      <w:r w:rsidRPr="00B842DE">
        <w:rPr>
          <w:rFonts w:ascii="Garamond" w:hAnsi="Garamond"/>
          <w:sz w:val="24"/>
          <w:szCs w:val="24"/>
          <w:lang w:val="en-US"/>
        </w:rPr>
        <w:t xml:space="preserve"> and the Transmission of Social Values: The Case</w:t>
      </w:r>
    </w:p>
    <w:p w14:paraId="32C3B9A2" w14:textId="422C0245" w:rsidR="00EE16F6" w:rsidRDefault="00EE16F6" w:rsidP="0093298F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B842DE">
        <w:rPr>
          <w:rFonts w:ascii="Garamond" w:hAnsi="Garamond"/>
          <w:sz w:val="24"/>
          <w:szCs w:val="24"/>
          <w:lang w:val="en-US"/>
        </w:rPr>
        <w:t xml:space="preserve">of Tolerance.” </w:t>
      </w:r>
      <w:r w:rsidRPr="00B842DE">
        <w:rPr>
          <w:rFonts w:ascii="Garamond" w:hAnsi="Garamond"/>
          <w:i/>
          <w:sz w:val="24"/>
          <w:szCs w:val="24"/>
          <w:lang w:val="en-US"/>
        </w:rPr>
        <w:t>Journal of Comparative Economics</w:t>
      </w:r>
      <w:r w:rsidRPr="00B842DE">
        <w:rPr>
          <w:rFonts w:ascii="Garamond" w:hAnsi="Garamond"/>
          <w:sz w:val="24"/>
          <w:szCs w:val="24"/>
          <w:lang w:val="en-US"/>
        </w:rPr>
        <w:t xml:space="preserve">, </w:t>
      </w:r>
      <w:r w:rsidR="0085214F" w:rsidRPr="00B842DE">
        <w:rPr>
          <w:rFonts w:ascii="Garamond" w:hAnsi="Garamond"/>
          <w:sz w:val="24"/>
          <w:szCs w:val="24"/>
          <w:lang w:val="en-US"/>
        </w:rPr>
        <w:t>43(2): 371-389</w:t>
      </w:r>
      <w:r w:rsidRPr="00B842DE">
        <w:rPr>
          <w:rFonts w:ascii="Garamond" w:hAnsi="Garamond"/>
          <w:sz w:val="24"/>
          <w:szCs w:val="24"/>
          <w:lang w:val="en-US"/>
        </w:rPr>
        <w:t>.</w:t>
      </w:r>
    </w:p>
    <w:p w14:paraId="430A128B" w14:textId="77777777" w:rsidR="0093298F" w:rsidRDefault="0093298F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sv-SE"/>
        </w:rPr>
        <w:t xml:space="preserve">Berggren, N., Bjørnskov, C. and </w:t>
      </w:r>
      <w:proofErr w:type="spellStart"/>
      <w:r w:rsidRPr="00B95346">
        <w:rPr>
          <w:rFonts w:ascii="Garamond" w:hAnsi="Garamond"/>
          <w:sz w:val="24"/>
          <w:szCs w:val="24"/>
          <w:lang w:val="sv-SE"/>
        </w:rPr>
        <w:t>Lipka</w:t>
      </w:r>
      <w:proofErr w:type="spellEnd"/>
      <w:r w:rsidRPr="00B95346">
        <w:rPr>
          <w:rFonts w:ascii="Garamond" w:hAnsi="Garamond"/>
          <w:sz w:val="24"/>
          <w:szCs w:val="24"/>
          <w:lang w:val="sv-SE"/>
        </w:rPr>
        <w:t xml:space="preserve">, D. (2015). </w:t>
      </w:r>
      <w:r w:rsidRPr="0093298F">
        <w:rPr>
          <w:rFonts w:ascii="Garamond" w:hAnsi="Garamond"/>
          <w:sz w:val="24"/>
          <w:szCs w:val="24"/>
          <w:lang w:val="en-US"/>
        </w:rPr>
        <w:t xml:space="preserve">“Legitimacy and the Cost of Government.” </w:t>
      </w:r>
      <w:r w:rsidRPr="0093298F">
        <w:rPr>
          <w:rFonts w:ascii="Garamond" w:hAnsi="Garamond"/>
          <w:i/>
          <w:sz w:val="24"/>
          <w:szCs w:val="24"/>
          <w:lang w:val="en-US"/>
        </w:rPr>
        <w:t>Public</w:t>
      </w:r>
    </w:p>
    <w:p w14:paraId="46D6A367" w14:textId="747642C4" w:rsidR="0093298F" w:rsidRPr="0093298F" w:rsidRDefault="0093298F" w:rsidP="0093298F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i/>
          <w:sz w:val="24"/>
          <w:szCs w:val="24"/>
          <w:lang w:val="en-US"/>
        </w:rPr>
        <w:t>Choice</w:t>
      </w:r>
      <w:r w:rsidRPr="0093298F">
        <w:rPr>
          <w:rFonts w:ascii="Garamond" w:hAnsi="Garamond"/>
          <w:sz w:val="24"/>
          <w:szCs w:val="24"/>
          <w:lang w:val="en-US"/>
        </w:rPr>
        <w:t>, 162(3-4): 307-328.</w:t>
      </w:r>
    </w:p>
    <w:p w14:paraId="33478CB2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N., Bergh, A. and Bjørnskov, C. (2015). “What Matters for Growth in Europe? </w:t>
      </w:r>
    </w:p>
    <w:p w14:paraId="5AED602E" w14:textId="77777777" w:rsidR="0093298F" w:rsidRPr="0093298F" w:rsidRDefault="0093298F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Institutions versus Policies, Quality versus Instability.” </w:t>
      </w:r>
      <w:r w:rsidRPr="0093298F">
        <w:rPr>
          <w:rFonts w:ascii="Garamond" w:hAnsi="Garamond"/>
          <w:i/>
          <w:sz w:val="24"/>
          <w:szCs w:val="24"/>
          <w:lang w:val="en-US"/>
        </w:rPr>
        <w:t xml:space="preserve">Journal of Economic Policy </w:t>
      </w:r>
    </w:p>
    <w:p w14:paraId="5F8FA48B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i/>
          <w:sz w:val="24"/>
          <w:szCs w:val="24"/>
          <w:lang w:val="en-US"/>
        </w:rPr>
        <w:tab/>
        <w:t>Reform</w:t>
      </w:r>
      <w:r w:rsidRPr="0093298F">
        <w:rPr>
          <w:rFonts w:ascii="Garamond" w:hAnsi="Garamond"/>
          <w:sz w:val="24"/>
          <w:szCs w:val="24"/>
          <w:lang w:val="en-US"/>
        </w:rPr>
        <w:t>, 18(1): 69-88.</w:t>
      </w:r>
    </w:p>
    <w:p w14:paraId="24A84E8D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and Nilsson, T. (2014). “Market Institutions Bring Tolerance, Especially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Where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</w:t>
      </w:r>
    </w:p>
    <w:p w14:paraId="67DA39D5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There Is Social Trust.” </w:t>
      </w:r>
      <w:r w:rsidRPr="0093298F">
        <w:rPr>
          <w:rFonts w:ascii="Garamond" w:hAnsi="Garamond"/>
          <w:i/>
          <w:sz w:val="24"/>
          <w:szCs w:val="24"/>
          <w:lang w:val="en-US"/>
        </w:rPr>
        <w:t>Applied Economics Letters</w:t>
      </w:r>
      <w:r w:rsidRPr="0093298F">
        <w:rPr>
          <w:rFonts w:ascii="Garamond" w:hAnsi="Garamond"/>
          <w:sz w:val="24"/>
          <w:szCs w:val="24"/>
          <w:lang w:val="en-US"/>
        </w:rPr>
        <w:t>, 21(17): 1234-1237.</w:t>
      </w:r>
    </w:p>
    <w:p w14:paraId="39E98C93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sv-SE"/>
        </w:rPr>
        <w:t xml:space="preserve">Berggren, N., </w:t>
      </w:r>
      <w:proofErr w:type="spellStart"/>
      <w:r w:rsidRPr="00B95346">
        <w:rPr>
          <w:rFonts w:ascii="Garamond" w:hAnsi="Garamond"/>
          <w:sz w:val="24"/>
          <w:szCs w:val="24"/>
          <w:lang w:val="sv-SE"/>
        </w:rPr>
        <w:t>Daunfeldt</w:t>
      </w:r>
      <w:proofErr w:type="spellEnd"/>
      <w:r w:rsidRPr="00B95346">
        <w:rPr>
          <w:rFonts w:ascii="Garamond" w:hAnsi="Garamond"/>
          <w:sz w:val="24"/>
          <w:szCs w:val="24"/>
          <w:lang w:val="sv-SE"/>
        </w:rPr>
        <w:t xml:space="preserve">, S.-O. and Hellström, J. (2014). </w:t>
      </w:r>
      <w:r w:rsidRPr="0093298F">
        <w:rPr>
          <w:rFonts w:ascii="Garamond" w:hAnsi="Garamond"/>
          <w:sz w:val="24"/>
          <w:szCs w:val="24"/>
          <w:lang w:val="en-US"/>
        </w:rPr>
        <w:t>“Social Trust and Central-Bank</w:t>
      </w:r>
    </w:p>
    <w:p w14:paraId="4FC2C855" w14:textId="77777777" w:rsidR="0093298F" w:rsidRPr="0093298F" w:rsidRDefault="0093298F" w:rsidP="00CB00A2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Independence.” </w:t>
      </w:r>
      <w:r w:rsidRPr="0093298F">
        <w:rPr>
          <w:rFonts w:ascii="Garamond" w:hAnsi="Garamond"/>
          <w:i/>
          <w:sz w:val="24"/>
          <w:szCs w:val="24"/>
          <w:lang w:val="en-US"/>
        </w:rPr>
        <w:t>European Journal of Political Economy</w:t>
      </w:r>
      <w:r w:rsidRPr="0093298F">
        <w:rPr>
          <w:rFonts w:ascii="Garamond" w:hAnsi="Garamond"/>
          <w:sz w:val="24"/>
          <w:szCs w:val="24"/>
          <w:lang w:val="en-US"/>
        </w:rPr>
        <w:t>, 34(June): 425-439.</w:t>
      </w:r>
    </w:p>
    <w:p w14:paraId="7E8C320D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sv-SE"/>
        </w:rPr>
        <w:t xml:space="preserve">Berggren, N. (2014). “Ekonomins grund i kultur och institutioner.” </w:t>
      </w:r>
      <w:r w:rsidRPr="0093298F">
        <w:rPr>
          <w:rFonts w:ascii="Garamond" w:hAnsi="Garamond"/>
          <w:sz w:val="24"/>
          <w:szCs w:val="24"/>
          <w:lang w:val="en-US"/>
        </w:rPr>
        <w:t xml:space="preserve">[“The Economy’s Cultural </w:t>
      </w:r>
    </w:p>
    <w:p w14:paraId="6369205F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and Institutional Roots.”] </w:t>
      </w:r>
      <w:proofErr w:type="spellStart"/>
      <w:r w:rsidRPr="0093298F">
        <w:rPr>
          <w:rFonts w:ascii="Garamond" w:hAnsi="Garamond"/>
          <w:i/>
          <w:sz w:val="24"/>
          <w:szCs w:val="24"/>
          <w:lang w:val="en-US"/>
        </w:rPr>
        <w:t>Ekonomiska</w:t>
      </w:r>
      <w:proofErr w:type="spellEnd"/>
      <w:r w:rsidRPr="0093298F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93298F">
        <w:rPr>
          <w:rFonts w:ascii="Garamond" w:hAnsi="Garamond"/>
          <w:i/>
          <w:sz w:val="24"/>
          <w:szCs w:val="24"/>
          <w:lang w:val="en-US"/>
        </w:rPr>
        <w:t>Samfundets</w:t>
      </w:r>
      <w:proofErr w:type="spellEnd"/>
      <w:r w:rsidRPr="0093298F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93298F">
        <w:rPr>
          <w:rFonts w:ascii="Garamond" w:hAnsi="Garamond"/>
          <w:i/>
          <w:sz w:val="24"/>
          <w:szCs w:val="24"/>
          <w:lang w:val="en-US"/>
        </w:rPr>
        <w:t>Tidskrift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>, 67(1): 6–15.</w:t>
      </w:r>
    </w:p>
    <w:p w14:paraId="530BBBE5" w14:textId="77777777" w:rsidR="0093298F" w:rsidRPr="0093298F" w:rsidRDefault="0093298F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>Berggren, N. (2014). “</w:t>
      </w:r>
      <w:r w:rsidRPr="0093298F">
        <w:rPr>
          <w:rFonts w:ascii="Garamond" w:hAnsi="Garamond"/>
          <w:i/>
          <w:sz w:val="24"/>
          <w:szCs w:val="24"/>
          <w:lang w:val="en-US"/>
        </w:rPr>
        <w:t>The Calculus of Consent</w:t>
      </w:r>
      <w:r w:rsidRPr="0093298F">
        <w:rPr>
          <w:rFonts w:ascii="Garamond" w:hAnsi="Garamond"/>
          <w:sz w:val="24"/>
          <w:szCs w:val="24"/>
          <w:lang w:val="en-US"/>
        </w:rPr>
        <w:t xml:space="preserve"> at Fifty: Insights for Liberalism.” </w:t>
      </w:r>
      <w:r w:rsidRPr="0093298F">
        <w:rPr>
          <w:rFonts w:ascii="Garamond" w:hAnsi="Garamond"/>
          <w:i/>
          <w:sz w:val="24"/>
          <w:szCs w:val="24"/>
          <w:lang w:val="en-US"/>
        </w:rPr>
        <w:t xml:space="preserve">Independent </w:t>
      </w:r>
    </w:p>
    <w:p w14:paraId="043422CD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i/>
          <w:sz w:val="24"/>
          <w:szCs w:val="24"/>
          <w:lang w:val="en-US"/>
        </w:rPr>
        <w:tab/>
        <w:t>Review</w:t>
      </w:r>
      <w:r w:rsidRPr="0093298F">
        <w:rPr>
          <w:rFonts w:ascii="Garamond" w:hAnsi="Garamond"/>
          <w:sz w:val="24"/>
          <w:szCs w:val="24"/>
          <w:lang w:val="en-US"/>
        </w:rPr>
        <w:t>, 18(3): 373-389.</w:t>
      </w:r>
    </w:p>
    <w:p w14:paraId="5F27C772" w14:textId="77777777" w:rsid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>Berggren, N. and Bjørnskov, C. (2013). “Does Religiosity Promote Property Rights and the</w:t>
      </w:r>
    </w:p>
    <w:p w14:paraId="141B4A5E" w14:textId="3E8068AC" w:rsidR="0093298F" w:rsidRPr="0093298F" w:rsidRDefault="00BF5D07" w:rsidP="0093298F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93298F" w:rsidRPr="0093298F">
        <w:rPr>
          <w:rFonts w:ascii="Garamond" w:hAnsi="Garamond"/>
          <w:sz w:val="24"/>
          <w:szCs w:val="24"/>
          <w:lang w:val="en-US"/>
        </w:rPr>
        <w:t xml:space="preserve">Rule of Law?” </w:t>
      </w:r>
      <w:r w:rsidR="0093298F" w:rsidRPr="0093298F">
        <w:rPr>
          <w:rFonts w:ascii="Garamond" w:hAnsi="Garamond"/>
          <w:i/>
          <w:sz w:val="24"/>
          <w:szCs w:val="24"/>
          <w:lang w:val="en-US"/>
        </w:rPr>
        <w:t>Journal of Institutional Economics</w:t>
      </w:r>
      <w:r w:rsidR="0093298F" w:rsidRPr="0093298F">
        <w:rPr>
          <w:rFonts w:ascii="Garamond" w:hAnsi="Garamond"/>
          <w:sz w:val="24"/>
          <w:szCs w:val="24"/>
          <w:lang w:val="en-US"/>
        </w:rPr>
        <w:t>, 9(2): 161-185.</w:t>
      </w:r>
    </w:p>
    <w:p w14:paraId="7600A57A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and Nilsson, T. (2013). “Does Economic Freedom Foster Tolerance?” </w:t>
      </w:r>
      <w:proofErr w:type="spellStart"/>
      <w:r w:rsidRPr="0093298F">
        <w:rPr>
          <w:rFonts w:ascii="Garamond" w:hAnsi="Garamond"/>
          <w:i/>
          <w:sz w:val="24"/>
          <w:szCs w:val="24"/>
          <w:lang w:val="en-US"/>
        </w:rPr>
        <w:t>Kyklos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, </w:t>
      </w:r>
    </w:p>
    <w:p w14:paraId="11D93568" w14:textId="77777777" w:rsidR="0093298F" w:rsidRPr="00E63DB8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</w:r>
      <w:r w:rsidRPr="00E63DB8">
        <w:rPr>
          <w:rFonts w:ascii="Garamond" w:hAnsi="Garamond"/>
          <w:sz w:val="24"/>
          <w:szCs w:val="24"/>
          <w:lang w:val="en-US"/>
        </w:rPr>
        <w:t>66(2): 177-207.</w:t>
      </w:r>
    </w:p>
    <w:p w14:paraId="3D9D958A" w14:textId="77777777" w:rsidR="004B0BEC" w:rsidRPr="00B842DE" w:rsidRDefault="004B0BEC" w:rsidP="004B0BEC">
      <w:pPr>
        <w:rPr>
          <w:rFonts w:ascii="Garamond" w:hAnsi="Garamond"/>
          <w:sz w:val="24"/>
          <w:lang w:val="en-US"/>
        </w:rPr>
      </w:pPr>
      <w:r w:rsidRPr="00E63DB8">
        <w:rPr>
          <w:rFonts w:ascii="Garamond" w:hAnsi="Garamond"/>
          <w:sz w:val="24"/>
          <w:lang w:val="en-US"/>
        </w:rPr>
        <w:t xml:space="preserve">Berggren, N. (2013). “James M. Buchanan Jr.” </w:t>
      </w:r>
      <w:r w:rsidRPr="00B842DE">
        <w:rPr>
          <w:rFonts w:ascii="Garamond" w:hAnsi="Garamond"/>
          <w:i/>
          <w:sz w:val="24"/>
          <w:lang w:val="en-US"/>
        </w:rPr>
        <w:t>Econ Journal Watch</w:t>
      </w:r>
      <w:r w:rsidRPr="00B842DE">
        <w:rPr>
          <w:rFonts w:ascii="Garamond" w:hAnsi="Garamond"/>
          <w:sz w:val="24"/>
          <w:lang w:val="en-US"/>
        </w:rPr>
        <w:t>, 10(3): 292–299.</w:t>
      </w:r>
    </w:p>
    <w:p w14:paraId="617EADF4" w14:textId="77777777" w:rsidR="004B0BEC" w:rsidRPr="00B842DE" w:rsidRDefault="004B0BEC" w:rsidP="004B0BEC">
      <w:pPr>
        <w:rPr>
          <w:rFonts w:ascii="Garamond" w:hAnsi="Garamond"/>
          <w:sz w:val="24"/>
          <w:lang w:val="en-US"/>
        </w:rPr>
      </w:pPr>
      <w:r w:rsidRPr="00B842DE">
        <w:rPr>
          <w:rFonts w:ascii="Garamond" w:hAnsi="Garamond"/>
          <w:sz w:val="24"/>
          <w:lang w:val="en-US"/>
        </w:rPr>
        <w:t>Berggren, N. (2013). “</w:t>
      </w:r>
      <w:proofErr w:type="spellStart"/>
      <w:r w:rsidRPr="00B842DE">
        <w:rPr>
          <w:rFonts w:ascii="Garamond" w:hAnsi="Garamond"/>
          <w:sz w:val="24"/>
          <w:lang w:val="en-US"/>
        </w:rPr>
        <w:t>Bertil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Ohlin.” </w:t>
      </w:r>
      <w:r w:rsidRPr="00B842DE">
        <w:rPr>
          <w:rFonts w:ascii="Garamond" w:hAnsi="Garamond"/>
          <w:i/>
          <w:sz w:val="24"/>
          <w:lang w:val="en-US"/>
        </w:rPr>
        <w:t>Econ Journal Watch</w:t>
      </w:r>
      <w:r w:rsidRPr="00B842DE">
        <w:rPr>
          <w:rFonts w:ascii="Garamond" w:hAnsi="Garamond"/>
          <w:sz w:val="24"/>
          <w:lang w:val="en-US"/>
        </w:rPr>
        <w:t>, 10(3): 532–536.</w:t>
      </w:r>
    </w:p>
    <w:p w14:paraId="54E28277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sv-SE"/>
        </w:rPr>
        <w:t xml:space="preserve">Berggren, N. and Elinder, M. (2012). </w:t>
      </w:r>
      <w:r w:rsidRPr="0093298F">
        <w:rPr>
          <w:rFonts w:ascii="Garamond" w:hAnsi="Garamond"/>
          <w:sz w:val="24"/>
          <w:szCs w:val="24"/>
          <w:lang w:val="en-US"/>
        </w:rPr>
        <w:t xml:space="preserve">“Tolerance and Growth: Modeling the Empirical </w:t>
      </w:r>
    </w:p>
    <w:p w14:paraId="10B3E51A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Relationship.” </w:t>
      </w:r>
      <w:r w:rsidRPr="0093298F">
        <w:rPr>
          <w:rFonts w:ascii="Garamond" w:hAnsi="Garamond"/>
          <w:i/>
          <w:sz w:val="24"/>
          <w:szCs w:val="24"/>
          <w:lang w:val="en-US"/>
        </w:rPr>
        <w:t>Public Choice,</w:t>
      </w:r>
      <w:r w:rsidRPr="0093298F">
        <w:rPr>
          <w:rFonts w:ascii="Garamond" w:hAnsi="Garamond"/>
          <w:sz w:val="24"/>
          <w:szCs w:val="24"/>
          <w:lang w:val="en-US"/>
        </w:rPr>
        <w:t xml:space="preserve"> 153(3-4): 495-502.</w:t>
      </w:r>
    </w:p>
    <w:p w14:paraId="6068D010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>Berggren, N. (2012). “</w:t>
      </w:r>
      <w:r w:rsidRPr="0093298F">
        <w:rPr>
          <w:rFonts w:ascii="Garamond" w:hAnsi="Garamond"/>
          <w:i/>
          <w:sz w:val="24"/>
          <w:szCs w:val="24"/>
          <w:lang w:val="en-US"/>
        </w:rPr>
        <w:t>The Calculus of Consent</w:t>
      </w:r>
      <w:r w:rsidRPr="0093298F">
        <w:rPr>
          <w:rFonts w:ascii="Garamond" w:hAnsi="Garamond"/>
          <w:sz w:val="24"/>
          <w:szCs w:val="24"/>
          <w:lang w:val="en-US"/>
        </w:rPr>
        <w:t xml:space="preserve">: Some Swedish Connections.” </w:t>
      </w:r>
      <w:r w:rsidRPr="0093298F">
        <w:rPr>
          <w:rFonts w:ascii="Garamond" w:hAnsi="Garamond"/>
          <w:i/>
          <w:sz w:val="24"/>
          <w:szCs w:val="24"/>
          <w:lang w:val="en-US"/>
        </w:rPr>
        <w:t>Public Choice</w:t>
      </w:r>
      <w:r w:rsidRPr="0093298F">
        <w:rPr>
          <w:rFonts w:ascii="Garamond" w:hAnsi="Garamond"/>
          <w:sz w:val="24"/>
          <w:szCs w:val="24"/>
          <w:lang w:val="en-US"/>
        </w:rPr>
        <w:t xml:space="preserve">, </w:t>
      </w:r>
    </w:p>
    <w:p w14:paraId="3002E9CE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>152(3-4): 313-321.</w:t>
      </w:r>
    </w:p>
    <w:p w14:paraId="7AD03E34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CF3F2A">
        <w:rPr>
          <w:rFonts w:ascii="Garamond" w:hAnsi="Garamond"/>
          <w:sz w:val="24"/>
          <w:szCs w:val="24"/>
          <w:lang w:val="en-US"/>
        </w:rPr>
        <w:t xml:space="preserve">Berggren, N. and </w:t>
      </w:r>
      <w:proofErr w:type="spellStart"/>
      <w:r w:rsidRPr="00CF3F2A">
        <w:rPr>
          <w:rFonts w:ascii="Garamond" w:hAnsi="Garamond"/>
          <w:sz w:val="24"/>
          <w:szCs w:val="24"/>
          <w:lang w:val="en-US"/>
        </w:rPr>
        <w:t>Elinder</w:t>
      </w:r>
      <w:proofErr w:type="spellEnd"/>
      <w:r w:rsidRPr="00CF3F2A">
        <w:rPr>
          <w:rFonts w:ascii="Garamond" w:hAnsi="Garamond"/>
          <w:sz w:val="24"/>
          <w:szCs w:val="24"/>
          <w:lang w:val="en-US"/>
        </w:rPr>
        <w:t xml:space="preserve">, M. (2012). </w:t>
      </w:r>
      <w:r w:rsidRPr="0093298F">
        <w:rPr>
          <w:rFonts w:ascii="Garamond" w:hAnsi="Garamond"/>
          <w:sz w:val="24"/>
          <w:szCs w:val="24"/>
          <w:lang w:val="en-US"/>
        </w:rPr>
        <w:t xml:space="preserve">“Is Tolerance Good or Bad for Growth?” </w:t>
      </w:r>
      <w:r w:rsidRPr="0093298F">
        <w:rPr>
          <w:rFonts w:ascii="Garamond" w:hAnsi="Garamond"/>
          <w:i/>
          <w:sz w:val="24"/>
          <w:szCs w:val="24"/>
          <w:lang w:val="en-US"/>
        </w:rPr>
        <w:t>Public Choice</w:t>
      </w:r>
      <w:r w:rsidRPr="0093298F">
        <w:rPr>
          <w:rFonts w:ascii="Garamond" w:hAnsi="Garamond"/>
          <w:sz w:val="24"/>
          <w:szCs w:val="24"/>
          <w:lang w:val="en-US"/>
        </w:rPr>
        <w:t xml:space="preserve">, </w:t>
      </w:r>
    </w:p>
    <w:p w14:paraId="21EF3DD7" w14:textId="77777777" w:rsidR="0093298F" w:rsidRPr="0093298F" w:rsidRDefault="0093298F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>150(1–2): 283–308.</w:t>
      </w:r>
    </w:p>
    <w:p w14:paraId="722418C6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ED7740">
        <w:rPr>
          <w:rFonts w:ascii="Garamond" w:hAnsi="Garamond"/>
          <w:sz w:val="24"/>
          <w:szCs w:val="24"/>
          <w:lang w:val="en-US"/>
        </w:rPr>
        <w:t xml:space="preserve">Berggren, N., Bergh, A. and Bjørnskov, C. (2012). </w:t>
      </w:r>
      <w:r w:rsidRPr="0093298F">
        <w:rPr>
          <w:rFonts w:ascii="Garamond" w:hAnsi="Garamond"/>
          <w:sz w:val="24"/>
          <w:szCs w:val="24"/>
          <w:lang w:val="en-US"/>
        </w:rPr>
        <w:t xml:space="preserve">“The Growth Effects of Institutional </w:t>
      </w:r>
    </w:p>
    <w:p w14:paraId="6DD7628E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Instability.” </w:t>
      </w:r>
      <w:r w:rsidRPr="0093298F">
        <w:rPr>
          <w:rFonts w:ascii="Garamond" w:hAnsi="Garamond"/>
          <w:i/>
          <w:sz w:val="24"/>
          <w:szCs w:val="24"/>
          <w:lang w:val="en-US"/>
        </w:rPr>
        <w:t>Journal of Institutional Economics</w:t>
      </w:r>
      <w:r w:rsidRPr="0093298F">
        <w:rPr>
          <w:rFonts w:ascii="Garamond" w:hAnsi="Garamond"/>
          <w:sz w:val="24"/>
          <w:szCs w:val="24"/>
          <w:lang w:val="en-US"/>
        </w:rPr>
        <w:t>, 8(2): 187-224.</w:t>
      </w:r>
    </w:p>
    <w:p w14:paraId="7AECE0E3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(2012). “Time for Behavioral Political Economy? An Analysis of Articles in </w:t>
      </w:r>
    </w:p>
    <w:p w14:paraId="6C7C55AE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Behavioral Economics.” </w:t>
      </w:r>
      <w:r w:rsidRPr="0093298F">
        <w:rPr>
          <w:rFonts w:ascii="Garamond" w:hAnsi="Garamond"/>
          <w:i/>
          <w:sz w:val="24"/>
          <w:szCs w:val="24"/>
          <w:lang w:val="en-US"/>
        </w:rPr>
        <w:t>Review of Austrian Economics</w:t>
      </w:r>
      <w:r w:rsidRPr="0093298F">
        <w:rPr>
          <w:rFonts w:ascii="Garamond" w:hAnsi="Garamond"/>
          <w:sz w:val="24"/>
          <w:szCs w:val="24"/>
          <w:lang w:val="en-US"/>
        </w:rPr>
        <w:t>, 25(3): 199-221.</w:t>
      </w:r>
    </w:p>
    <w:p w14:paraId="78EFDFBB" w14:textId="77777777" w:rsid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4150E">
        <w:rPr>
          <w:rFonts w:ascii="Garamond" w:hAnsi="Garamond"/>
          <w:sz w:val="24"/>
          <w:szCs w:val="24"/>
          <w:lang w:val="en-US"/>
        </w:rPr>
        <w:t xml:space="preserve">Berggren, N. and Bjørnskov, C. (2011). </w:t>
      </w:r>
      <w:r w:rsidRPr="0093298F">
        <w:rPr>
          <w:rFonts w:ascii="Garamond" w:hAnsi="Garamond"/>
          <w:sz w:val="24"/>
          <w:szCs w:val="24"/>
          <w:lang w:val="en-US"/>
        </w:rPr>
        <w:t>“Is the Importance of Religion in Daily Life Related</w:t>
      </w:r>
    </w:p>
    <w:p w14:paraId="2566FBF3" w14:textId="3E3EC852" w:rsidR="0093298F" w:rsidRDefault="00CB00A2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93298F" w:rsidRPr="0093298F">
        <w:rPr>
          <w:rFonts w:ascii="Garamond" w:hAnsi="Garamond"/>
          <w:sz w:val="24"/>
          <w:szCs w:val="24"/>
          <w:lang w:val="en-US"/>
        </w:rPr>
        <w:t xml:space="preserve">to Social Trust? Cross-Country and Cross-State Comparisons.” </w:t>
      </w:r>
      <w:r w:rsidR="0093298F" w:rsidRPr="0093298F">
        <w:rPr>
          <w:rFonts w:ascii="Garamond" w:hAnsi="Garamond"/>
          <w:i/>
          <w:sz w:val="24"/>
          <w:szCs w:val="24"/>
          <w:lang w:val="en-US"/>
        </w:rPr>
        <w:t>Journal of Economic</w:t>
      </w:r>
    </w:p>
    <w:p w14:paraId="7ADC6C38" w14:textId="402781EF" w:rsidR="0093298F" w:rsidRPr="0093298F" w:rsidRDefault="00CB00A2" w:rsidP="0093298F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i/>
          <w:sz w:val="24"/>
          <w:szCs w:val="24"/>
          <w:lang w:val="en-US"/>
        </w:rPr>
        <w:tab/>
      </w:r>
      <w:r w:rsidR="0093298F" w:rsidRPr="0093298F">
        <w:rPr>
          <w:rFonts w:ascii="Garamond" w:hAnsi="Garamond"/>
          <w:i/>
          <w:sz w:val="24"/>
          <w:szCs w:val="24"/>
          <w:lang w:val="en-US"/>
        </w:rPr>
        <w:t>Behavior &amp; Organization</w:t>
      </w:r>
      <w:r w:rsidR="0093298F" w:rsidRPr="0093298F">
        <w:rPr>
          <w:rFonts w:ascii="Garamond" w:hAnsi="Garamond"/>
          <w:sz w:val="24"/>
          <w:szCs w:val="24"/>
          <w:lang w:val="en-US"/>
        </w:rPr>
        <w:t>, 80(3): 459–480.</w:t>
      </w:r>
    </w:p>
    <w:p w14:paraId="7530A377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sv-SE"/>
        </w:rPr>
        <w:t xml:space="preserve">Berggren, N., </w:t>
      </w:r>
      <w:proofErr w:type="spellStart"/>
      <w:r w:rsidRPr="00B95346">
        <w:rPr>
          <w:rFonts w:ascii="Garamond" w:hAnsi="Garamond"/>
          <w:sz w:val="24"/>
          <w:szCs w:val="24"/>
          <w:lang w:val="sv-SE"/>
        </w:rPr>
        <w:t>Jordahl</w:t>
      </w:r>
      <w:proofErr w:type="spellEnd"/>
      <w:r w:rsidRPr="00B95346">
        <w:rPr>
          <w:rFonts w:ascii="Garamond" w:hAnsi="Garamond"/>
          <w:sz w:val="24"/>
          <w:szCs w:val="24"/>
          <w:lang w:val="sv-SE"/>
        </w:rPr>
        <w:t xml:space="preserve">, H. and </w:t>
      </w:r>
      <w:proofErr w:type="spellStart"/>
      <w:r w:rsidRPr="00B95346">
        <w:rPr>
          <w:rFonts w:ascii="Garamond" w:hAnsi="Garamond"/>
          <w:sz w:val="24"/>
          <w:szCs w:val="24"/>
          <w:lang w:val="sv-SE"/>
        </w:rPr>
        <w:t>Poutvaara</w:t>
      </w:r>
      <w:proofErr w:type="spellEnd"/>
      <w:r w:rsidRPr="00B95346">
        <w:rPr>
          <w:rFonts w:ascii="Garamond" w:hAnsi="Garamond"/>
          <w:sz w:val="24"/>
          <w:szCs w:val="24"/>
          <w:lang w:val="sv-SE"/>
        </w:rPr>
        <w:t xml:space="preserve">, P. (2010). </w:t>
      </w:r>
      <w:r w:rsidRPr="0093298F">
        <w:rPr>
          <w:rFonts w:ascii="Garamond" w:hAnsi="Garamond"/>
          <w:sz w:val="24"/>
          <w:szCs w:val="24"/>
          <w:lang w:val="en-US"/>
        </w:rPr>
        <w:t xml:space="preserve">“The Looks of a Winner: Beauty and </w:t>
      </w:r>
    </w:p>
    <w:p w14:paraId="65FC07A3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Electoral Success.” </w:t>
      </w:r>
      <w:r w:rsidRPr="0093298F">
        <w:rPr>
          <w:rFonts w:ascii="Garamond" w:hAnsi="Garamond"/>
          <w:i/>
          <w:sz w:val="24"/>
          <w:szCs w:val="24"/>
          <w:lang w:val="en-US"/>
        </w:rPr>
        <w:t>Journal of Public Economics</w:t>
      </w:r>
      <w:r w:rsidRPr="0093298F">
        <w:rPr>
          <w:rFonts w:ascii="Garamond" w:hAnsi="Garamond"/>
          <w:sz w:val="24"/>
          <w:szCs w:val="24"/>
          <w:lang w:val="en-US"/>
        </w:rPr>
        <w:t>, 94(1–2): 8–15.</w:t>
      </w:r>
    </w:p>
    <w:p w14:paraId="10BDD85A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sv-SE"/>
        </w:rPr>
        <w:t xml:space="preserve">Berggren, N., </w:t>
      </w:r>
      <w:proofErr w:type="spellStart"/>
      <w:r w:rsidRPr="00B95346">
        <w:rPr>
          <w:rFonts w:ascii="Garamond" w:hAnsi="Garamond"/>
          <w:sz w:val="24"/>
          <w:szCs w:val="24"/>
          <w:lang w:val="sv-SE"/>
        </w:rPr>
        <w:t>Jordahl</w:t>
      </w:r>
      <w:proofErr w:type="spellEnd"/>
      <w:r w:rsidRPr="00B95346">
        <w:rPr>
          <w:rFonts w:ascii="Garamond" w:hAnsi="Garamond"/>
          <w:sz w:val="24"/>
          <w:szCs w:val="24"/>
          <w:lang w:val="sv-SE"/>
        </w:rPr>
        <w:t xml:space="preserve">, H. and Stern, C. (2009). </w:t>
      </w:r>
      <w:r w:rsidRPr="0093298F">
        <w:rPr>
          <w:rFonts w:ascii="Garamond" w:hAnsi="Garamond"/>
          <w:sz w:val="24"/>
          <w:szCs w:val="24"/>
          <w:lang w:val="en-US"/>
        </w:rPr>
        <w:t xml:space="preserve">“The Political Opinions of Swedish Social </w:t>
      </w:r>
    </w:p>
    <w:p w14:paraId="5E21A9E5" w14:textId="77777777" w:rsidR="0093298F" w:rsidRPr="0093298F" w:rsidRDefault="0093298F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Scientists.” </w:t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Finnish Economic Papers</w:t>
      </w:r>
      <w:r w:rsidRPr="0093298F">
        <w:rPr>
          <w:rFonts w:ascii="Garamond" w:hAnsi="Garamond"/>
          <w:sz w:val="24"/>
          <w:szCs w:val="24"/>
          <w:lang w:val="en-US"/>
        </w:rPr>
        <w:t>, 22(2): 75–88.</w:t>
      </w:r>
    </w:p>
    <w:p w14:paraId="51F62BC5" w14:textId="77777777" w:rsidR="00CB00A2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93298F">
        <w:rPr>
          <w:rFonts w:ascii="Garamond" w:hAnsi="Garamond"/>
          <w:sz w:val="24"/>
          <w:szCs w:val="24"/>
          <w:lang w:val="en-US"/>
        </w:rPr>
        <w:t>Poutvaara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, P., </w:t>
      </w:r>
      <w:proofErr w:type="spellStart"/>
      <w:r w:rsidRPr="0093298F">
        <w:rPr>
          <w:rFonts w:ascii="Garamond" w:hAnsi="Garamond"/>
          <w:sz w:val="24"/>
          <w:szCs w:val="24"/>
          <w:lang w:val="en-US"/>
        </w:rPr>
        <w:t>Jordahl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, H. </w:t>
      </w:r>
      <w:proofErr w:type="spellStart"/>
      <w:r w:rsidRPr="0093298F">
        <w:rPr>
          <w:rFonts w:ascii="Garamond" w:hAnsi="Garamond"/>
          <w:sz w:val="24"/>
          <w:szCs w:val="24"/>
          <w:lang w:val="en-US"/>
        </w:rPr>
        <w:t>och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 Berggren, N. (2009).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”Faces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of Politicians: </w:t>
      </w:r>
      <w:proofErr w:type="spellStart"/>
      <w:r w:rsidRPr="0093298F">
        <w:rPr>
          <w:rFonts w:ascii="Garamond" w:hAnsi="Garamond"/>
          <w:sz w:val="24"/>
          <w:szCs w:val="24"/>
          <w:lang w:val="en-US"/>
        </w:rPr>
        <w:t>Babyfacedness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 Predicts </w:t>
      </w:r>
    </w:p>
    <w:p w14:paraId="1D97CF1B" w14:textId="77777777" w:rsidR="00CB00A2" w:rsidRDefault="00CB00A2" w:rsidP="0093298F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93298F" w:rsidRPr="0093298F">
        <w:rPr>
          <w:rFonts w:ascii="Garamond" w:hAnsi="Garamond"/>
          <w:sz w:val="24"/>
          <w:szCs w:val="24"/>
          <w:lang w:val="en-US"/>
        </w:rPr>
        <w:t xml:space="preserve">Inferred Competence but Not Electoral Success.” </w:t>
      </w:r>
      <w:r w:rsidR="0093298F" w:rsidRPr="0093298F">
        <w:rPr>
          <w:rFonts w:ascii="Garamond" w:hAnsi="Garamond"/>
          <w:i/>
          <w:sz w:val="24"/>
          <w:szCs w:val="24"/>
          <w:lang w:val="en-US"/>
        </w:rPr>
        <w:t>Journal of Experimental Social Psychology</w:t>
      </w:r>
      <w:r w:rsidR="0093298F" w:rsidRPr="0093298F">
        <w:rPr>
          <w:rFonts w:ascii="Garamond" w:hAnsi="Garamond"/>
          <w:sz w:val="24"/>
          <w:szCs w:val="24"/>
          <w:lang w:val="en-US"/>
        </w:rPr>
        <w:t xml:space="preserve">, 45(5): </w:t>
      </w:r>
    </w:p>
    <w:p w14:paraId="549196E8" w14:textId="2D077224" w:rsidR="0093298F" w:rsidRPr="0093298F" w:rsidRDefault="00CB00A2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93298F" w:rsidRPr="0093298F">
        <w:rPr>
          <w:rFonts w:ascii="Garamond" w:hAnsi="Garamond"/>
          <w:sz w:val="24"/>
          <w:szCs w:val="24"/>
          <w:lang w:val="en-US"/>
        </w:rPr>
        <w:t>1132–1135.</w:t>
      </w:r>
    </w:p>
    <w:p w14:paraId="7057191F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>Berggren, N. (2009). “Choosing One's Own Informal Institutions: On Hayek's Critique of</w:t>
      </w:r>
    </w:p>
    <w:p w14:paraId="586BA81B" w14:textId="77777777" w:rsidR="0093298F" w:rsidRPr="0093298F" w:rsidRDefault="0093298F" w:rsidP="00CB00A2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lastRenderedPageBreak/>
        <w:t xml:space="preserve">Keynes's Immoralism.” </w:t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Constitutional Political Economy</w:t>
      </w:r>
      <w:r w:rsidRPr="0093298F">
        <w:rPr>
          <w:rFonts w:ascii="Garamond" w:hAnsi="Garamond"/>
          <w:sz w:val="24"/>
          <w:szCs w:val="24"/>
          <w:lang w:val="en-US"/>
        </w:rPr>
        <w:t>, 20(2): 139-159.</w:t>
      </w:r>
    </w:p>
    <w:p w14:paraId="351CF8BD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sv-SE"/>
        </w:rPr>
        <w:t xml:space="preserve">Berggren, N., Elinder, M. and </w:t>
      </w:r>
      <w:proofErr w:type="spellStart"/>
      <w:r w:rsidRPr="00B95346">
        <w:rPr>
          <w:rFonts w:ascii="Garamond" w:hAnsi="Garamond"/>
          <w:sz w:val="24"/>
          <w:szCs w:val="24"/>
          <w:lang w:val="sv-SE"/>
        </w:rPr>
        <w:t>Jordahl</w:t>
      </w:r>
      <w:proofErr w:type="spellEnd"/>
      <w:r w:rsidRPr="00B95346">
        <w:rPr>
          <w:rFonts w:ascii="Garamond" w:hAnsi="Garamond"/>
          <w:sz w:val="24"/>
          <w:szCs w:val="24"/>
          <w:lang w:val="sv-SE"/>
        </w:rPr>
        <w:t xml:space="preserve">, H. (2008). </w:t>
      </w:r>
      <w:r w:rsidRPr="0093298F">
        <w:rPr>
          <w:rFonts w:ascii="Garamond" w:hAnsi="Garamond"/>
          <w:sz w:val="24"/>
          <w:szCs w:val="24"/>
          <w:lang w:val="en-US"/>
        </w:rPr>
        <w:t xml:space="preserve">“Trust and Growth: A Shaky Relationship.” </w:t>
      </w:r>
    </w:p>
    <w:p w14:paraId="337F37D6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Empirical Economics</w:t>
      </w:r>
      <w:r w:rsidRPr="0093298F">
        <w:rPr>
          <w:rFonts w:ascii="Garamond" w:hAnsi="Garamond"/>
          <w:sz w:val="24"/>
          <w:szCs w:val="24"/>
          <w:lang w:val="en-US"/>
        </w:rPr>
        <w:t>, 35(2): 251–274.</w:t>
      </w:r>
    </w:p>
    <w:p w14:paraId="328DEA07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(2006). “Legal Positivism and Property Rights: A Critique of Hayek and </w:t>
      </w:r>
    </w:p>
    <w:p w14:paraId="0957EDDB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93298F">
        <w:rPr>
          <w:rFonts w:ascii="Garamond" w:hAnsi="Garamond"/>
          <w:sz w:val="24"/>
          <w:szCs w:val="24"/>
          <w:lang w:val="en-US"/>
        </w:rPr>
        <w:t>Peczenik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.” </w:t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Constitutional Political Economy</w:t>
      </w:r>
      <w:r w:rsidRPr="0093298F">
        <w:rPr>
          <w:rFonts w:ascii="Garamond" w:hAnsi="Garamond"/>
          <w:sz w:val="24"/>
          <w:szCs w:val="24"/>
          <w:lang w:val="en-US"/>
        </w:rPr>
        <w:t>, 17(3): 217-235.</w:t>
      </w:r>
    </w:p>
    <w:p w14:paraId="0D4C9FD6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and </w:t>
      </w:r>
      <w:proofErr w:type="spellStart"/>
      <w:r w:rsidRPr="0093298F">
        <w:rPr>
          <w:rFonts w:ascii="Garamond" w:hAnsi="Garamond"/>
          <w:sz w:val="24"/>
          <w:szCs w:val="24"/>
          <w:lang w:val="en-US"/>
        </w:rPr>
        <w:t>Jordahl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, H. (2006).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”Free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to Trust: Economic Freedom and Social Capital.” </w:t>
      </w:r>
    </w:p>
    <w:p w14:paraId="4F9C8DD6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93298F">
        <w:rPr>
          <w:rFonts w:ascii="Garamond" w:hAnsi="Garamond"/>
          <w:i/>
          <w:iCs/>
          <w:sz w:val="24"/>
          <w:szCs w:val="24"/>
          <w:lang w:val="en-US"/>
        </w:rPr>
        <w:t>Kyklos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>, 59(2): 141-169.</w:t>
      </w:r>
    </w:p>
    <w:p w14:paraId="43FA3451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and </w:t>
      </w:r>
      <w:proofErr w:type="spellStart"/>
      <w:r w:rsidRPr="0093298F">
        <w:rPr>
          <w:rFonts w:ascii="Garamond" w:hAnsi="Garamond"/>
          <w:sz w:val="24"/>
          <w:szCs w:val="24"/>
          <w:lang w:val="en-US"/>
        </w:rPr>
        <w:t>Jordahl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, H. (2005).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”Does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Free Trade Really Reduce Growth? Further </w:t>
      </w:r>
    </w:p>
    <w:p w14:paraId="70B5DEA4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Testing Using the Economic Freedom Index.” </w:t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Public Choice</w:t>
      </w:r>
      <w:r w:rsidRPr="0093298F">
        <w:rPr>
          <w:rFonts w:ascii="Garamond" w:hAnsi="Garamond"/>
          <w:sz w:val="24"/>
          <w:szCs w:val="24"/>
          <w:lang w:val="en-US"/>
        </w:rPr>
        <w:t>, 122 (1-2): 99-114.</w:t>
      </w:r>
    </w:p>
    <w:p w14:paraId="0C2B23E8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(2004). “Does Ethical Subjectivism Pose a Challenge to Classical Liberalism?” </w:t>
      </w:r>
    </w:p>
    <w:p w14:paraId="6E0D252A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Reason Papers</w:t>
      </w:r>
      <w:r w:rsidRPr="0093298F">
        <w:rPr>
          <w:rFonts w:ascii="Garamond" w:hAnsi="Garamond"/>
          <w:sz w:val="24"/>
          <w:szCs w:val="24"/>
          <w:lang w:val="en-US"/>
        </w:rPr>
        <w:t>, 27(Fall): 69-86.</w:t>
      </w:r>
    </w:p>
    <w:p w14:paraId="0957AAB5" w14:textId="77777777" w:rsid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93298F">
        <w:rPr>
          <w:rFonts w:ascii="Garamond" w:hAnsi="Garamond"/>
          <w:sz w:val="24"/>
          <w:szCs w:val="24"/>
          <w:lang w:val="en-US"/>
        </w:rPr>
        <w:t>Kurrild-Klitgaard</w:t>
      </w:r>
      <w:proofErr w:type="spellEnd"/>
      <w:r w:rsidRPr="0093298F">
        <w:rPr>
          <w:rFonts w:ascii="Garamond" w:hAnsi="Garamond"/>
          <w:sz w:val="24"/>
          <w:szCs w:val="24"/>
          <w:lang w:val="en-US"/>
        </w:rPr>
        <w:t xml:space="preserve">, P. and Berggren, N. (2003).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”Economic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Consequences of Constitutions: A</w:t>
      </w:r>
    </w:p>
    <w:p w14:paraId="033C8B58" w14:textId="23A9685E" w:rsidR="0093298F" w:rsidRPr="0093298F" w:rsidRDefault="00137C13" w:rsidP="0093298F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93298F" w:rsidRPr="0093298F">
        <w:rPr>
          <w:rFonts w:ascii="Garamond" w:hAnsi="Garamond"/>
          <w:sz w:val="24"/>
          <w:szCs w:val="24"/>
          <w:lang w:val="en-US"/>
        </w:rPr>
        <w:t xml:space="preserve">Theory and Survey." </w:t>
      </w:r>
      <w:r w:rsidR="0093298F" w:rsidRPr="0093298F">
        <w:rPr>
          <w:rFonts w:ascii="Garamond" w:hAnsi="Garamond"/>
          <w:i/>
          <w:iCs/>
          <w:sz w:val="24"/>
          <w:szCs w:val="24"/>
          <w:lang w:val="en-US"/>
        </w:rPr>
        <w:t xml:space="preserve">Journal des </w:t>
      </w:r>
      <w:proofErr w:type="spellStart"/>
      <w:r w:rsidR="0093298F" w:rsidRPr="0093298F">
        <w:rPr>
          <w:rFonts w:ascii="Garamond" w:hAnsi="Garamond"/>
          <w:i/>
          <w:iCs/>
          <w:sz w:val="24"/>
          <w:szCs w:val="24"/>
          <w:lang w:val="en-US"/>
        </w:rPr>
        <w:t>Économistes</w:t>
      </w:r>
      <w:proofErr w:type="spellEnd"/>
      <w:r w:rsidR="0093298F" w:rsidRPr="0093298F">
        <w:rPr>
          <w:rFonts w:ascii="Garamond" w:hAnsi="Garamond"/>
          <w:i/>
          <w:iCs/>
          <w:sz w:val="24"/>
          <w:szCs w:val="24"/>
          <w:lang w:val="en-US"/>
        </w:rPr>
        <w:t xml:space="preserve"> et des Études </w:t>
      </w:r>
      <w:proofErr w:type="spellStart"/>
      <w:r w:rsidR="0093298F" w:rsidRPr="0093298F">
        <w:rPr>
          <w:rFonts w:ascii="Garamond" w:hAnsi="Garamond"/>
          <w:i/>
          <w:iCs/>
          <w:sz w:val="24"/>
          <w:szCs w:val="24"/>
          <w:lang w:val="en-US"/>
        </w:rPr>
        <w:t>Humaines</w:t>
      </w:r>
      <w:proofErr w:type="spellEnd"/>
      <w:r w:rsidR="0093298F" w:rsidRPr="0093298F">
        <w:rPr>
          <w:rFonts w:ascii="Garamond" w:hAnsi="Garamond"/>
          <w:sz w:val="24"/>
          <w:szCs w:val="24"/>
          <w:lang w:val="en-US"/>
        </w:rPr>
        <w:t>, 14(1): 3-42.</w:t>
      </w:r>
    </w:p>
    <w:p w14:paraId="44BA5B2D" w14:textId="77777777" w:rsidR="0093298F" w:rsidRPr="0093298F" w:rsidRDefault="0093298F" w:rsidP="0093298F">
      <w:pPr>
        <w:jc w:val="both"/>
        <w:rPr>
          <w:rFonts w:ascii="Garamond" w:hAnsi="Garamond"/>
          <w:i/>
          <w:iCs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(2003). “The Benefits of Economic Freedom: A Survey.” </w:t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 xml:space="preserve">The Independent </w:t>
      </w:r>
    </w:p>
    <w:p w14:paraId="3C48ADA2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i/>
          <w:iCs/>
          <w:sz w:val="24"/>
          <w:szCs w:val="24"/>
          <w:lang w:val="en-US"/>
        </w:rPr>
        <w:tab/>
        <w:t>Review</w:t>
      </w:r>
      <w:r w:rsidRPr="0093298F">
        <w:rPr>
          <w:rFonts w:ascii="Garamond" w:hAnsi="Garamond"/>
          <w:sz w:val="24"/>
          <w:szCs w:val="24"/>
          <w:lang w:val="en-US"/>
        </w:rPr>
        <w:t>, 8(2), 193-211.</w:t>
      </w:r>
    </w:p>
    <w:p w14:paraId="4B39F9FD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and Karlson, N. (2003).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”Constitutionalism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, Division of Power, and Transaction </w:t>
      </w:r>
    </w:p>
    <w:p w14:paraId="0A384C75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Costs.” </w:t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Public Choice</w:t>
      </w:r>
      <w:r w:rsidRPr="0093298F">
        <w:rPr>
          <w:rFonts w:ascii="Garamond" w:hAnsi="Garamond"/>
          <w:sz w:val="24"/>
          <w:szCs w:val="24"/>
          <w:lang w:val="en-US"/>
        </w:rPr>
        <w:t>, 117(1-2): 99-124.</w:t>
      </w:r>
    </w:p>
    <w:p w14:paraId="2CD9ED69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(2000). "Implementing Generality while Reducing the Risk for Fiscal </w:t>
      </w:r>
    </w:p>
    <w:p w14:paraId="3F75A4DE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Explosion." </w:t>
      </w:r>
      <w:r w:rsidRPr="0093298F">
        <w:rPr>
          <w:rFonts w:ascii="Garamond" w:hAnsi="Garamond"/>
          <w:i/>
          <w:iCs/>
          <w:sz w:val="24"/>
          <w:szCs w:val="24"/>
          <w:lang w:val="en-US"/>
        </w:rPr>
        <w:t>Constitutional Political Economy</w:t>
      </w:r>
      <w:r w:rsidRPr="0093298F">
        <w:rPr>
          <w:rFonts w:ascii="Garamond" w:hAnsi="Garamond"/>
          <w:sz w:val="24"/>
          <w:szCs w:val="24"/>
          <w:lang w:val="en-US"/>
        </w:rPr>
        <w:t xml:space="preserve">, 11(4): 353-369. </w:t>
      </w:r>
    </w:p>
    <w:p w14:paraId="1F42BCAE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(1999).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”A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Preference-Utilitarian Foundation for the Generality Principle.” </w:t>
      </w:r>
    </w:p>
    <w:p w14:paraId="5E4D257E" w14:textId="77777777" w:rsidR="0093298F" w:rsidRPr="0093298F" w:rsidRDefault="0093298F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</w:r>
      <w:r w:rsidRPr="0093298F">
        <w:rPr>
          <w:rFonts w:ascii="Garamond" w:hAnsi="Garamond"/>
          <w:i/>
          <w:sz w:val="24"/>
          <w:szCs w:val="24"/>
          <w:lang w:val="en-US"/>
        </w:rPr>
        <w:t>Constitutional Political Economy</w:t>
      </w:r>
      <w:r w:rsidRPr="0093298F">
        <w:rPr>
          <w:rFonts w:ascii="Garamond" w:hAnsi="Garamond"/>
          <w:sz w:val="24"/>
          <w:szCs w:val="24"/>
          <w:lang w:val="en-US"/>
        </w:rPr>
        <w:t>, 10(4): 339-353.</w:t>
      </w:r>
    </w:p>
    <w:p w14:paraId="50A43B26" w14:textId="77777777" w:rsidR="0093298F" w:rsidRPr="0093298F" w:rsidRDefault="0093298F" w:rsidP="0093298F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(1999).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”Economic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Freedom and Equality: Friends or Foes?” </w:t>
      </w:r>
      <w:r w:rsidRPr="0093298F">
        <w:rPr>
          <w:rFonts w:ascii="Garamond" w:hAnsi="Garamond"/>
          <w:i/>
          <w:sz w:val="24"/>
          <w:szCs w:val="24"/>
          <w:lang w:val="en-US"/>
        </w:rPr>
        <w:t xml:space="preserve">Public Choice, </w:t>
      </w:r>
    </w:p>
    <w:p w14:paraId="477DFB9E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i/>
          <w:sz w:val="24"/>
          <w:szCs w:val="24"/>
          <w:lang w:val="en-US"/>
        </w:rPr>
        <w:tab/>
      </w:r>
      <w:r w:rsidRPr="0093298F">
        <w:rPr>
          <w:rFonts w:ascii="Garamond" w:hAnsi="Garamond"/>
          <w:sz w:val="24"/>
          <w:szCs w:val="24"/>
          <w:lang w:val="en-US"/>
        </w:rPr>
        <w:t>100(3-4): 203-223.</w:t>
      </w:r>
    </w:p>
    <w:p w14:paraId="472ABBEF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(1997).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”Rhetoric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or Reality? An Economic Analysis of the Effects of Religion </w:t>
      </w:r>
    </w:p>
    <w:p w14:paraId="4D788A01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in Sweden.” </w:t>
      </w:r>
      <w:r w:rsidRPr="0093298F">
        <w:rPr>
          <w:rFonts w:ascii="Garamond" w:hAnsi="Garamond"/>
          <w:i/>
          <w:sz w:val="24"/>
          <w:szCs w:val="24"/>
          <w:lang w:val="en-US"/>
        </w:rPr>
        <w:t xml:space="preserve">Journal of </w:t>
      </w:r>
      <w:proofErr w:type="gramStart"/>
      <w:r w:rsidRPr="0093298F">
        <w:rPr>
          <w:rFonts w:ascii="Garamond" w:hAnsi="Garamond"/>
          <w:i/>
          <w:sz w:val="24"/>
          <w:szCs w:val="24"/>
          <w:lang w:val="en-US"/>
        </w:rPr>
        <w:t>Socio-Economics</w:t>
      </w:r>
      <w:proofErr w:type="gramEnd"/>
      <w:r w:rsidRPr="0093298F">
        <w:rPr>
          <w:rFonts w:ascii="Garamond" w:hAnsi="Garamond"/>
          <w:i/>
          <w:sz w:val="24"/>
          <w:szCs w:val="24"/>
          <w:lang w:val="en-US"/>
        </w:rPr>
        <w:t>,</w:t>
      </w:r>
      <w:r w:rsidRPr="0093298F">
        <w:rPr>
          <w:rFonts w:ascii="Garamond" w:hAnsi="Garamond"/>
          <w:sz w:val="24"/>
          <w:szCs w:val="24"/>
          <w:lang w:val="en-US"/>
        </w:rPr>
        <w:t xml:space="preserve"> 26(6): 571-596.</w:t>
      </w:r>
    </w:p>
    <w:p w14:paraId="24531B76" w14:textId="77777777" w:rsidR="0093298F" w:rsidRPr="0093298F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 xml:space="preserve">Berggren, N. (1996). </w:t>
      </w:r>
      <w:proofErr w:type="gramStart"/>
      <w:r w:rsidRPr="0093298F">
        <w:rPr>
          <w:rFonts w:ascii="Garamond" w:hAnsi="Garamond"/>
          <w:sz w:val="24"/>
          <w:szCs w:val="24"/>
          <w:lang w:val="en-US"/>
        </w:rPr>
        <w:t>”Social</w:t>
      </w:r>
      <w:proofErr w:type="gramEnd"/>
      <w:r w:rsidRPr="0093298F">
        <w:rPr>
          <w:rFonts w:ascii="Garamond" w:hAnsi="Garamond"/>
          <w:sz w:val="24"/>
          <w:szCs w:val="24"/>
          <w:lang w:val="en-US"/>
        </w:rPr>
        <w:t xml:space="preserve"> Order through Constitutional Choice: A Contractarian </w:t>
      </w:r>
    </w:p>
    <w:p w14:paraId="264B7B11" w14:textId="23514234" w:rsidR="0093298F" w:rsidRPr="00B842DE" w:rsidRDefault="0093298F" w:rsidP="0093298F">
      <w:pPr>
        <w:jc w:val="both"/>
        <w:rPr>
          <w:rFonts w:ascii="Garamond" w:hAnsi="Garamond"/>
          <w:sz w:val="24"/>
          <w:szCs w:val="24"/>
          <w:lang w:val="en-US"/>
        </w:rPr>
      </w:pPr>
      <w:r w:rsidRPr="0093298F">
        <w:rPr>
          <w:rFonts w:ascii="Garamond" w:hAnsi="Garamond"/>
          <w:sz w:val="24"/>
          <w:szCs w:val="24"/>
          <w:lang w:val="en-US"/>
        </w:rPr>
        <w:tab/>
        <w:t xml:space="preserve">Proposal.” </w:t>
      </w:r>
      <w:r w:rsidRPr="0093298F">
        <w:rPr>
          <w:rFonts w:ascii="Garamond" w:hAnsi="Garamond"/>
          <w:i/>
          <w:sz w:val="24"/>
          <w:szCs w:val="24"/>
          <w:lang w:val="en-US"/>
        </w:rPr>
        <w:t>Public Choice,</w:t>
      </w:r>
      <w:r w:rsidRPr="0093298F">
        <w:rPr>
          <w:rFonts w:ascii="Garamond" w:hAnsi="Garamond"/>
          <w:sz w:val="24"/>
          <w:szCs w:val="24"/>
          <w:lang w:val="en-US"/>
        </w:rPr>
        <w:t xml:space="preserve"> 89(3-4): 339-361.</w:t>
      </w:r>
    </w:p>
    <w:p w14:paraId="1DDA57EC" w14:textId="77777777" w:rsidR="005574C2" w:rsidRPr="00B842DE" w:rsidRDefault="005574C2" w:rsidP="005574C2">
      <w:pPr>
        <w:rPr>
          <w:rFonts w:ascii="Garamond" w:eastAsia="Arial Unicode MS" w:hAnsi="Garamond"/>
          <w:sz w:val="24"/>
          <w:szCs w:val="24"/>
          <w:lang w:val="en-US"/>
        </w:rPr>
      </w:pPr>
    </w:p>
    <w:p w14:paraId="1DBF7446" w14:textId="22C78B23" w:rsidR="005A2A1E" w:rsidRPr="001D290F" w:rsidRDefault="005574C2" w:rsidP="00D8160F">
      <w:pPr>
        <w:outlineLvl w:val="0"/>
        <w:rPr>
          <w:rFonts w:ascii="Garamond" w:hAnsi="Garamond"/>
          <w:b/>
          <w:sz w:val="24"/>
          <w:lang w:val="en-US"/>
        </w:rPr>
      </w:pPr>
      <w:r w:rsidRPr="001D290F">
        <w:rPr>
          <w:rFonts w:ascii="Garamond" w:hAnsi="Garamond"/>
          <w:b/>
          <w:sz w:val="24"/>
          <w:lang w:val="en-US"/>
        </w:rPr>
        <w:t xml:space="preserve">Articles </w:t>
      </w:r>
      <w:r w:rsidR="005A2A1E" w:rsidRPr="001D290F">
        <w:rPr>
          <w:rFonts w:ascii="Garamond" w:hAnsi="Garamond"/>
          <w:b/>
          <w:sz w:val="24"/>
          <w:lang w:val="en-US"/>
        </w:rPr>
        <w:t xml:space="preserve">in journals </w:t>
      </w:r>
      <w:r w:rsidR="001D290F">
        <w:rPr>
          <w:rFonts w:ascii="Garamond" w:hAnsi="Garamond"/>
          <w:b/>
          <w:sz w:val="24"/>
          <w:lang w:val="en-US"/>
        </w:rPr>
        <w:t>without peer review</w:t>
      </w:r>
    </w:p>
    <w:p w14:paraId="383EB328" w14:textId="7A8634E2" w:rsidR="00320811" w:rsidRDefault="00320811" w:rsidP="00320811">
      <w:pPr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320811">
        <w:rPr>
          <w:rFonts w:ascii="Garamond" w:hAnsi="Garamond" w:cs="Arial"/>
          <w:bCs/>
          <w:color w:val="000000"/>
          <w:sz w:val="24"/>
          <w:szCs w:val="24"/>
          <w:lang w:val="sv-SE"/>
        </w:rPr>
        <w:t>Berggren, N. (2019). ”Inte entydigt bra med ’rättvis handel’”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[”Not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Unambiguously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Good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with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’Fair </w:t>
      </w:r>
    </w:p>
    <w:p w14:paraId="17C742E3" w14:textId="67E43128" w:rsidR="00320811" w:rsidRDefault="00320811" w:rsidP="00320811">
      <w:pPr>
        <w:ind w:firstLine="720"/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Trade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’”]</w:t>
      </w:r>
      <w:r w:rsidRPr="00320811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. </w:t>
      </w:r>
      <w:r w:rsidRPr="00320811">
        <w:rPr>
          <w:rFonts w:ascii="Garamond" w:hAnsi="Garamond" w:cs="Arial"/>
          <w:bCs/>
          <w:i/>
          <w:iCs/>
          <w:color w:val="000000"/>
          <w:sz w:val="24"/>
          <w:szCs w:val="24"/>
          <w:lang w:val="sv-SE"/>
        </w:rPr>
        <w:t>Ekonomisk Debatt</w:t>
      </w:r>
      <w:r w:rsidRPr="00320811">
        <w:rPr>
          <w:rFonts w:ascii="Garamond" w:hAnsi="Garamond" w:cs="Arial"/>
          <w:bCs/>
          <w:color w:val="000000"/>
          <w:sz w:val="24"/>
          <w:szCs w:val="24"/>
          <w:lang w:val="sv-SE"/>
        </w:rPr>
        <w:t>, 47(8): 3–4</w:t>
      </w:r>
    </w:p>
    <w:p w14:paraId="75249F4F" w14:textId="5344F712" w:rsidR="009905F0" w:rsidRDefault="009905F0" w:rsidP="009905F0">
      <w:pPr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9905F0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Berggren, N. 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and</w:t>
      </w:r>
      <w:r w:rsidRPr="009905F0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Ellegård, L.-M. (2019). ”Skatter i Sverige – i går, i dag, i morgon”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[”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Taxes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in </w:t>
      </w:r>
    </w:p>
    <w:p w14:paraId="15638E91" w14:textId="2DCA90DF" w:rsidR="009905F0" w:rsidRPr="0004411B" w:rsidRDefault="009905F0" w:rsidP="009905F0">
      <w:pPr>
        <w:ind w:firstLine="720"/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9905F0">
        <w:rPr>
          <w:rFonts w:ascii="Garamond" w:hAnsi="Garamond" w:cs="Arial"/>
          <w:bCs/>
          <w:color w:val="000000"/>
          <w:sz w:val="24"/>
          <w:szCs w:val="24"/>
          <w:lang w:val="en-US"/>
        </w:rPr>
        <w:t>Sweden: Yesterday, Today and Tomorrow”]. </w:t>
      </w:r>
      <w:r w:rsidRPr="0004411B">
        <w:rPr>
          <w:rFonts w:ascii="Garamond" w:hAnsi="Garamond" w:cs="Arial"/>
          <w:bCs/>
          <w:i/>
          <w:iCs/>
          <w:color w:val="000000"/>
          <w:sz w:val="24"/>
          <w:szCs w:val="24"/>
          <w:lang w:val="sv-SE"/>
        </w:rPr>
        <w:t>Ekonomisk Debatt</w:t>
      </w:r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>, 47(4): 3</w:t>
      </w:r>
      <w:r w:rsidR="005F5293"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>–</w:t>
      </w:r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5. </w:t>
      </w:r>
    </w:p>
    <w:p w14:paraId="7C53F373" w14:textId="77777777" w:rsidR="009905F0" w:rsidRDefault="009905F0" w:rsidP="009905F0">
      <w:pPr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>Berggren, N. (2019). ”Verktygsbodens fångar” [”</w:t>
      </w:r>
      <w:proofErr w:type="spellStart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>Prisoners</w:t>
      </w:r>
      <w:proofErr w:type="spellEnd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</w:t>
      </w:r>
      <w:proofErr w:type="spellStart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>of</w:t>
      </w:r>
      <w:proofErr w:type="spellEnd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the </w:t>
      </w:r>
      <w:proofErr w:type="spellStart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>Tool</w:t>
      </w:r>
      <w:proofErr w:type="spellEnd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</w:t>
      </w:r>
      <w:proofErr w:type="spellStart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>Shed</w:t>
      </w:r>
      <w:proofErr w:type="spellEnd"/>
      <w:r w:rsidRPr="0004411B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”]. </w:t>
      </w:r>
      <w:r w:rsidRPr="009905F0">
        <w:rPr>
          <w:rFonts w:ascii="Garamond" w:hAnsi="Garamond" w:cs="Arial"/>
          <w:bCs/>
          <w:i/>
          <w:iCs/>
          <w:color w:val="000000"/>
          <w:sz w:val="24"/>
          <w:szCs w:val="24"/>
          <w:lang w:val="sv-SE"/>
        </w:rPr>
        <w:t>Ekonomisk Debatt</w:t>
      </w:r>
      <w:r w:rsidRPr="009905F0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, </w:t>
      </w:r>
    </w:p>
    <w:p w14:paraId="276100A2" w14:textId="2A40A05D" w:rsidR="009905F0" w:rsidRPr="009905F0" w:rsidRDefault="009905F0" w:rsidP="009905F0">
      <w:pPr>
        <w:ind w:firstLine="720"/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9905F0">
        <w:rPr>
          <w:rFonts w:ascii="Garamond" w:hAnsi="Garamond" w:cs="Arial"/>
          <w:bCs/>
          <w:color w:val="000000"/>
          <w:sz w:val="24"/>
          <w:szCs w:val="24"/>
          <w:lang w:val="sv-SE"/>
        </w:rPr>
        <w:t>47(3): 3</w:t>
      </w:r>
      <w:r w:rsidR="005F5293">
        <w:rPr>
          <w:rFonts w:ascii="Garamond" w:hAnsi="Garamond" w:cs="Arial"/>
          <w:bCs/>
          <w:color w:val="000000"/>
          <w:sz w:val="24"/>
          <w:szCs w:val="24"/>
          <w:lang w:val="sv-SE"/>
        </w:rPr>
        <w:t>–</w:t>
      </w:r>
      <w:r w:rsidRPr="009905F0">
        <w:rPr>
          <w:rFonts w:ascii="Garamond" w:hAnsi="Garamond" w:cs="Arial"/>
          <w:bCs/>
          <w:color w:val="000000"/>
          <w:sz w:val="24"/>
          <w:szCs w:val="24"/>
          <w:lang w:val="sv-SE"/>
        </w:rPr>
        <w:t>4. </w:t>
      </w:r>
    </w:p>
    <w:p w14:paraId="42F10721" w14:textId="006ADDEC" w:rsidR="003D3157" w:rsidRPr="003D3157" w:rsidRDefault="003D3157" w:rsidP="003D3157">
      <w:pPr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3D3157">
        <w:rPr>
          <w:rFonts w:ascii="Garamond" w:hAnsi="Garamond" w:cs="Arial"/>
          <w:bCs/>
          <w:color w:val="000000"/>
          <w:sz w:val="24"/>
          <w:szCs w:val="24"/>
          <w:lang w:val="sv-SE"/>
        </w:rPr>
        <w:t>Berggren, N. (2017).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”</w:t>
      </w:r>
      <w:r w:rsidRPr="003D3157">
        <w:rPr>
          <w:rFonts w:ascii="Garamond" w:hAnsi="Garamond" w:cs="Arial"/>
          <w:bCs/>
          <w:color w:val="000000"/>
          <w:sz w:val="24"/>
          <w:szCs w:val="24"/>
          <w:lang w:val="sv-SE"/>
        </w:rPr>
        <w:t>Ogillande av vinst”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[”A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Dislike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of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Profits”]</w:t>
      </w:r>
      <w:r w:rsidRPr="003D3157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, </w:t>
      </w:r>
      <w:r w:rsidRPr="003D3157">
        <w:rPr>
          <w:rFonts w:ascii="Garamond" w:hAnsi="Garamond" w:cs="Arial"/>
          <w:bCs/>
          <w:i/>
          <w:color w:val="000000"/>
          <w:sz w:val="24"/>
          <w:szCs w:val="24"/>
          <w:lang w:val="sv-SE"/>
        </w:rPr>
        <w:t>Ekonomisk Debatt</w:t>
      </w:r>
      <w:r w:rsidRPr="003D3157">
        <w:rPr>
          <w:rFonts w:ascii="Garamond" w:hAnsi="Garamond" w:cs="Arial"/>
          <w:bCs/>
          <w:color w:val="000000"/>
          <w:sz w:val="24"/>
          <w:szCs w:val="24"/>
          <w:lang w:val="sv-SE"/>
        </w:rPr>
        <w:t>, 45(7): 3–5.</w:t>
      </w:r>
    </w:p>
    <w:p w14:paraId="16FABD42" w14:textId="4DF9C989" w:rsidR="003D3157" w:rsidRPr="003D3157" w:rsidRDefault="003D3157" w:rsidP="003D3157">
      <w:pPr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3D3157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Berggren, N. 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and</w:t>
      </w:r>
      <w:r w:rsidRPr="003D3157"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Aldén, L. (2017). ”Nya tankar om stabiliseringspolitiken – årets </w:t>
      </w:r>
    </w:p>
    <w:p w14:paraId="120ACC06" w14:textId="77777777" w:rsidR="003D3157" w:rsidRDefault="003D3157" w:rsidP="003D3157">
      <w:pPr>
        <w:outlineLvl w:val="0"/>
        <w:rPr>
          <w:rFonts w:ascii="Garamond" w:hAnsi="Garamond" w:cs="Arial"/>
          <w:bCs/>
          <w:color w:val="000000"/>
          <w:sz w:val="24"/>
          <w:szCs w:val="24"/>
          <w:lang w:val="en-US"/>
        </w:rPr>
      </w:pPr>
      <w:r w:rsidRPr="003D3157">
        <w:rPr>
          <w:rFonts w:ascii="Garamond" w:hAnsi="Garamond" w:cs="Arial"/>
          <w:bCs/>
          <w:color w:val="000000"/>
          <w:sz w:val="24"/>
          <w:szCs w:val="24"/>
          <w:lang w:val="sv-SE"/>
        </w:rPr>
        <w:tab/>
      </w:r>
      <w:proofErr w:type="spellStart"/>
      <w:r w:rsidRPr="003D3157">
        <w:rPr>
          <w:rFonts w:ascii="Garamond" w:hAnsi="Garamond" w:cs="Arial"/>
          <w:bCs/>
          <w:color w:val="000000"/>
          <w:sz w:val="24"/>
          <w:szCs w:val="24"/>
          <w:lang w:val="en-US"/>
        </w:rPr>
        <w:t>temanummer</w:t>
      </w:r>
      <w:proofErr w:type="spellEnd"/>
      <w:r w:rsidRPr="003D3157">
        <w:rPr>
          <w:rFonts w:ascii="Garamond" w:hAnsi="Garamond" w:cs="Arial"/>
          <w:bCs/>
          <w:color w:val="000000"/>
          <w:sz w:val="24"/>
          <w:szCs w:val="24"/>
          <w:lang w:val="en-US"/>
        </w:rPr>
        <w:t xml:space="preserve">” </w:t>
      </w:r>
      <w:proofErr w:type="gramStart"/>
      <w:r w:rsidRPr="003D3157">
        <w:rPr>
          <w:rFonts w:ascii="Garamond" w:hAnsi="Garamond" w:cs="Arial"/>
          <w:bCs/>
          <w:color w:val="000000"/>
          <w:sz w:val="24"/>
          <w:szCs w:val="24"/>
          <w:lang w:val="en-US"/>
        </w:rPr>
        <w:t>[”New</w:t>
      </w:r>
      <w:proofErr w:type="gramEnd"/>
      <w:r w:rsidRPr="003D3157">
        <w:rPr>
          <w:rFonts w:ascii="Garamond" w:hAnsi="Garamond" w:cs="Arial"/>
          <w:bCs/>
          <w:color w:val="000000"/>
          <w:sz w:val="24"/>
          <w:szCs w:val="24"/>
          <w:lang w:val="en-US"/>
        </w:rPr>
        <w:t xml:space="preserve"> Thoughts about Stabilization Policy</w:t>
      </w:r>
      <w:r>
        <w:rPr>
          <w:rFonts w:ascii="Garamond" w:hAnsi="Garamond" w:cs="Arial"/>
          <w:bCs/>
          <w:color w:val="000000"/>
          <w:sz w:val="24"/>
          <w:szCs w:val="24"/>
          <w:lang w:val="en-US"/>
        </w:rPr>
        <w:t>: This Year’s Special Issue”]</w:t>
      </w:r>
      <w:r w:rsidRPr="003D3157">
        <w:rPr>
          <w:rFonts w:ascii="Garamond" w:hAnsi="Garamond" w:cs="Arial"/>
          <w:bCs/>
          <w:color w:val="000000"/>
          <w:sz w:val="24"/>
          <w:szCs w:val="24"/>
          <w:lang w:val="en-US"/>
        </w:rPr>
        <w:t>,</w:t>
      </w:r>
    </w:p>
    <w:p w14:paraId="2C3B3B95" w14:textId="4D0AA6DF" w:rsidR="003D3157" w:rsidRPr="00321618" w:rsidRDefault="003D3157" w:rsidP="003D3157">
      <w:pPr>
        <w:ind w:firstLine="720"/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321618">
        <w:rPr>
          <w:rFonts w:ascii="Garamond" w:hAnsi="Garamond" w:cs="Arial"/>
          <w:bCs/>
          <w:i/>
          <w:color w:val="000000"/>
          <w:sz w:val="24"/>
          <w:szCs w:val="24"/>
          <w:lang w:val="sv-SE"/>
        </w:rPr>
        <w:t>Ekonomisk Debatt</w:t>
      </w:r>
      <w:r w:rsidRPr="00321618">
        <w:rPr>
          <w:rFonts w:ascii="Garamond" w:hAnsi="Garamond" w:cs="Arial"/>
          <w:bCs/>
          <w:color w:val="000000"/>
          <w:sz w:val="24"/>
          <w:szCs w:val="24"/>
          <w:lang w:val="sv-SE"/>
        </w:rPr>
        <w:t>, 45(4): 3–5.</w:t>
      </w:r>
    </w:p>
    <w:p w14:paraId="7F40190F" w14:textId="153163A9" w:rsidR="00AC610E" w:rsidRDefault="00AC610E" w:rsidP="00D8160F">
      <w:pPr>
        <w:outlineLvl w:val="0"/>
        <w:rPr>
          <w:rFonts w:ascii="Garamond" w:hAnsi="Garamond" w:cs="Arial"/>
          <w:bCs/>
          <w:color w:val="000000"/>
          <w:sz w:val="24"/>
          <w:szCs w:val="24"/>
          <w:lang w:val="sv-SE"/>
        </w:rPr>
      </w:pPr>
      <w:r w:rsidRPr="00AC610E">
        <w:rPr>
          <w:rFonts w:ascii="Garamond" w:hAnsi="Garamond" w:cs="Arial"/>
          <w:bCs/>
          <w:color w:val="000000"/>
          <w:sz w:val="24"/>
          <w:szCs w:val="24"/>
          <w:lang w:val="sv-SE"/>
        </w:rPr>
        <w:t>Berggren, N. (2017).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”</w:t>
      </w:r>
      <w:r w:rsidRPr="00AC610E">
        <w:rPr>
          <w:rFonts w:ascii="Garamond" w:hAnsi="Garamond" w:cs="Arial"/>
          <w:bCs/>
          <w:color w:val="000000"/>
          <w:sz w:val="24"/>
          <w:szCs w:val="24"/>
          <w:lang w:val="sv-SE"/>
        </w:rPr>
        <w:t>Strategi för en liberal kosmopolit”</w:t>
      </w:r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[”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>Strategy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sv-SE"/>
        </w:rPr>
        <w:t xml:space="preserve"> for a Liberal Cosmopolitan”],</w:t>
      </w:r>
    </w:p>
    <w:p w14:paraId="7AE9076B" w14:textId="14D13967" w:rsidR="00AC610E" w:rsidRPr="00AC610E" w:rsidRDefault="00AC610E" w:rsidP="00AC610E">
      <w:pPr>
        <w:ind w:firstLine="720"/>
        <w:outlineLvl w:val="0"/>
        <w:rPr>
          <w:rFonts w:ascii="Garamond" w:hAnsi="Garamond" w:cs="Arial"/>
          <w:color w:val="000000"/>
          <w:sz w:val="24"/>
          <w:szCs w:val="24"/>
          <w:lang w:val="sv-SE"/>
        </w:rPr>
      </w:pPr>
      <w:r w:rsidRPr="00AC610E">
        <w:rPr>
          <w:rFonts w:ascii="Garamond" w:hAnsi="Garamond" w:cs="Arial"/>
          <w:bCs/>
          <w:i/>
          <w:color w:val="000000"/>
          <w:sz w:val="24"/>
          <w:szCs w:val="24"/>
          <w:lang w:val="sv-SE"/>
        </w:rPr>
        <w:t>Ekonomisk Debatt</w:t>
      </w:r>
      <w:r w:rsidRPr="00AC610E">
        <w:rPr>
          <w:rFonts w:ascii="Garamond" w:hAnsi="Garamond" w:cs="Arial"/>
          <w:bCs/>
          <w:color w:val="000000"/>
          <w:sz w:val="24"/>
          <w:szCs w:val="24"/>
          <w:lang w:val="sv-SE"/>
        </w:rPr>
        <w:t>, 45(3): 3–4.</w:t>
      </w:r>
    </w:p>
    <w:p w14:paraId="503D29E3" w14:textId="77777777" w:rsidR="000F7DC9" w:rsidRPr="005E3EB7" w:rsidRDefault="000F7DC9" w:rsidP="00D8160F">
      <w:pPr>
        <w:outlineLvl w:val="0"/>
        <w:rPr>
          <w:rFonts w:ascii="Garamond" w:hAnsi="Garamond" w:cs="Arial"/>
          <w:color w:val="000000"/>
          <w:sz w:val="24"/>
          <w:szCs w:val="24"/>
          <w:lang w:val="sv-SE"/>
        </w:rPr>
      </w:pPr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 xml:space="preserve">Berggren, N., 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Jordahl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 xml:space="preserve">, H. and 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Poutvaara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 xml:space="preserve">, P. (2016). ”V 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politice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 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na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 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fyzické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 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kráse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 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záleží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 xml:space="preserve">” [”Beauty Is an </w:t>
      </w:r>
    </w:p>
    <w:p w14:paraId="20563BA1" w14:textId="30688179" w:rsidR="000F7DC9" w:rsidRPr="00A47888" w:rsidRDefault="000F7DC9" w:rsidP="000D5290">
      <w:pPr>
        <w:rPr>
          <w:rFonts w:ascii="Garamond" w:hAnsi="Garamond" w:cs="Arial"/>
          <w:color w:val="000000"/>
          <w:sz w:val="24"/>
          <w:szCs w:val="24"/>
          <w:lang w:val="sv-SE"/>
        </w:rPr>
      </w:pPr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ab/>
        <w:t xml:space="preserve">Asset in </w:t>
      </w:r>
      <w:proofErr w:type="spell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Politics</w:t>
      </w:r>
      <w:proofErr w:type="spellEnd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 xml:space="preserve">”]. </w:t>
      </w:r>
      <w:proofErr w:type="spellStart"/>
      <w:r w:rsidRPr="00A47888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>Trade</w:t>
      </w:r>
      <w:proofErr w:type="spellEnd"/>
      <w:r w:rsidRPr="00A47888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>-off</w:t>
      </w: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, 1(2): 58–62.</w:t>
      </w:r>
    </w:p>
    <w:p w14:paraId="77BBDF68" w14:textId="77777777" w:rsidR="005E3EB7" w:rsidRDefault="005E3EB7" w:rsidP="005E3EB7">
      <w:pPr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</w:pP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 xml:space="preserve">Berggren, N. (2016). ”Den hotade globaliseringen” [”The </w:t>
      </w:r>
      <w:proofErr w:type="spellStart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Threatened</w:t>
      </w:r>
      <w:proofErr w:type="spellEnd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 xml:space="preserve"> </w:t>
      </w:r>
      <w:proofErr w:type="spellStart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Globalization</w:t>
      </w:r>
      <w:proofErr w:type="spellEnd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”]. </w:t>
      </w:r>
      <w:r w:rsidRPr="005E3EB7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 xml:space="preserve">Ekonomisk </w:t>
      </w:r>
    </w:p>
    <w:p w14:paraId="748D45A2" w14:textId="071BA00C" w:rsidR="005E3EB7" w:rsidRPr="005E3EB7" w:rsidRDefault="005E3EB7" w:rsidP="005E3EB7">
      <w:pPr>
        <w:rPr>
          <w:rFonts w:ascii="Garamond" w:hAnsi="Garamond" w:cs="Arial"/>
          <w:color w:val="000000"/>
          <w:sz w:val="24"/>
          <w:szCs w:val="24"/>
          <w:lang w:val="sv-SE"/>
        </w:rPr>
      </w:pPr>
      <w:r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ab/>
      </w:r>
      <w:r w:rsidRPr="005E3EB7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>Debatt</w:t>
      </w:r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 xml:space="preserve">, 44(6): </w:t>
      </w:r>
      <w:proofErr w:type="gramStart"/>
      <w:r w:rsidRPr="005E3EB7">
        <w:rPr>
          <w:rFonts w:ascii="Garamond" w:hAnsi="Garamond" w:cs="Arial"/>
          <w:color w:val="000000"/>
          <w:sz w:val="24"/>
          <w:szCs w:val="24"/>
          <w:lang w:val="sv-SE"/>
        </w:rPr>
        <w:t>3-4</w:t>
      </w:r>
      <w:proofErr w:type="gramEnd"/>
      <w:r>
        <w:rPr>
          <w:rFonts w:ascii="Garamond" w:hAnsi="Garamond" w:cs="Arial"/>
          <w:color w:val="000000"/>
          <w:sz w:val="24"/>
          <w:szCs w:val="24"/>
          <w:lang w:val="sv-SE"/>
        </w:rPr>
        <w:t>.</w:t>
      </w:r>
    </w:p>
    <w:p w14:paraId="2A413E74" w14:textId="06927986" w:rsidR="00CC5342" w:rsidRDefault="00B437E3" w:rsidP="000D5290">
      <w:pPr>
        <w:rPr>
          <w:rFonts w:ascii="Garamond" w:hAnsi="Garamond" w:cs="Arial"/>
          <w:color w:val="000000"/>
          <w:sz w:val="24"/>
          <w:szCs w:val="24"/>
          <w:lang w:val="sv-SE"/>
        </w:rPr>
      </w:pPr>
      <w:r>
        <w:rPr>
          <w:rFonts w:ascii="Garamond" w:hAnsi="Garamond" w:cs="Arial"/>
          <w:color w:val="000000"/>
          <w:sz w:val="24"/>
          <w:szCs w:val="24"/>
          <w:lang w:val="sv-SE"/>
        </w:rPr>
        <w:t>B</w:t>
      </w:r>
      <w:r w:rsidR="00744900">
        <w:rPr>
          <w:rFonts w:ascii="Garamond" w:hAnsi="Garamond" w:cs="Arial"/>
          <w:color w:val="000000"/>
          <w:sz w:val="24"/>
          <w:szCs w:val="24"/>
          <w:lang w:val="sv-SE"/>
        </w:rPr>
        <w:t xml:space="preserve">engtsson, N. </w:t>
      </w:r>
      <w:r>
        <w:rPr>
          <w:rFonts w:ascii="Garamond" w:hAnsi="Garamond" w:cs="Arial"/>
          <w:color w:val="000000"/>
          <w:sz w:val="24"/>
          <w:szCs w:val="24"/>
          <w:lang w:val="sv-SE"/>
        </w:rPr>
        <w:t xml:space="preserve">and Berggren, N. </w:t>
      </w:r>
      <w:r w:rsidR="00744900">
        <w:rPr>
          <w:rFonts w:ascii="Garamond" w:hAnsi="Garamond" w:cs="Arial"/>
          <w:color w:val="000000"/>
          <w:sz w:val="24"/>
          <w:szCs w:val="24"/>
          <w:lang w:val="sv-SE"/>
        </w:rPr>
        <w:t xml:space="preserve">(2016). ”Bostäder, byggande och bubblor – årets temanummer” </w:t>
      </w:r>
    </w:p>
    <w:p w14:paraId="605F12C9" w14:textId="0A0401F9" w:rsidR="00C10619" w:rsidRDefault="00CC5342" w:rsidP="000D5290">
      <w:pPr>
        <w:rPr>
          <w:rFonts w:ascii="Garamond" w:hAnsi="Garamond" w:cs="Arial"/>
          <w:color w:val="000000"/>
          <w:sz w:val="24"/>
          <w:szCs w:val="24"/>
          <w:lang w:val="sv-SE"/>
        </w:rPr>
      </w:pPr>
      <w:r>
        <w:rPr>
          <w:rFonts w:ascii="Garamond" w:hAnsi="Garamond" w:cs="Arial"/>
          <w:color w:val="000000"/>
          <w:sz w:val="24"/>
          <w:szCs w:val="24"/>
          <w:lang w:val="sv-SE"/>
        </w:rPr>
        <w:tab/>
      </w:r>
      <w:proofErr w:type="gramStart"/>
      <w:r w:rsidR="00744900" w:rsidRPr="00B95346">
        <w:rPr>
          <w:rFonts w:ascii="Garamond" w:hAnsi="Garamond" w:cs="Arial"/>
          <w:color w:val="000000"/>
          <w:sz w:val="24"/>
          <w:szCs w:val="24"/>
          <w:lang w:val="en-US"/>
        </w:rPr>
        <w:t>[”</w:t>
      </w:r>
      <w:r w:rsidR="00380FDF" w:rsidRPr="00B95346">
        <w:rPr>
          <w:rFonts w:ascii="Garamond" w:hAnsi="Garamond" w:cs="Arial"/>
          <w:color w:val="000000"/>
          <w:sz w:val="24"/>
          <w:szCs w:val="24"/>
          <w:lang w:val="en-US"/>
        </w:rPr>
        <w:t>Residences</w:t>
      </w:r>
      <w:proofErr w:type="gramEnd"/>
      <w:r w:rsidR="00380FDF" w:rsidRPr="00B95346">
        <w:rPr>
          <w:rFonts w:ascii="Garamond" w:hAnsi="Garamond" w:cs="Arial"/>
          <w:color w:val="000000"/>
          <w:sz w:val="24"/>
          <w:szCs w:val="24"/>
          <w:lang w:val="en-US"/>
        </w:rPr>
        <w:t xml:space="preserve">, Building and Bubbles – This Year’s Special Issue”]. </w:t>
      </w:r>
      <w:r w:rsidR="00380FDF" w:rsidRPr="00380FDF">
        <w:rPr>
          <w:rFonts w:ascii="Garamond" w:hAnsi="Garamond" w:cs="Arial"/>
          <w:i/>
          <w:color w:val="000000"/>
          <w:sz w:val="24"/>
          <w:szCs w:val="24"/>
          <w:lang w:val="sv-SE"/>
        </w:rPr>
        <w:t>Ekonomisk Debatt</w:t>
      </w:r>
      <w:r w:rsidR="00380FDF">
        <w:rPr>
          <w:rFonts w:ascii="Garamond" w:hAnsi="Garamond" w:cs="Arial"/>
          <w:color w:val="000000"/>
          <w:sz w:val="24"/>
          <w:szCs w:val="24"/>
          <w:lang w:val="sv-SE"/>
        </w:rPr>
        <w:t>, 44(4)</w:t>
      </w:r>
      <w:r w:rsidR="00023D1D">
        <w:rPr>
          <w:rFonts w:ascii="Garamond" w:hAnsi="Garamond" w:cs="Arial"/>
          <w:color w:val="000000"/>
          <w:sz w:val="24"/>
          <w:szCs w:val="24"/>
          <w:lang w:val="sv-SE"/>
        </w:rPr>
        <w:t>:</w:t>
      </w:r>
      <w:r w:rsidR="00380FDF">
        <w:rPr>
          <w:rFonts w:ascii="Garamond" w:hAnsi="Garamond" w:cs="Arial"/>
          <w:color w:val="000000"/>
          <w:sz w:val="24"/>
          <w:szCs w:val="24"/>
          <w:lang w:val="sv-SE"/>
        </w:rPr>
        <w:t xml:space="preserve"> 3–5.</w:t>
      </w:r>
    </w:p>
    <w:p w14:paraId="10085379" w14:textId="77777777" w:rsidR="001F4C0B" w:rsidRDefault="000D5290" w:rsidP="000D5290">
      <w:pPr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</w:pPr>
      <w:r>
        <w:rPr>
          <w:rFonts w:ascii="Garamond" w:hAnsi="Garamond" w:cs="Arial"/>
          <w:color w:val="000000"/>
          <w:sz w:val="24"/>
          <w:szCs w:val="24"/>
          <w:lang w:val="sv-SE"/>
        </w:rPr>
        <w:t>Berggren, N. (2015). ”Den nyttiga individualismen” [”</w:t>
      </w:r>
      <w:r w:rsidR="001F4C0B">
        <w:rPr>
          <w:rFonts w:ascii="Garamond" w:hAnsi="Garamond" w:cs="Arial"/>
          <w:color w:val="000000"/>
          <w:sz w:val="24"/>
          <w:szCs w:val="24"/>
          <w:lang w:val="sv-SE"/>
        </w:rPr>
        <w:t xml:space="preserve">The </w:t>
      </w:r>
      <w:proofErr w:type="spellStart"/>
      <w:r w:rsidR="001F4C0B">
        <w:rPr>
          <w:rFonts w:ascii="Garamond" w:hAnsi="Garamond" w:cs="Arial"/>
          <w:color w:val="000000"/>
          <w:sz w:val="24"/>
          <w:szCs w:val="24"/>
          <w:lang w:val="sv-SE"/>
        </w:rPr>
        <w:t>Beneficial</w:t>
      </w:r>
      <w:proofErr w:type="spellEnd"/>
      <w:r w:rsidR="001F4C0B">
        <w:rPr>
          <w:rFonts w:ascii="Garamond" w:hAnsi="Garamond" w:cs="Arial"/>
          <w:color w:val="000000"/>
          <w:sz w:val="24"/>
          <w:szCs w:val="24"/>
          <w:lang w:val="sv-SE"/>
        </w:rPr>
        <w:t xml:space="preserve"> Individualism”]. </w:t>
      </w:r>
      <w:r w:rsidR="001F4C0B" w:rsidRPr="00B842DE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 xml:space="preserve">Ekonomisk </w:t>
      </w:r>
    </w:p>
    <w:p w14:paraId="451DEFE5" w14:textId="6DB90A48" w:rsidR="000D5290" w:rsidRDefault="001F4C0B" w:rsidP="00D8160F">
      <w:pPr>
        <w:outlineLvl w:val="0"/>
        <w:rPr>
          <w:rFonts w:ascii="Garamond" w:hAnsi="Garamond" w:cs="Arial"/>
          <w:color w:val="000000"/>
          <w:sz w:val="24"/>
          <w:szCs w:val="24"/>
          <w:lang w:val="sv-SE"/>
        </w:rPr>
      </w:pPr>
      <w:r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ab/>
      </w:r>
      <w:r w:rsidRPr="00B842DE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>Debatt</w:t>
      </w:r>
      <w:r>
        <w:rPr>
          <w:rFonts w:ascii="Garamond" w:hAnsi="Garamond" w:cs="Arial"/>
          <w:color w:val="000000"/>
          <w:sz w:val="24"/>
          <w:szCs w:val="24"/>
          <w:lang w:val="sv-SE"/>
        </w:rPr>
        <w:t>, 43(8</w:t>
      </w:r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): </w:t>
      </w:r>
      <w:proofErr w:type="gramStart"/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>3-5</w:t>
      </w:r>
      <w:proofErr w:type="gramEnd"/>
    </w:p>
    <w:p w14:paraId="58A5B2A6" w14:textId="77777777" w:rsidR="001D290F" w:rsidRDefault="001D1BFF" w:rsidP="000D5290">
      <w:pPr>
        <w:rPr>
          <w:rFonts w:ascii="Garamond" w:hAnsi="Garamond" w:cs="Arial"/>
          <w:color w:val="000000"/>
          <w:sz w:val="24"/>
          <w:szCs w:val="24"/>
          <w:lang w:val="sv-SE"/>
        </w:rPr>
      </w:pPr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>Bengtsson, N. and Berggren, N. (2015). ”Invandringens utmaningar och möjligheter –</w:t>
      </w:r>
      <w:r w:rsidR="000D5290">
        <w:rPr>
          <w:rFonts w:ascii="Garamond" w:hAnsi="Garamond" w:cs="Arial"/>
          <w:color w:val="000000"/>
          <w:sz w:val="24"/>
          <w:szCs w:val="24"/>
          <w:lang w:val="sv-SE"/>
        </w:rPr>
        <w:t xml:space="preserve"> </w:t>
      </w:r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årets </w:t>
      </w:r>
    </w:p>
    <w:p w14:paraId="54138EC1" w14:textId="77777777" w:rsidR="001D290F" w:rsidRPr="00B95346" w:rsidRDefault="001D290F" w:rsidP="001D290F">
      <w:pPr>
        <w:rPr>
          <w:rFonts w:ascii="Garamond" w:hAnsi="Garamond" w:cs="Arial"/>
          <w:color w:val="000000"/>
          <w:sz w:val="24"/>
          <w:szCs w:val="24"/>
          <w:lang w:val="en-US"/>
        </w:rPr>
      </w:pPr>
      <w:r>
        <w:rPr>
          <w:rFonts w:ascii="Garamond" w:hAnsi="Garamond" w:cs="Arial"/>
          <w:color w:val="000000"/>
          <w:sz w:val="24"/>
          <w:szCs w:val="24"/>
          <w:lang w:val="sv-SE"/>
        </w:rPr>
        <w:tab/>
      </w:r>
      <w:proofErr w:type="spellStart"/>
      <w:r w:rsidR="001D1BFF" w:rsidRPr="00B95346">
        <w:rPr>
          <w:rFonts w:ascii="Garamond" w:hAnsi="Garamond" w:cs="Arial"/>
          <w:color w:val="000000"/>
          <w:sz w:val="24"/>
          <w:szCs w:val="24"/>
          <w:lang w:val="en-US"/>
        </w:rPr>
        <w:t>temanummer</w:t>
      </w:r>
      <w:proofErr w:type="spellEnd"/>
      <w:r w:rsidR="001D1BFF" w:rsidRPr="00B95346">
        <w:rPr>
          <w:rFonts w:ascii="Garamond" w:hAnsi="Garamond" w:cs="Arial"/>
          <w:color w:val="000000"/>
          <w:sz w:val="24"/>
          <w:szCs w:val="24"/>
          <w:lang w:val="en-US"/>
        </w:rPr>
        <w:t xml:space="preserve">” </w:t>
      </w:r>
      <w:proofErr w:type="gramStart"/>
      <w:r w:rsidR="001D1BFF" w:rsidRPr="00B95346">
        <w:rPr>
          <w:rFonts w:ascii="Garamond" w:hAnsi="Garamond" w:cs="Arial"/>
          <w:color w:val="000000"/>
          <w:sz w:val="24"/>
          <w:szCs w:val="24"/>
          <w:lang w:val="en-US"/>
        </w:rPr>
        <w:t>[”The</w:t>
      </w:r>
      <w:proofErr w:type="gramEnd"/>
      <w:r w:rsidR="001D1BFF" w:rsidRPr="00B95346">
        <w:rPr>
          <w:rFonts w:ascii="Garamond" w:hAnsi="Garamond" w:cs="Arial"/>
          <w:color w:val="000000"/>
          <w:sz w:val="24"/>
          <w:szCs w:val="24"/>
          <w:lang w:val="en-US"/>
        </w:rPr>
        <w:t xml:space="preserve"> Challenges and Opportunities of Immigration</w:t>
      </w:r>
      <w:r w:rsidRPr="00B95346">
        <w:rPr>
          <w:rFonts w:ascii="Garamond" w:hAnsi="Garamond" w:cs="Arial"/>
          <w:color w:val="000000"/>
          <w:sz w:val="24"/>
          <w:szCs w:val="24"/>
          <w:lang w:val="en-US"/>
        </w:rPr>
        <w:t>: This Year’s Special</w:t>
      </w:r>
    </w:p>
    <w:p w14:paraId="560AD329" w14:textId="1416D6EF" w:rsidR="001D1BFF" w:rsidRPr="00B842DE" w:rsidRDefault="001D290F" w:rsidP="001D290F">
      <w:pPr>
        <w:ind w:firstLine="720"/>
        <w:rPr>
          <w:rFonts w:ascii="Garamond" w:hAnsi="Garamond" w:cs="Arial"/>
          <w:color w:val="000000"/>
          <w:sz w:val="24"/>
          <w:szCs w:val="24"/>
          <w:lang w:val="sv-SE"/>
        </w:rPr>
      </w:pPr>
      <w:proofErr w:type="spellStart"/>
      <w:r>
        <w:rPr>
          <w:rFonts w:ascii="Garamond" w:hAnsi="Garamond" w:cs="Arial"/>
          <w:color w:val="000000"/>
          <w:sz w:val="24"/>
          <w:szCs w:val="24"/>
          <w:lang w:val="sv-SE"/>
        </w:rPr>
        <w:t>Issue</w:t>
      </w:r>
      <w:proofErr w:type="spellEnd"/>
      <w:r w:rsidR="001D1BFF" w:rsidRPr="00B842DE">
        <w:rPr>
          <w:rFonts w:ascii="Garamond" w:hAnsi="Garamond" w:cs="Arial"/>
          <w:color w:val="000000"/>
          <w:sz w:val="24"/>
          <w:szCs w:val="24"/>
          <w:lang w:val="sv-SE"/>
        </w:rPr>
        <w:t>”]. </w:t>
      </w:r>
      <w:r w:rsidR="001D1BFF" w:rsidRPr="00B842DE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>Ekonomisk Debatt</w:t>
      </w:r>
      <w:r w:rsidR="001D1BFF"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, 43(4): </w:t>
      </w:r>
      <w:proofErr w:type="gramStart"/>
      <w:r w:rsidR="001D1BFF" w:rsidRPr="00B842DE">
        <w:rPr>
          <w:rFonts w:ascii="Garamond" w:hAnsi="Garamond" w:cs="Arial"/>
          <w:color w:val="000000"/>
          <w:sz w:val="24"/>
          <w:szCs w:val="24"/>
          <w:lang w:val="sv-SE"/>
        </w:rPr>
        <w:t>3-5</w:t>
      </w:r>
      <w:proofErr w:type="gramEnd"/>
      <w:r w:rsidR="001D1BFF" w:rsidRPr="00B842DE">
        <w:rPr>
          <w:rFonts w:ascii="Garamond" w:hAnsi="Garamond" w:cs="Arial"/>
          <w:color w:val="000000"/>
          <w:sz w:val="24"/>
          <w:szCs w:val="24"/>
          <w:lang w:val="sv-SE"/>
        </w:rPr>
        <w:t>.</w:t>
      </w:r>
    </w:p>
    <w:p w14:paraId="3B899043" w14:textId="77777777" w:rsidR="00EE20B9" w:rsidRDefault="00170E49" w:rsidP="001D290F">
      <w:pPr>
        <w:rPr>
          <w:rFonts w:ascii="Garamond" w:hAnsi="Garamond" w:cs="Arial"/>
          <w:color w:val="000000"/>
          <w:sz w:val="24"/>
          <w:szCs w:val="24"/>
          <w:lang w:val="sv-SE"/>
        </w:rPr>
      </w:pPr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Berggren, N. (2015). ”Decemberöverenskommelsens blinda fläck” [”The Blind Spot </w:t>
      </w:r>
      <w:proofErr w:type="spellStart"/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>of</w:t>
      </w:r>
      <w:proofErr w:type="spellEnd"/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 the </w:t>
      </w:r>
      <w:proofErr w:type="gramStart"/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>December</w:t>
      </w:r>
      <w:proofErr w:type="gramEnd"/>
      <w:r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 </w:t>
      </w:r>
    </w:p>
    <w:p w14:paraId="410596E2" w14:textId="1726F388" w:rsidR="001D290F" w:rsidRDefault="00EE20B9" w:rsidP="001D290F">
      <w:pPr>
        <w:rPr>
          <w:rFonts w:ascii="Garamond" w:hAnsi="Garamond" w:cs="Arial"/>
          <w:color w:val="000000"/>
          <w:sz w:val="24"/>
          <w:szCs w:val="24"/>
          <w:lang w:val="sv-SE"/>
        </w:rPr>
      </w:pPr>
      <w:r>
        <w:rPr>
          <w:rFonts w:ascii="Garamond" w:hAnsi="Garamond" w:cs="Arial"/>
          <w:color w:val="000000"/>
          <w:sz w:val="24"/>
          <w:szCs w:val="24"/>
          <w:lang w:val="sv-SE"/>
        </w:rPr>
        <w:lastRenderedPageBreak/>
        <w:tab/>
      </w:r>
      <w:proofErr w:type="spellStart"/>
      <w:r w:rsidR="00170E49" w:rsidRPr="00B842DE">
        <w:rPr>
          <w:rFonts w:ascii="Garamond" w:hAnsi="Garamond" w:cs="Arial"/>
          <w:color w:val="000000"/>
          <w:sz w:val="24"/>
          <w:szCs w:val="24"/>
          <w:lang w:val="sv-SE"/>
        </w:rPr>
        <w:t>Agreement</w:t>
      </w:r>
      <w:proofErr w:type="spellEnd"/>
      <w:r w:rsidR="00170E49"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”]. </w:t>
      </w:r>
      <w:r w:rsidR="00170E49" w:rsidRPr="00B842DE">
        <w:rPr>
          <w:rFonts w:ascii="Garamond" w:hAnsi="Garamond" w:cs="Arial"/>
          <w:i/>
          <w:iCs/>
          <w:color w:val="000000"/>
          <w:sz w:val="24"/>
          <w:szCs w:val="24"/>
          <w:lang w:val="sv-SE"/>
        </w:rPr>
        <w:t>Ekonomisk Debatt</w:t>
      </w:r>
      <w:r w:rsidR="00170E49" w:rsidRPr="00B842DE">
        <w:rPr>
          <w:rFonts w:ascii="Garamond" w:hAnsi="Garamond" w:cs="Arial"/>
          <w:color w:val="000000"/>
          <w:sz w:val="24"/>
          <w:szCs w:val="24"/>
          <w:lang w:val="sv-SE"/>
        </w:rPr>
        <w:t xml:space="preserve">, 43(3): </w:t>
      </w:r>
      <w:proofErr w:type="gramStart"/>
      <w:r w:rsidR="00170E49" w:rsidRPr="00B842DE">
        <w:rPr>
          <w:rFonts w:ascii="Garamond" w:hAnsi="Garamond" w:cs="Arial"/>
          <w:color w:val="000000"/>
          <w:sz w:val="24"/>
          <w:szCs w:val="24"/>
          <w:lang w:val="sv-SE"/>
        </w:rPr>
        <w:t>3-5</w:t>
      </w:r>
      <w:proofErr w:type="gramEnd"/>
      <w:r w:rsidR="00170E49" w:rsidRPr="00B842DE">
        <w:rPr>
          <w:rFonts w:ascii="Garamond" w:hAnsi="Garamond" w:cs="Arial"/>
          <w:color w:val="000000"/>
          <w:sz w:val="24"/>
          <w:szCs w:val="24"/>
          <w:lang w:val="sv-SE"/>
        </w:rPr>
        <w:t>. </w:t>
      </w:r>
    </w:p>
    <w:p w14:paraId="011FE32D" w14:textId="77777777" w:rsidR="001D290F" w:rsidRDefault="00135827" w:rsidP="001D290F">
      <w:pPr>
        <w:rPr>
          <w:rFonts w:ascii="Garamond" w:hAnsi="Garamond" w:cs="Arial"/>
          <w:i/>
          <w:color w:val="000000"/>
          <w:sz w:val="24"/>
          <w:szCs w:val="24"/>
        </w:rPr>
      </w:pPr>
      <w:r w:rsidRPr="00B16291">
        <w:rPr>
          <w:rFonts w:ascii="Garamond" w:hAnsi="Garamond" w:cs="Arial"/>
          <w:color w:val="000000"/>
          <w:sz w:val="24"/>
          <w:szCs w:val="24"/>
          <w:lang w:val="sv-SE"/>
        </w:rPr>
        <w:t xml:space="preserve">Berggren, N. (2014). </w:t>
      </w:r>
      <w:r w:rsidRPr="00B842DE">
        <w:rPr>
          <w:rFonts w:ascii="Garamond" w:hAnsi="Garamond" w:cs="Arial"/>
          <w:color w:val="000000"/>
          <w:sz w:val="24"/>
          <w:szCs w:val="24"/>
        </w:rPr>
        <w:t xml:space="preserve">“The Soft Side of Economic Freedom.” </w:t>
      </w:r>
      <w:r w:rsidRPr="00B842DE">
        <w:rPr>
          <w:rFonts w:ascii="Garamond" w:hAnsi="Garamond" w:cs="Arial"/>
          <w:i/>
          <w:color w:val="000000"/>
          <w:sz w:val="24"/>
          <w:szCs w:val="24"/>
        </w:rPr>
        <w:t xml:space="preserve">The Annual Proceedings of the Wealth and </w:t>
      </w:r>
    </w:p>
    <w:p w14:paraId="6F7817E0" w14:textId="1D12FECB" w:rsidR="00135827" w:rsidRPr="00B842DE" w:rsidRDefault="001D290F" w:rsidP="001D290F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i/>
          <w:color w:val="000000"/>
          <w:sz w:val="24"/>
          <w:szCs w:val="24"/>
        </w:rPr>
        <w:tab/>
      </w:r>
      <w:r w:rsidR="00135827" w:rsidRPr="00B842DE">
        <w:rPr>
          <w:rFonts w:ascii="Garamond" w:hAnsi="Garamond" w:cs="Arial"/>
          <w:i/>
          <w:color w:val="000000"/>
          <w:sz w:val="24"/>
          <w:szCs w:val="24"/>
        </w:rPr>
        <w:t>Well-Being of Nations</w:t>
      </w:r>
      <w:r w:rsidR="00135827" w:rsidRPr="00B842DE">
        <w:rPr>
          <w:rFonts w:ascii="Garamond" w:hAnsi="Garamond" w:cs="Arial"/>
          <w:color w:val="000000"/>
          <w:sz w:val="24"/>
          <w:szCs w:val="24"/>
        </w:rPr>
        <w:t>, 6: 43-66.</w:t>
      </w:r>
    </w:p>
    <w:p w14:paraId="55C480DB" w14:textId="77777777" w:rsidR="001D290F" w:rsidRDefault="00505CDC" w:rsidP="001D290F">
      <w:pPr>
        <w:rPr>
          <w:rFonts w:ascii="Garamond" w:hAnsi="Garamond" w:cs="Arial"/>
          <w:color w:val="000000"/>
          <w:sz w:val="24"/>
          <w:szCs w:val="24"/>
        </w:rPr>
      </w:pPr>
      <w:r w:rsidRPr="00B842DE">
        <w:rPr>
          <w:rFonts w:ascii="Garamond" w:hAnsi="Garamond" w:cs="Arial"/>
          <w:color w:val="000000"/>
          <w:sz w:val="24"/>
          <w:szCs w:val="24"/>
        </w:rPr>
        <w:t xml:space="preserve">Berggren, N. and Nilsson, T. (2014). </w:t>
      </w:r>
      <w:proofErr w:type="gramStart"/>
      <w:r w:rsidRPr="00B842DE">
        <w:rPr>
          <w:rFonts w:ascii="Garamond" w:hAnsi="Garamond" w:cs="Arial"/>
          <w:color w:val="000000"/>
          <w:sz w:val="24"/>
          <w:szCs w:val="24"/>
        </w:rPr>
        <w:t>”Sex</w:t>
      </w:r>
      <w:proofErr w:type="gramEnd"/>
      <w:r w:rsidRPr="00B842DE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B842DE">
        <w:rPr>
          <w:rFonts w:ascii="Garamond" w:hAnsi="Garamond" w:cs="Arial"/>
          <w:color w:val="000000"/>
          <w:sz w:val="24"/>
          <w:szCs w:val="24"/>
        </w:rPr>
        <w:t>reflexioner</w:t>
      </w:r>
      <w:proofErr w:type="spellEnd"/>
      <w:r w:rsidRPr="00B842DE">
        <w:rPr>
          <w:rFonts w:ascii="Garamond" w:hAnsi="Garamond" w:cs="Arial"/>
          <w:color w:val="000000"/>
          <w:sz w:val="24"/>
          <w:szCs w:val="24"/>
        </w:rPr>
        <w:t xml:space="preserve"> om </w:t>
      </w:r>
      <w:proofErr w:type="spellStart"/>
      <w:r w:rsidRPr="00B842DE">
        <w:rPr>
          <w:rFonts w:ascii="Garamond" w:hAnsi="Garamond" w:cs="Arial"/>
          <w:color w:val="000000"/>
          <w:sz w:val="24"/>
          <w:szCs w:val="24"/>
        </w:rPr>
        <w:t>ojämlikhet</w:t>
      </w:r>
      <w:proofErr w:type="spellEnd"/>
      <w:r w:rsidRPr="00B842DE">
        <w:rPr>
          <w:rFonts w:ascii="Garamond" w:hAnsi="Garamond" w:cs="Arial"/>
          <w:color w:val="000000"/>
          <w:sz w:val="24"/>
          <w:szCs w:val="24"/>
        </w:rPr>
        <w:t>” [“Six Reflections on</w:t>
      </w:r>
    </w:p>
    <w:p w14:paraId="615AAABF" w14:textId="2CD7CE7A" w:rsidR="00505CDC" w:rsidRPr="00A47888" w:rsidRDefault="00505CDC" w:rsidP="001D290F">
      <w:pPr>
        <w:ind w:firstLine="720"/>
        <w:rPr>
          <w:rFonts w:ascii="Garamond" w:hAnsi="Garamond" w:cs="Arial"/>
          <w:color w:val="000000"/>
          <w:sz w:val="24"/>
          <w:szCs w:val="24"/>
          <w:lang w:val="sv-SE"/>
        </w:rPr>
      </w:pPr>
      <w:r w:rsidRPr="00B842DE">
        <w:rPr>
          <w:rFonts w:ascii="Garamond" w:hAnsi="Garamond" w:cs="Arial"/>
          <w:color w:val="000000"/>
          <w:sz w:val="24"/>
          <w:szCs w:val="24"/>
        </w:rPr>
        <w:t xml:space="preserve">Inequality”]. </w:t>
      </w:r>
      <w:r w:rsidRPr="00A47888">
        <w:rPr>
          <w:rFonts w:ascii="Garamond" w:hAnsi="Garamond" w:cs="Arial"/>
          <w:i/>
          <w:color w:val="000000"/>
          <w:sz w:val="24"/>
          <w:szCs w:val="24"/>
          <w:lang w:val="sv-SE"/>
        </w:rPr>
        <w:t>Ekonomisk Debatt</w:t>
      </w: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, 42(7): 3–5.</w:t>
      </w:r>
    </w:p>
    <w:p w14:paraId="442D61F7" w14:textId="77777777" w:rsidR="001D290F" w:rsidRPr="00A47888" w:rsidRDefault="00C70DCF" w:rsidP="001D290F">
      <w:pPr>
        <w:rPr>
          <w:rFonts w:ascii="Garamond" w:hAnsi="Garamond" w:cs="Arial"/>
          <w:color w:val="000000"/>
          <w:sz w:val="24"/>
          <w:szCs w:val="24"/>
          <w:lang w:val="sv-SE"/>
        </w:rPr>
      </w:pP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Berggren, N</w:t>
      </w:r>
      <w:r w:rsidR="00491CB8" w:rsidRPr="00A47888">
        <w:rPr>
          <w:rFonts w:ascii="Garamond" w:hAnsi="Garamond" w:cs="Arial"/>
          <w:color w:val="000000"/>
          <w:sz w:val="24"/>
          <w:szCs w:val="24"/>
          <w:lang w:val="sv-SE"/>
        </w:rPr>
        <w:t>. and Nilsson, T.</w:t>
      </w: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 xml:space="preserve"> (2014). ”Nationalekonomers politiska relevans” [“The </w:t>
      </w:r>
      <w:proofErr w:type="spellStart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Politi</w:t>
      </w:r>
      <w:r w:rsidR="003E3CB3" w:rsidRPr="00A47888">
        <w:rPr>
          <w:rFonts w:ascii="Garamond" w:hAnsi="Garamond" w:cs="Arial"/>
          <w:color w:val="000000"/>
          <w:sz w:val="24"/>
          <w:szCs w:val="24"/>
          <w:lang w:val="sv-SE"/>
        </w:rPr>
        <w:t>c</w:t>
      </w: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al</w:t>
      </w:r>
      <w:proofErr w:type="spellEnd"/>
    </w:p>
    <w:p w14:paraId="44660DAA" w14:textId="49D64A03" w:rsidR="00C70DCF" w:rsidRPr="00A47888" w:rsidRDefault="00C70DCF" w:rsidP="001D290F">
      <w:pPr>
        <w:ind w:firstLine="720"/>
        <w:rPr>
          <w:rFonts w:ascii="Garamond" w:hAnsi="Garamond"/>
          <w:sz w:val="24"/>
          <w:szCs w:val="24"/>
          <w:lang w:val="sv-SE"/>
        </w:rPr>
      </w:pPr>
      <w:proofErr w:type="spellStart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Relevance</w:t>
      </w:r>
      <w:proofErr w:type="spellEnd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 xml:space="preserve"> </w:t>
      </w:r>
      <w:proofErr w:type="spellStart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of</w:t>
      </w:r>
      <w:proofErr w:type="spellEnd"/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 xml:space="preserve"> Economists”]. </w:t>
      </w:r>
      <w:r w:rsidRPr="00A47888">
        <w:rPr>
          <w:rFonts w:ascii="Garamond" w:hAnsi="Garamond" w:cs="Arial"/>
          <w:i/>
          <w:color w:val="000000"/>
          <w:sz w:val="24"/>
          <w:szCs w:val="24"/>
          <w:lang w:val="sv-SE"/>
        </w:rPr>
        <w:t>Ekonomisk Debatt</w:t>
      </w: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, 42(4):</w:t>
      </w:r>
      <w:r w:rsidR="00491CB8" w:rsidRPr="00A47888">
        <w:rPr>
          <w:rFonts w:ascii="Garamond" w:hAnsi="Garamond" w:cs="Arial"/>
          <w:color w:val="000000"/>
          <w:sz w:val="24"/>
          <w:szCs w:val="24"/>
          <w:lang w:val="sv-SE"/>
        </w:rPr>
        <w:t xml:space="preserve"> </w:t>
      </w:r>
      <w:r w:rsidRPr="00A47888">
        <w:rPr>
          <w:rFonts w:ascii="Garamond" w:hAnsi="Garamond" w:cs="Arial"/>
          <w:color w:val="000000"/>
          <w:sz w:val="24"/>
          <w:szCs w:val="24"/>
          <w:lang w:val="sv-SE"/>
        </w:rPr>
        <w:t>3–5.</w:t>
      </w:r>
    </w:p>
    <w:p w14:paraId="4E70F823" w14:textId="77777777" w:rsidR="001D290F" w:rsidRDefault="008E1498" w:rsidP="001D290F">
      <w:pPr>
        <w:rPr>
          <w:rFonts w:ascii="Garamond" w:hAnsi="Garamond"/>
          <w:sz w:val="24"/>
          <w:lang w:val="en-US"/>
        </w:rPr>
      </w:pPr>
      <w:r w:rsidRPr="00A47888">
        <w:rPr>
          <w:rFonts w:ascii="Garamond" w:hAnsi="Garamond"/>
          <w:sz w:val="24"/>
          <w:lang w:val="sv-SE"/>
        </w:rPr>
        <w:t xml:space="preserve">Berggren, N. (2014). </w:t>
      </w:r>
      <w:r w:rsidRPr="00B95346">
        <w:rPr>
          <w:rFonts w:ascii="Garamond" w:hAnsi="Garamond"/>
          <w:sz w:val="24"/>
          <w:lang w:val="sv-SE"/>
        </w:rPr>
        <w:t xml:space="preserve">“Militärtjänstgöring under tvång eller frivillighet?” </w:t>
      </w:r>
      <w:r w:rsidRPr="00B842DE">
        <w:rPr>
          <w:rFonts w:ascii="Garamond" w:hAnsi="Garamond"/>
          <w:sz w:val="24"/>
          <w:lang w:val="en-US"/>
        </w:rPr>
        <w:t xml:space="preserve">[“Mandatory </w:t>
      </w:r>
      <w:r w:rsidRPr="00B842DE">
        <w:rPr>
          <w:rFonts w:ascii="Garamond" w:hAnsi="Garamond"/>
          <w:sz w:val="24"/>
          <w:lang w:val="en-US"/>
        </w:rPr>
        <w:tab/>
        <w:t xml:space="preserve">or Voluntary </w:t>
      </w:r>
    </w:p>
    <w:p w14:paraId="254C9ACC" w14:textId="28570F02" w:rsidR="008E1498" w:rsidRPr="00B842DE" w:rsidRDefault="001D290F" w:rsidP="001D290F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ab/>
      </w:r>
      <w:r w:rsidR="008E1498" w:rsidRPr="00B842DE">
        <w:rPr>
          <w:rFonts w:ascii="Garamond" w:hAnsi="Garamond"/>
          <w:sz w:val="24"/>
          <w:lang w:val="en-US"/>
        </w:rPr>
        <w:t xml:space="preserve">Military Service?”] </w:t>
      </w:r>
      <w:proofErr w:type="spellStart"/>
      <w:r w:rsidR="008E1498" w:rsidRPr="00B842DE">
        <w:rPr>
          <w:rFonts w:ascii="Garamond" w:hAnsi="Garamond"/>
          <w:i/>
          <w:sz w:val="24"/>
          <w:lang w:val="en-US"/>
        </w:rPr>
        <w:t>Ekonomisk</w:t>
      </w:r>
      <w:proofErr w:type="spellEnd"/>
      <w:r w:rsidR="008E1498" w:rsidRPr="00B842DE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8E1498" w:rsidRPr="00B842DE">
        <w:rPr>
          <w:rFonts w:ascii="Garamond" w:hAnsi="Garamond"/>
          <w:i/>
          <w:sz w:val="24"/>
          <w:lang w:val="en-US"/>
        </w:rPr>
        <w:t>Debatt</w:t>
      </w:r>
      <w:proofErr w:type="spellEnd"/>
      <w:r w:rsidR="008E1498" w:rsidRPr="00B842DE">
        <w:rPr>
          <w:rFonts w:ascii="Garamond" w:hAnsi="Garamond"/>
          <w:sz w:val="24"/>
          <w:lang w:val="en-US"/>
        </w:rPr>
        <w:t>, 42(3): 89-90.</w:t>
      </w:r>
    </w:p>
    <w:p w14:paraId="10FBDC89" w14:textId="77777777" w:rsidR="001D290F" w:rsidRDefault="001E775A" w:rsidP="001D290F">
      <w:pPr>
        <w:rPr>
          <w:rFonts w:ascii="Garamond" w:hAnsi="Garamond"/>
          <w:sz w:val="24"/>
          <w:lang w:val="en-US"/>
        </w:rPr>
      </w:pPr>
      <w:r w:rsidRPr="00B842DE">
        <w:rPr>
          <w:rFonts w:ascii="Garamond" w:hAnsi="Garamond"/>
          <w:sz w:val="24"/>
          <w:lang w:val="en-US"/>
        </w:rPr>
        <w:t>Berggren, N. and Nilsson, T. (2014). “</w:t>
      </w:r>
      <w:proofErr w:type="spellStart"/>
      <w:r w:rsidRPr="00B842DE">
        <w:rPr>
          <w:rFonts w:ascii="Garamond" w:hAnsi="Garamond"/>
          <w:sz w:val="24"/>
          <w:lang w:val="en-US"/>
        </w:rPr>
        <w:t>Påvens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US"/>
        </w:rPr>
        <w:t>ekonomiska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US"/>
        </w:rPr>
        <w:t>snedsteg</w:t>
      </w:r>
      <w:proofErr w:type="spellEnd"/>
      <w:r w:rsidRPr="00B842DE">
        <w:rPr>
          <w:rFonts w:ascii="Garamond" w:hAnsi="Garamond"/>
          <w:sz w:val="24"/>
          <w:lang w:val="en-US"/>
        </w:rPr>
        <w:t>” [“The Economic Error of the</w:t>
      </w:r>
    </w:p>
    <w:p w14:paraId="6DCDD4F1" w14:textId="77777777" w:rsidR="001D290F" w:rsidRPr="00B95346" w:rsidRDefault="001E775A" w:rsidP="001D290F">
      <w:pPr>
        <w:ind w:firstLine="720"/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 xml:space="preserve">Pope”] </w:t>
      </w:r>
      <w:r w:rsidRPr="00B95346">
        <w:rPr>
          <w:rFonts w:ascii="Garamond" w:hAnsi="Garamond"/>
          <w:i/>
          <w:sz w:val="24"/>
          <w:lang w:val="sv-SE"/>
        </w:rPr>
        <w:t>Ekonomisk Debatt</w:t>
      </w:r>
      <w:r w:rsidRPr="00B95346">
        <w:rPr>
          <w:rFonts w:ascii="Garamond" w:hAnsi="Garamond"/>
          <w:sz w:val="24"/>
          <w:lang w:val="sv-SE"/>
        </w:rPr>
        <w:t xml:space="preserve">, 42(1): </w:t>
      </w:r>
      <w:proofErr w:type="gramStart"/>
      <w:r w:rsidRPr="00B95346">
        <w:rPr>
          <w:rFonts w:ascii="Garamond" w:hAnsi="Garamond"/>
          <w:sz w:val="24"/>
          <w:lang w:val="sv-SE"/>
        </w:rPr>
        <w:t>3-4</w:t>
      </w:r>
      <w:proofErr w:type="gramEnd"/>
      <w:r w:rsidRPr="00B95346">
        <w:rPr>
          <w:rFonts w:ascii="Garamond" w:hAnsi="Garamond"/>
          <w:sz w:val="24"/>
          <w:lang w:val="sv-SE"/>
        </w:rPr>
        <w:t>.</w:t>
      </w:r>
    </w:p>
    <w:p w14:paraId="5AFB4A05" w14:textId="77777777" w:rsidR="001D290F" w:rsidRPr="00B95346" w:rsidRDefault="00093A42" w:rsidP="001D290F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 xml:space="preserve">Berggren, N. (2013). “Värnpliktens kostnader” [“The </w:t>
      </w:r>
      <w:proofErr w:type="spellStart"/>
      <w:r w:rsidRPr="00B95346">
        <w:rPr>
          <w:rFonts w:ascii="Garamond" w:hAnsi="Garamond"/>
          <w:sz w:val="24"/>
          <w:lang w:val="sv-SE"/>
        </w:rPr>
        <w:t>Costs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of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Conscription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”] </w:t>
      </w:r>
      <w:r w:rsidRPr="00B95346">
        <w:rPr>
          <w:rFonts w:ascii="Garamond" w:hAnsi="Garamond"/>
          <w:i/>
          <w:sz w:val="24"/>
          <w:lang w:val="sv-SE"/>
        </w:rPr>
        <w:t>Ekonomisk Debatt</w:t>
      </w:r>
      <w:r w:rsidRPr="00B95346">
        <w:rPr>
          <w:rFonts w:ascii="Garamond" w:hAnsi="Garamond"/>
          <w:sz w:val="24"/>
          <w:lang w:val="sv-SE"/>
        </w:rPr>
        <w:t xml:space="preserve">, 41(8): </w:t>
      </w:r>
    </w:p>
    <w:p w14:paraId="68CFEF48" w14:textId="1FA4833B" w:rsidR="00093A42" w:rsidRPr="00B95346" w:rsidRDefault="001D290F" w:rsidP="001D290F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ab/>
      </w:r>
      <w:proofErr w:type="gramStart"/>
      <w:r w:rsidR="00093A42" w:rsidRPr="00B95346">
        <w:rPr>
          <w:rFonts w:ascii="Garamond" w:hAnsi="Garamond"/>
          <w:sz w:val="24"/>
          <w:lang w:val="sv-SE"/>
        </w:rPr>
        <w:t>3-4</w:t>
      </w:r>
      <w:proofErr w:type="gramEnd"/>
      <w:r w:rsidR="00093A42" w:rsidRPr="00B95346">
        <w:rPr>
          <w:rFonts w:ascii="Garamond" w:hAnsi="Garamond"/>
          <w:sz w:val="24"/>
          <w:lang w:val="sv-SE"/>
        </w:rPr>
        <w:t>.</w:t>
      </w:r>
    </w:p>
    <w:p w14:paraId="5C5F59CD" w14:textId="77777777" w:rsidR="00B61A59" w:rsidRPr="00B95346" w:rsidRDefault="00B86FD8" w:rsidP="00B61A59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>Berggren, N. and Nilsson, T. (2013). “Lärdomar av en jubilar” [“</w:t>
      </w:r>
      <w:proofErr w:type="spellStart"/>
      <w:r w:rsidRPr="00B95346">
        <w:rPr>
          <w:rFonts w:ascii="Garamond" w:hAnsi="Garamond"/>
          <w:sz w:val="24"/>
          <w:lang w:val="sv-SE"/>
        </w:rPr>
        <w:t>Things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to </w:t>
      </w:r>
      <w:proofErr w:type="spellStart"/>
      <w:r w:rsidRPr="00B95346">
        <w:rPr>
          <w:rFonts w:ascii="Garamond" w:hAnsi="Garamond"/>
          <w:sz w:val="24"/>
          <w:lang w:val="sv-SE"/>
        </w:rPr>
        <w:t>Learn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from a </w:t>
      </w:r>
      <w:proofErr w:type="spellStart"/>
      <w:r w:rsidRPr="00B95346">
        <w:rPr>
          <w:rFonts w:ascii="Garamond" w:hAnsi="Garamond"/>
          <w:sz w:val="24"/>
          <w:lang w:val="sv-SE"/>
        </w:rPr>
        <w:t>Committee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</w:p>
    <w:p w14:paraId="237546FE" w14:textId="46893E72" w:rsidR="00B86FD8" w:rsidRPr="00B842DE" w:rsidRDefault="00B61A59" w:rsidP="00B61A59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sv-SE"/>
        </w:rPr>
        <w:tab/>
      </w:r>
      <w:r w:rsidR="00B86FD8" w:rsidRPr="00B842DE">
        <w:rPr>
          <w:rFonts w:ascii="Garamond" w:hAnsi="Garamond"/>
          <w:sz w:val="24"/>
          <w:lang w:val="en-US"/>
        </w:rPr>
        <w:t xml:space="preserve">Celebrating Its Anniversary”] </w:t>
      </w:r>
      <w:proofErr w:type="spellStart"/>
      <w:r w:rsidR="00B86FD8" w:rsidRPr="00B842DE">
        <w:rPr>
          <w:rFonts w:ascii="Garamond" w:hAnsi="Garamond"/>
          <w:i/>
          <w:sz w:val="24"/>
          <w:lang w:val="en-US"/>
        </w:rPr>
        <w:t>Ekonomisk</w:t>
      </w:r>
      <w:proofErr w:type="spellEnd"/>
      <w:r w:rsidR="00B86FD8" w:rsidRPr="00B842DE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86FD8" w:rsidRPr="00B842DE">
        <w:rPr>
          <w:rFonts w:ascii="Garamond" w:hAnsi="Garamond"/>
          <w:i/>
          <w:sz w:val="24"/>
          <w:lang w:val="en-US"/>
        </w:rPr>
        <w:t>Debatt</w:t>
      </w:r>
      <w:proofErr w:type="spellEnd"/>
      <w:r w:rsidR="00B86FD8" w:rsidRPr="00B842DE">
        <w:rPr>
          <w:rFonts w:ascii="Garamond" w:hAnsi="Garamond"/>
          <w:sz w:val="24"/>
          <w:lang w:val="en-US"/>
        </w:rPr>
        <w:t>, 41(4): 3-4.</w:t>
      </w:r>
    </w:p>
    <w:p w14:paraId="46F7D9DE" w14:textId="77777777" w:rsidR="00B61A59" w:rsidRPr="00B95346" w:rsidRDefault="00B21475" w:rsidP="00B61A59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>Berggren, N. (2013). “Den bortglömda generaliteten” [“</w:t>
      </w:r>
      <w:proofErr w:type="spellStart"/>
      <w:r w:rsidRPr="00B95346">
        <w:rPr>
          <w:rFonts w:ascii="Garamond" w:hAnsi="Garamond"/>
          <w:sz w:val="24"/>
          <w:lang w:val="sv-SE"/>
        </w:rPr>
        <w:t>Generality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Forgotten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”] </w:t>
      </w:r>
      <w:r w:rsidRPr="00B95346">
        <w:rPr>
          <w:rFonts w:ascii="Garamond" w:hAnsi="Garamond"/>
          <w:i/>
          <w:sz w:val="24"/>
          <w:lang w:val="sv-SE"/>
        </w:rPr>
        <w:t>Ekonomisk Debatt</w:t>
      </w:r>
      <w:r w:rsidRPr="00B95346">
        <w:rPr>
          <w:rFonts w:ascii="Garamond" w:hAnsi="Garamond"/>
          <w:sz w:val="24"/>
          <w:lang w:val="sv-SE"/>
        </w:rPr>
        <w:t xml:space="preserve">, </w:t>
      </w:r>
    </w:p>
    <w:p w14:paraId="3BD28E35" w14:textId="6FE8FFA5" w:rsidR="00B21475" w:rsidRPr="00B95346" w:rsidRDefault="00B61A59" w:rsidP="00B61A59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ab/>
      </w:r>
      <w:r w:rsidR="00B21475" w:rsidRPr="00B95346">
        <w:rPr>
          <w:rFonts w:ascii="Garamond" w:hAnsi="Garamond"/>
          <w:sz w:val="24"/>
          <w:lang w:val="sv-SE"/>
        </w:rPr>
        <w:t xml:space="preserve">41(1): </w:t>
      </w:r>
      <w:proofErr w:type="gramStart"/>
      <w:r w:rsidR="00B21475" w:rsidRPr="00B95346">
        <w:rPr>
          <w:rFonts w:ascii="Garamond" w:hAnsi="Garamond"/>
          <w:sz w:val="24"/>
          <w:lang w:val="sv-SE"/>
        </w:rPr>
        <w:t>3-4</w:t>
      </w:r>
      <w:proofErr w:type="gramEnd"/>
      <w:r w:rsidR="00B21475" w:rsidRPr="00B95346">
        <w:rPr>
          <w:rFonts w:ascii="Garamond" w:hAnsi="Garamond"/>
          <w:sz w:val="24"/>
          <w:lang w:val="sv-SE"/>
        </w:rPr>
        <w:t>.</w:t>
      </w:r>
    </w:p>
    <w:p w14:paraId="31B2C3C1" w14:textId="77777777" w:rsidR="00F84D17" w:rsidRPr="00B95346" w:rsidRDefault="00F81349" w:rsidP="00F84D17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>Berggren, N. and Bergh, A. (2012). “Ingen samsyn om konkurrensens konsekvenser”</w:t>
      </w:r>
      <w:r w:rsidR="00F84D17" w:rsidRPr="00B95346">
        <w:rPr>
          <w:rFonts w:ascii="Garamond" w:hAnsi="Garamond"/>
          <w:sz w:val="24"/>
          <w:lang w:val="sv-SE"/>
        </w:rPr>
        <w:t xml:space="preserve"> </w:t>
      </w:r>
      <w:r w:rsidRPr="00B95346">
        <w:rPr>
          <w:rFonts w:ascii="Garamond" w:hAnsi="Garamond"/>
          <w:sz w:val="24"/>
          <w:lang w:val="sv-SE"/>
        </w:rPr>
        <w:t xml:space="preserve">[“No Consensus </w:t>
      </w:r>
    </w:p>
    <w:p w14:paraId="777C714F" w14:textId="27F119B2" w:rsidR="00F81349" w:rsidRPr="00B842DE" w:rsidRDefault="00F84D17" w:rsidP="00F84D17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sv-SE"/>
        </w:rPr>
        <w:tab/>
      </w:r>
      <w:r w:rsidR="00F81349" w:rsidRPr="00B842DE">
        <w:rPr>
          <w:rFonts w:ascii="Garamond" w:hAnsi="Garamond"/>
          <w:sz w:val="24"/>
          <w:lang w:val="en-US"/>
        </w:rPr>
        <w:t xml:space="preserve">about the Consequences of Competition”] </w:t>
      </w:r>
      <w:proofErr w:type="spellStart"/>
      <w:r w:rsidR="00F81349" w:rsidRPr="00B842DE">
        <w:rPr>
          <w:rFonts w:ascii="Garamond" w:hAnsi="Garamond"/>
          <w:i/>
          <w:sz w:val="24"/>
          <w:lang w:val="en-US"/>
        </w:rPr>
        <w:t>Ekonomisk</w:t>
      </w:r>
      <w:proofErr w:type="spellEnd"/>
      <w:r w:rsidR="00F81349" w:rsidRPr="00B842DE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F81349" w:rsidRPr="00B842DE">
        <w:rPr>
          <w:rFonts w:ascii="Garamond" w:hAnsi="Garamond"/>
          <w:i/>
          <w:sz w:val="24"/>
          <w:lang w:val="en-US"/>
        </w:rPr>
        <w:t>Debatt</w:t>
      </w:r>
      <w:proofErr w:type="spellEnd"/>
      <w:r w:rsidR="00F81349" w:rsidRPr="00B842DE">
        <w:rPr>
          <w:rFonts w:ascii="Garamond" w:hAnsi="Garamond"/>
          <w:sz w:val="24"/>
          <w:lang w:val="en-US"/>
        </w:rPr>
        <w:t>, 40(4): 3-4.</w:t>
      </w:r>
    </w:p>
    <w:p w14:paraId="7A368E7A" w14:textId="77777777" w:rsidR="00F84D17" w:rsidRDefault="00B24102" w:rsidP="00D97B14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sv-SE"/>
        </w:rPr>
        <w:t>Berggren, N. (2012). “</w:t>
      </w:r>
      <w:r w:rsidR="00CF6F0B" w:rsidRPr="00B95346">
        <w:rPr>
          <w:rFonts w:ascii="Garamond" w:hAnsi="Garamond"/>
          <w:sz w:val="24"/>
          <w:lang w:val="sv-SE"/>
        </w:rPr>
        <w:t>Ska</w:t>
      </w:r>
      <w:r w:rsidRPr="00B95346">
        <w:rPr>
          <w:rFonts w:ascii="Garamond" w:hAnsi="Garamond"/>
          <w:sz w:val="24"/>
          <w:lang w:val="sv-SE"/>
        </w:rPr>
        <w:t xml:space="preserve"> akademiker bekänna ideologisk färg?” </w:t>
      </w:r>
      <w:r w:rsidRPr="00B842DE">
        <w:rPr>
          <w:rFonts w:ascii="Garamond" w:hAnsi="Garamond"/>
          <w:sz w:val="24"/>
          <w:lang w:val="en-US"/>
        </w:rPr>
        <w:t>[“Should Academics Confess Their</w:t>
      </w:r>
    </w:p>
    <w:p w14:paraId="0004AE61" w14:textId="77777777" w:rsidR="00F84D17" w:rsidRPr="00A47888" w:rsidRDefault="00B24102" w:rsidP="00F84D17">
      <w:pPr>
        <w:ind w:firstLine="720"/>
        <w:rPr>
          <w:rFonts w:ascii="Garamond" w:hAnsi="Garamond"/>
          <w:sz w:val="24"/>
          <w:lang w:val="en-US"/>
        </w:rPr>
      </w:pPr>
      <w:r w:rsidRPr="00010FB2">
        <w:rPr>
          <w:rFonts w:ascii="Garamond" w:hAnsi="Garamond"/>
          <w:sz w:val="24"/>
          <w:lang w:val="en-US"/>
        </w:rPr>
        <w:t xml:space="preserve">Ideology?”] </w:t>
      </w:r>
      <w:r w:rsidRPr="00A47888">
        <w:rPr>
          <w:rFonts w:ascii="Garamond" w:hAnsi="Garamond"/>
          <w:i/>
          <w:sz w:val="24"/>
          <w:lang w:val="en-US"/>
        </w:rPr>
        <w:t>Ekonomisk Debatt</w:t>
      </w:r>
      <w:r w:rsidRPr="00A47888">
        <w:rPr>
          <w:rFonts w:ascii="Garamond" w:hAnsi="Garamond"/>
          <w:sz w:val="24"/>
          <w:lang w:val="en-US"/>
        </w:rPr>
        <w:t>, 40(2): 3-4.</w:t>
      </w:r>
    </w:p>
    <w:p w14:paraId="04C88AF3" w14:textId="77777777" w:rsidR="00F84D17" w:rsidRDefault="00155A12" w:rsidP="00D97B14">
      <w:pPr>
        <w:rPr>
          <w:rFonts w:ascii="Garamond" w:hAnsi="Garamond"/>
          <w:sz w:val="24"/>
          <w:lang w:val="en-US"/>
        </w:rPr>
      </w:pPr>
      <w:r w:rsidRPr="00A47888">
        <w:rPr>
          <w:rFonts w:ascii="Garamond" w:hAnsi="Garamond"/>
          <w:sz w:val="24"/>
          <w:lang w:val="en-US"/>
        </w:rPr>
        <w:t xml:space="preserve">Berggren, N. and Bergh, A. (2012). </w:t>
      </w:r>
      <w:r w:rsidRPr="00B842DE">
        <w:rPr>
          <w:rFonts w:ascii="Garamond" w:hAnsi="Garamond"/>
          <w:sz w:val="24"/>
          <w:lang w:val="en-US"/>
        </w:rPr>
        <w:t>“</w:t>
      </w:r>
      <w:proofErr w:type="spellStart"/>
      <w:r w:rsidRPr="00B842DE">
        <w:rPr>
          <w:rFonts w:ascii="Garamond" w:hAnsi="Garamond"/>
          <w:sz w:val="24"/>
          <w:lang w:val="en-US"/>
        </w:rPr>
        <w:t>Faran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med </w:t>
      </w:r>
      <w:proofErr w:type="spellStart"/>
      <w:r w:rsidRPr="00B842DE">
        <w:rPr>
          <w:rFonts w:ascii="Garamond" w:hAnsi="Garamond"/>
          <w:sz w:val="24"/>
          <w:lang w:val="en-US"/>
        </w:rPr>
        <w:t>styrd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US"/>
        </w:rPr>
        <w:t>forskning</w:t>
      </w:r>
      <w:proofErr w:type="spellEnd"/>
      <w:r w:rsidRPr="00B842DE">
        <w:rPr>
          <w:rFonts w:ascii="Garamond" w:hAnsi="Garamond"/>
          <w:sz w:val="24"/>
          <w:lang w:val="en-US"/>
        </w:rPr>
        <w:t>” [“The Danger of Research Being</w:t>
      </w:r>
    </w:p>
    <w:p w14:paraId="3CCD0559" w14:textId="0B832257" w:rsidR="00155A12" w:rsidRPr="00B842DE" w:rsidRDefault="00155A12" w:rsidP="00F84D17">
      <w:pPr>
        <w:ind w:firstLine="720"/>
        <w:rPr>
          <w:rFonts w:ascii="Garamond" w:hAnsi="Garamond"/>
          <w:sz w:val="24"/>
          <w:lang w:val="en-US"/>
        </w:rPr>
      </w:pPr>
      <w:r w:rsidRPr="00B842DE">
        <w:rPr>
          <w:rFonts w:ascii="Garamond" w:hAnsi="Garamond"/>
          <w:sz w:val="24"/>
          <w:lang w:val="en-US"/>
        </w:rPr>
        <w:t xml:space="preserve">Influenced by Financers”] </w:t>
      </w:r>
      <w:proofErr w:type="spellStart"/>
      <w:r w:rsidRPr="00B842DE">
        <w:rPr>
          <w:rFonts w:ascii="Garamond" w:hAnsi="Garamond"/>
          <w:i/>
          <w:sz w:val="24"/>
          <w:lang w:val="en-US"/>
        </w:rPr>
        <w:t>Ekonomisk</w:t>
      </w:r>
      <w:proofErr w:type="spellEnd"/>
      <w:r w:rsidRPr="00B842DE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B842DE">
        <w:rPr>
          <w:rFonts w:ascii="Garamond" w:hAnsi="Garamond"/>
          <w:i/>
          <w:sz w:val="24"/>
          <w:lang w:val="en-US"/>
        </w:rPr>
        <w:t>Debatt</w:t>
      </w:r>
      <w:proofErr w:type="spellEnd"/>
      <w:r w:rsidRPr="00B842DE">
        <w:rPr>
          <w:rFonts w:ascii="Garamond" w:hAnsi="Garamond"/>
          <w:sz w:val="24"/>
          <w:lang w:val="en-US"/>
        </w:rPr>
        <w:t>, 40(1): 3-5.</w:t>
      </w:r>
    </w:p>
    <w:p w14:paraId="4CB35F86" w14:textId="77777777" w:rsidR="00F84D17" w:rsidRDefault="00C33D19" w:rsidP="00D97B14">
      <w:pPr>
        <w:rPr>
          <w:rFonts w:ascii="Garamond" w:hAnsi="Garamond"/>
          <w:sz w:val="24"/>
          <w:lang w:val="en-US"/>
        </w:rPr>
      </w:pPr>
      <w:r w:rsidRPr="00B842DE">
        <w:rPr>
          <w:rFonts w:ascii="Garamond" w:hAnsi="Garamond"/>
          <w:sz w:val="24"/>
          <w:lang w:val="en-US"/>
        </w:rPr>
        <w:t>Berggren, N. (2011). “</w:t>
      </w:r>
      <w:proofErr w:type="spellStart"/>
      <w:r w:rsidRPr="00B842DE">
        <w:rPr>
          <w:rFonts w:ascii="Garamond" w:hAnsi="Garamond"/>
          <w:sz w:val="24"/>
          <w:lang w:val="en-US"/>
        </w:rPr>
        <w:t>Utred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US"/>
        </w:rPr>
        <w:t>betalning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US"/>
        </w:rPr>
        <w:t>för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US"/>
        </w:rPr>
        <w:t>organdonation</w:t>
      </w:r>
      <w:proofErr w:type="spellEnd"/>
      <w:r w:rsidRPr="00B842DE">
        <w:rPr>
          <w:rFonts w:ascii="Garamond" w:hAnsi="Garamond"/>
          <w:sz w:val="24"/>
          <w:lang w:val="en-US"/>
        </w:rPr>
        <w:t xml:space="preserve">” [“Time for a Government Commission to </w:t>
      </w:r>
    </w:p>
    <w:p w14:paraId="2A9D951C" w14:textId="1598798B" w:rsidR="00C33D19" w:rsidRPr="00B95346" w:rsidRDefault="00F84D17" w:rsidP="00D97B14">
      <w:pPr>
        <w:rPr>
          <w:rFonts w:ascii="Garamond" w:hAnsi="Garamond"/>
          <w:sz w:val="24"/>
          <w:lang w:val="sv-SE"/>
        </w:rPr>
      </w:pPr>
      <w:r>
        <w:rPr>
          <w:rFonts w:ascii="Garamond" w:hAnsi="Garamond"/>
          <w:sz w:val="24"/>
          <w:lang w:val="en-US"/>
        </w:rPr>
        <w:tab/>
      </w:r>
      <w:r w:rsidR="00C33D19" w:rsidRPr="00B95346">
        <w:rPr>
          <w:rFonts w:ascii="Garamond" w:hAnsi="Garamond"/>
          <w:sz w:val="24"/>
          <w:lang w:val="sv-SE"/>
        </w:rPr>
        <w:t xml:space="preserve">Look at </w:t>
      </w:r>
      <w:proofErr w:type="spellStart"/>
      <w:r w:rsidR="00C33D19" w:rsidRPr="00B95346">
        <w:rPr>
          <w:rFonts w:ascii="Garamond" w:hAnsi="Garamond"/>
          <w:sz w:val="24"/>
          <w:lang w:val="sv-SE"/>
        </w:rPr>
        <w:t>Payment</w:t>
      </w:r>
      <w:proofErr w:type="spellEnd"/>
      <w:r w:rsidR="00C33D19" w:rsidRPr="00B95346">
        <w:rPr>
          <w:rFonts w:ascii="Garamond" w:hAnsi="Garamond"/>
          <w:sz w:val="24"/>
          <w:lang w:val="sv-SE"/>
        </w:rPr>
        <w:t xml:space="preserve"> for Organ Donation”] </w:t>
      </w:r>
      <w:r w:rsidR="00C33D19" w:rsidRPr="00B95346">
        <w:rPr>
          <w:rFonts w:ascii="Garamond" w:hAnsi="Garamond"/>
          <w:i/>
          <w:sz w:val="24"/>
          <w:lang w:val="sv-SE"/>
        </w:rPr>
        <w:t>Ekonomisk Debatt</w:t>
      </w:r>
      <w:r w:rsidR="00C33D19" w:rsidRPr="00B95346">
        <w:rPr>
          <w:rFonts w:ascii="Garamond" w:hAnsi="Garamond"/>
          <w:sz w:val="24"/>
          <w:lang w:val="sv-SE"/>
        </w:rPr>
        <w:t xml:space="preserve">, 39(6): </w:t>
      </w:r>
      <w:proofErr w:type="gramStart"/>
      <w:r w:rsidR="00C33D19" w:rsidRPr="00B95346">
        <w:rPr>
          <w:rFonts w:ascii="Garamond" w:hAnsi="Garamond"/>
          <w:sz w:val="24"/>
          <w:lang w:val="sv-SE"/>
        </w:rPr>
        <w:t>3-4</w:t>
      </w:r>
      <w:proofErr w:type="gramEnd"/>
      <w:r w:rsidR="00C33D19" w:rsidRPr="00B95346">
        <w:rPr>
          <w:rFonts w:ascii="Garamond" w:hAnsi="Garamond"/>
          <w:sz w:val="24"/>
          <w:lang w:val="sv-SE"/>
        </w:rPr>
        <w:t>.</w:t>
      </w:r>
    </w:p>
    <w:p w14:paraId="6F592433" w14:textId="77777777" w:rsidR="00F84D17" w:rsidRPr="00A47888" w:rsidRDefault="0085321A" w:rsidP="00F84D17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 xml:space="preserve">Berggren, N. (2011). </w:t>
      </w:r>
      <w:r w:rsidRPr="00B842DE">
        <w:rPr>
          <w:rFonts w:ascii="Garamond" w:hAnsi="Garamond"/>
          <w:sz w:val="24"/>
          <w:lang w:val="sv-SE"/>
        </w:rPr>
        <w:t xml:space="preserve">“Dags för beteendepolitisk ekonomi?” </w:t>
      </w:r>
      <w:r w:rsidRPr="00A47888">
        <w:rPr>
          <w:rFonts w:ascii="Garamond" w:hAnsi="Garamond"/>
          <w:sz w:val="24"/>
          <w:lang w:val="sv-SE"/>
        </w:rPr>
        <w:t>[“Time for Behavioral</w:t>
      </w:r>
      <w:r w:rsidR="00F84D17" w:rsidRPr="00A47888">
        <w:rPr>
          <w:rFonts w:ascii="Garamond" w:hAnsi="Garamond"/>
          <w:sz w:val="24"/>
          <w:lang w:val="sv-SE"/>
        </w:rPr>
        <w:t xml:space="preserve"> </w:t>
      </w:r>
      <w:r w:rsidRPr="00A47888">
        <w:rPr>
          <w:rFonts w:ascii="Garamond" w:hAnsi="Garamond"/>
          <w:sz w:val="24"/>
          <w:lang w:val="sv-SE"/>
        </w:rPr>
        <w:t xml:space="preserve">Political </w:t>
      </w:r>
    </w:p>
    <w:p w14:paraId="29B4A58D" w14:textId="1AAB8E72" w:rsidR="0085321A" w:rsidRPr="00B842DE" w:rsidRDefault="00F84D17" w:rsidP="00F84D17">
      <w:pPr>
        <w:rPr>
          <w:rFonts w:ascii="Garamond" w:hAnsi="Garamond"/>
          <w:sz w:val="24"/>
          <w:lang w:val="sv-SE"/>
        </w:rPr>
      </w:pPr>
      <w:r w:rsidRPr="00A47888">
        <w:rPr>
          <w:rFonts w:ascii="Garamond" w:hAnsi="Garamond"/>
          <w:sz w:val="24"/>
          <w:lang w:val="sv-SE"/>
        </w:rPr>
        <w:tab/>
      </w:r>
      <w:r w:rsidR="0085321A" w:rsidRPr="00A47888">
        <w:rPr>
          <w:rFonts w:ascii="Garamond" w:hAnsi="Garamond"/>
          <w:sz w:val="24"/>
          <w:lang w:val="sv-SE"/>
        </w:rPr>
        <w:t xml:space="preserve">Economy?”] </w:t>
      </w:r>
      <w:r w:rsidR="0085321A" w:rsidRPr="00B842DE">
        <w:rPr>
          <w:rFonts w:ascii="Garamond" w:hAnsi="Garamond"/>
          <w:i/>
          <w:sz w:val="24"/>
          <w:lang w:val="sv-SE"/>
        </w:rPr>
        <w:t>Ekonomisk Debatt</w:t>
      </w:r>
      <w:r w:rsidR="0085321A" w:rsidRPr="00B842DE">
        <w:rPr>
          <w:rFonts w:ascii="Garamond" w:hAnsi="Garamond"/>
          <w:sz w:val="24"/>
          <w:lang w:val="sv-SE"/>
        </w:rPr>
        <w:t xml:space="preserve">, 39(3): </w:t>
      </w:r>
      <w:proofErr w:type="gramStart"/>
      <w:r w:rsidR="0085321A" w:rsidRPr="00B842DE">
        <w:rPr>
          <w:rFonts w:ascii="Garamond" w:hAnsi="Garamond"/>
          <w:sz w:val="24"/>
          <w:lang w:val="sv-SE"/>
        </w:rPr>
        <w:t>3-4</w:t>
      </w:r>
      <w:proofErr w:type="gramEnd"/>
      <w:r w:rsidR="0085321A" w:rsidRPr="00B842DE">
        <w:rPr>
          <w:rFonts w:ascii="Garamond" w:hAnsi="Garamond"/>
          <w:sz w:val="24"/>
          <w:lang w:val="sv-SE"/>
        </w:rPr>
        <w:t>.</w:t>
      </w:r>
    </w:p>
    <w:p w14:paraId="27FCC3E6" w14:textId="77777777" w:rsidR="00F84D17" w:rsidRDefault="00D97B14" w:rsidP="00D97B14">
      <w:pPr>
        <w:rPr>
          <w:rFonts w:ascii="Garamond" w:hAnsi="Garamond"/>
          <w:sz w:val="24"/>
          <w:lang w:val="sv-SE"/>
        </w:rPr>
      </w:pPr>
      <w:proofErr w:type="spellStart"/>
      <w:r w:rsidRPr="00B842DE">
        <w:rPr>
          <w:rFonts w:ascii="Garamond" w:hAnsi="Garamond"/>
          <w:sz w:val="24"/>
          <w:lang w:val="de-DE"/>
        </w:rPr>
        <w:t>Berggren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, N., </w:t>
      </w:r>
      <w:proofErr w:type="spellStart"/>
      <w:r w:rsidRPr="00B842DE">
        <w:rPr>
          <w:rFonts w:ascii="Garamond" w:hAnsi="Garamond"/>
          <w:sz w:val="24"/>
          <w:lang w:val="de-DE"/>
        </w:rPr>
        <w:t>Jordahl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, H. </w:t>
      </w:r>
      <w:proofErr w:type="spellStart"/>
      <w:r w:rsidRPr="00B842DE">
        <w:rPr>
          <w:rFonts w:ascii="Garamond" w:hAnsi="Garamond"/>
          <w:sz w:val="24"/>
          <w:lang w:val="de-DE"/>
        </w:rPr>
        <w:t>and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Stern, C. (2011). “Var </w:t>
      </w:r>
      <w:proofErr w:type="spellStart"/>
      <w:r w:rsidRPr="00B842DE">
        <w:rPr>
          <w:rFonts w:ascii="Garamond" w:hAnsi="Garamond"/>
          <w:sz w:val="24"/>
          <w:lang w:val="de-DE"/>
        </w:rPr>
        <w:t>står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de-DE"/>
        </w:rPr>
        <w:t>svenska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de-DE"/>
        </w:rPr>
        <w:t>samhällsvetare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de-DE"/>
        </w:rPr>
        <w:t>politiskt</w:t>
      </w:r>
      <w:proofErr w:type="spellEnd"/>
      <w:r w:rsidRPr="00B842DE">
        <w:rPr>
          <w:rFonts w:ascii="Garamond" w:hAnsi="Garamond"/>
          <w:sz w:val="24"/>
          <w:lang w:val="de-DE"/>
        </w:rPr>
        <w:t>?</w:t>
      </w:r>
      <w:r w:rsidRPr="00B842DE">
        <w:rPr>
          <w:rFonts w:ascii="Garamond" w:hAnsi="Garamond"/>
          <w:sz w:val="24"/>
          <w:lang w:val="sv-SE"/>
        </w:rPr>
        <w:t>” [</w:t>
      </w:r>
      <w:r w:rsidRPr="00B842DE">
        <w:rPr>
          <w:rFonts w:ascii="Garamond" w:hAnsi="Garamond"/>
          <w:sz w:val="24"/>
          <w:lang w:val="de-DE"/>
        </w:rPr>
        <w:t>“</w:t>
      </w:r>
      <w:proofErr w:type="spellStart"/>
      <w:r w:rsidRPr="00B842DE">
        <w:rPr>
          <w:rFonts w:ascii="Garamond" w:hAnsi="Garamond"/>
          <w:sz w:val="24"/>
          <w:lang w:val="sv-SE"/>
        </w:rPr>
        <w:t>Where</w:t>
      </w:r>
      <w:proofErr w:type="spellEnd"/>
    </w:p>
    <w:p w14:paraId="0B03F20D" w14:textId="3BDBDF50" w:rsidR="00D97B14" w:rsidRPr="00B842DE" w:rsidRDefault="00D97B14" w:rsidP="00F84D17">
      <w:pPr>
        <w:ind w:firstLine="720"/>
        <w:rPr>
          <w:rFonts w:ascii="Garamond" w:hAnsi="Garamond"/>
          <w:sz w:val="24"/>
          <w:lang w:val="sv-SE"/>
        </w:rPr>
      </w:pPr>
      <w:r w:rsidRPr="00A47888">
        <w:rPr>
          <w:rFonts w:ascii="Garamond" w:hAnsi="Garamond"/>
          <w:sz w:val="24"/>
          <w:lang w:val="en-US"/>
        </w:rPr>
        <w:t xml:space="preserve">Do Swedish Social Scientists Stand Politically?”]. </w:t>
      </w:r>
      <w:r w:rsidRPr="00B842DE">
        <w:rPr>
          <w:rFonts w:ascii="Garamond" w:hAnsi="Garamond"/>
          <w:i/>
          <w:sz w:val="24"/>
          <w:lang w:val="sv-SE"/>
        </w:rPr>
        <w:t>Ekonomisk Debatt</w:t>
      </w:r>
      <w:r w:rsidRPr="00B842DE">
        <w:rPr>
          <w:rFonts w:ascii="Garamond" w:hAnsi="Garamond"/>
          <w:sz w:val="24"/>
          <w:lang w:val="sv-SE"/>
        </w:rPr>
        <w:t xml:space="preserve">, </w:t>
      </w:r>
      <w:r w:rsidR="009D285E" w:rsidRPr="00B842DE">
        <w:rPr>
          <w:rFonts w:ascii="Garamond" w:hAnsi="Garamond"/>
          <w:sz w:val="24"/>
          <w:lang w:val="sv-SE"/>
        </w:rPr>
        <w:t xml:space="preserve">39(1): </w:t>
      </w:r>
      <w:proofErr w:type="gramStart"/>
      <w:r w:rsidR="009D285E" w:rsidRPr="00B842DE">
        <w:rPr>
          <w:rFonts w:ascii="Garamond" w:hAnsi="Garamond"/>
          <w:sz w:val="24"/>
          <w:lang w:val="sv-SE"/>
        </w:rPr>
        <w:t>21-28</w:t>
      </w:r>
      <w:proofErr w:type="gramEnd"/>
      <w:r w:rsidRPr="00B842DE">
        <w:rPr>
          <w:rFonts w:ascii="Garamond" w:hAnsi="Garamond"/>
          <w:sz w:val="24"/>
          <w:lang w:val="sv-SE"/>
        </w:rPr>
        <w:t xml:space="preserve">. </w:t>
      </w:r>
    </w:p>
    <w:p w14:paraId="541C48AC" w14:textId="77777777" w:rsidR="00F84D17" w:rsidRPr="00B16291" w:rsidRDefault="00D97B14" w:rsidP="00F84D17">
      <w:pPr>
        <w:rPr>
          <w:rFonts w:ascii="Garamond" w:hAnsi="Garamond"/>
          <w:sz w:val="24"/>
          <w:lang w:val="sv-SE"/>
        </w:rPr>
      </w:pPr>
      <w:proofErr w:type="spellStart"/>
      <w:r w:rsidRPr="00B842DE">
        <w:rPr>
          <w:rFonts w:ascii="Garamond" w:hAnsi="Garamond"/>
          <w:sz w:val="24"/>
          <w:lang w:val="de-DE"/>
        </w:rPr>
        <w:t>Berggren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, N. </w:t>
      </w:r>
      <w:proofErr w:type="spellStart"/>
      <w:r w:rsidRPr="00B842DE">
        <w:rPr>
          <w:rFonts w:ascii="Garamond" w:hAnsi="Garamond"/>
          <w:sz w:val="24"/>
          <w:lang w:val="de-DE"/>
        </w:rPr>
        <w:t>and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de-DE"/>
        </w:rPr>
        <w:t>Karlson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, N. (2006).“Konstitutionell </w:t>
      </w:r>
      <w:proofErr w:type="spellStart"/>
      <w:r w:rsidRPr="00B842DE">
        <w:rPr>
          <w:rFonts w:ascii="Garamond" w:hAnsi="Garamond"/>
          <w:sz w:val="24"/>
          <w:lang w:val="de-DE"/>
        </w:rPr>
        <w:t>ekonomi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- </w:t>
      </w:r>
      <w:proofErr w:type="spellStart"/>
      <w:r w:rsidRPr="00B842DE">
        <w:rPr>
          <w:rFonts w:ascii="Garamond" w:hAnsi="Garamond"/>
          <w:sz w:val="24"/>
          <w:lang w:val="de-DE"/>
        </w:rPr>
        <w:t>lärdomar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de-DE"/>
        </w:rPr>
        <w:t>för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</w:t>
      </w:r>
      <w:r w:rsidRPr="00B16291">
        <w:rPr>
          <w:rFonts w:ascii="Garamond" w:hAnsi="Garamond"/>
          <w:sz w:val="24"/>
          <w:lang w:val="sv-SE"/>
        </w:rPr>
        <w:t>Grundlagsutredningen”</w:t>
      </w:r>
    </w:p>
    <w:p w14:paraId="5DB0B92A" w14:textId="77777777" w:rsidR="00F84D17" w:rsidRDefault="00D97B14" w:rsidP="00F84D17">
      <w:pPr>
        <w:ind w:firstLine="720"/>
        <w:rPr>
          <w:rStyle w:val="Betoning"/>
          <w:rFonts w:ascii="Garamond" w:hAnsi="Garamond"/>
          <w:sz w:val="24"/>
          <w:lang w:val="de-DE"/>
        </w:rPr>
      </w:pPr>
      <w:r w:rsidRPr="00B842DE">
        <w:rPr>
          <w:rFonts w:ascii="Garamond" w:hAnsi="Garamond"/>
          <w:sz w:val="24"/>
        </w:rPr>
        <w:t xml:space="preserve">[“Constitutional Economics - Insights for the Committee on the Constitution”]. </w:t>
      </w:r>
      <w:proofErr w:type="spellStart"/>
      <w:r w:rsidRPr="00B842DE">
        <w:rPr>
          <w:rStyle w:val="Betoning"/>
          <w:rFonts w:ascii="Garamond" w:hAnsi="Garamond"/>
          <w:sz w:val="24"/>
          <w:lang w:val="de-DE"/>
        </w:rPr>
        <w:t>Ekonomisk</w:t>
      </w:r>
      <w:proofErr w:type="spellEnd"/>
      <w:r w:rsidRPr="00B842DE">
        <w:rPr>
          <w:rStyle w:val="Betoning"/>
          <w:rFonts w:ascii="Garamond" w:hAnsi="Garamond"/>
          <w:sz w:val="24"/>
          <w:lang w:val="de-DE"/>
        </w:rPr>
        <w:t xml:space="preserve"> </w:t>
      </w:r>
    </w:p>
    <w:p w14:paraId="53CA9DFD" w14:textId="5FBC6C14" w:rsidR="00D97B14" w:rsidRPr="009F73E5" w:rsidRDefault="00D97B14" w:rsidP="00F84D17">
      <w:pPr>
        <w:ind w:firstLine="720"/>
        <w:rPr>
          <w:rFonts w:ascii="Garamond" w:hAnsi="Garamond"/>
          <w:sz w:val="24"/>
          <w:lang w:val="sv-SE"/>
        </w:rPr>
      </w:pPr>
      <w:proofErr w:type="spellStart"/>
      <w:r w:rsidRPr="00B842DE">
        <w:rPr>
          <w:rStyle w:val="Betoning"/>
          <w:rFonts w:ascii="Garamond" w:hAnsi="Garamond"/>
          <w:sz w:val="24"/>
          <w:lang w:val="de-DE"/>
        </w:rPr>
        <w:t>Debatt</w:t>
      </w:r>
      <w:proofErr w:type="spellEnd"/>
      <w:r w:rsidRPr="00B842DE">
        <w:rPr>
          <w:rFonts w:ascii="Garamond" w:hAnsi="Garamond"/>
          <w:sz w:val="24"/>
          <w:lang w:val="de-DE"/>
        </w:rPr>
        <w:t>, 34(7): 44</w:t>
      </w:r>
      <w:r w:rsidRPr="009F73E5">
        <w:rPr>
          <w:rFonts w:ascii="Garamond" w:hAnsi="Garamond"/>
          <w:sz w:val="24"/>
          <w:szCs w:val="24"/>
          <w:lang w:val="sv-SE"/>
        </w:rPr>
        <w:t>–</w:t>
      </w:r>
      <w:r w:rsidRPr="00B842DE">
        <w:rPr>
          <w:rFonts w:ascii="Garamond" w:hAnsi="Garamond"/>
          <w:sz w:val="24"/>
          <w:lang w:val="de-DE"/>
        </w:rPr>
        <w:t>56.</w:t>
      </w:r>
    </w:p>
    <w:p w14:paraId="2CDD49E8" w14:textId="77777777" w:rsidR="00F84D17" w:rsidRDefault="00D97B14" w:rsidP="00D97B14">
      <w:pPr>
        <w:rPr>
          <w:rFonts w:ascii="Garamond" w:hAnsi="Garamond"/>
          <w:i/>
          <w:iCs/>
          <w:color w:val="000000"/>
          <w:sz w:val="24"/>
          <w:lang w:val="sv-SE"/>
        </w:rPr>
      </w:pPr>
      <w:r w:rsidRPr="003323DE">
        <w:rPr>
          <w:rFonts w:ascii="Garamond" w:hAnsi="Garamond"/>
          <w:color w:val="000000"/>
          <w:sz w:val="24"/>
          <w:lang w:val="sv-SE"/>
        </w:rPr>
        <w:t xml:space="preserve">Berggren, N. and </w:t>
      </w:r>
      <w:proofErr w:type="spellStart"/>
      <w:r w:rsidRPr="003323DE">
        <w:rPr>
          <w:rFonts w:ascii="Garamond" w:hAnsi="Garamond"/>
          <w:color w:val="000000"/>
          <w:sz w:val="24"/>
          <w:lang w:val="sv-SE"/>
        </w:rPr>
        <w:t>Jordahl</w:t>
      </w:r>
      <w:proofErr w:type="spellEnd"/>
      <w:r w:rsidRPr="003323DE">
        <w:rPr>
          <w:rFonts w:ascii="Garamond" w:hAnsi="Garamond"/>
          <w:color w:val="000000"/>
          <w:sz w:val="24"/>
          <w:lang w:val="sv-SE"/>
        </w:rPr>
        <w:t xml:space="preserve">, H. (2006). ”Tillitens ekonomi” [”The </w:t>
      </w:r>
      <w:proofErr w:type="spellStart"/>
      <w:r w:rsidRPr="003323DE">
        <w:rPr>
          <w:rFonts w:ascii="Garamond" w:hAnsi="Garamond"/>
          <w:color w:val="000000"/>
          <w:sz w:val="24"/>
          <w:lang w:val="sv-SE"/>
        </w:rPr>
        <w:t>Economics</w:t>
      </w:r>
      <w:proofErr w:type="spellEnd"/>
      <w:r w:rsidRPr="003323DE">
        <w:rPr>
          <w:rFonts w:ascii="Garamond" w:hAnsi="Garamond"/>
          <w:color w:val="000000"/>
          <w:sz w:val="24"/>
          <w:lang w:val="sv-SE"/>
        </w:rPr>
        <w:t xml:space="preserve"> </w:t>
      </w:r>
      <w:proofErr w:type="spellStart"/>
      <w:r w:rsidRPr="003323DE">
        <w:rPr>
          <w:rFonts w:ascii="Garamond" w:hAnsi="Garamond"/>
          <w:color w:val="000000"/>
          <w:sz w:val="24"/>
          <w:lang w:val="sv-SE"/>
        </w:rPr>
        <w:t>of</w:t>
      </w:r>
      <w:proofErr w:type="spellEnd"/>
      <w:r w:rsidRPr="003323DE">
        <w:rPr>
          <w:rFonts w:ascii="Garamond" w:hAnsi="Garamond"/>
          <w:color w:val="000000"/>
          <w:sz w:val="24"/>
          <w:lang w:val="sv-SE"/>
        </w:rPr>
        <w:t xml:space="preserve"> Trust”]. </w:t>
      </w:r>
      <w:r w:rsidRPr="00B842DE">
        <w:rPr>
          <w:rFonts w:ascii="Garamond" w:hAnsi="Garamond"/>
          <w:i/>
          <w:iCs/>
          <w:color w:val="000000"/>
          <w:sz w:val="24"/>
          <w:lang w:val="sv-SE"/>
        </w:rPr>
        <w:t xml:space="preserve">Ekonomisk </w:t>
      </w:r>
    </w:p>
    <w:p w14:paraId="1F1BD6CB" w14:textId="1CD9C969" w:rsidR="00D97B14" w:rsidRPr="00B842DE" w:rsidRDefault="00F84D17" w:rsidP="00D97B14">
      <w:pPr>
        <w:rPr>
          <w:rFonts w:ascii="Garamond" w:hAnsi="Garamond"/>
          <w:sz w:val="24"/>
          <w:lang w:val="sv-SE"/>
        </w:rPr>
      </w:pPr>
      <w:r>
        <w:rPr>
          <w:rFonts w:ascii="Garamond" w:hAnsi="Garamond"/>
          <w:i/>
          <w:iCs/>
          <w:color w:val="000000"/>
          <w:sz w:val="24"/>
          <w:lang w:val="sv-SE"/>
        </w:rPr>
        <w:tab/>
      </w:r>
      <w:r w:rsidR="00D97B14" w:rsidRPr="00B842DE">
        <w:rPr>
          <w:rFonts w:ascii="Garamond" w:hAnsi="Garamond"/>
          <w:i/>
          <w:iCs/>
          <w:color w:val="000000"/>
          <w:sz w:val="24"/>
          <w:lang w:val="sv-SE"/>
        </w:rPr>
        <w:t>Debatt</w:t>
      </w:r>
      <w:r w:rsidR="00D97B14" w:rsidRPr="00B842DE">
        <w:rPr>
          <w:rFonts w:ascii="Garamond" w:hAnsi="Garamond"/>
          <w:color w:val="000000"/>
          <w:sz w:val="24"/>
          <w:lang w:val="sv-SE"/>
        </w:rPr>
        <w:t xml:space="preserve">, </w:t>
      </w:r>
      <w:r w:rsidR="00D97B14" w:rsidRPr="00B842DE">
        <w:rPr>
          <w:rFonts w:ascii="Garamond" w:hAnsi="Garamond"/>
          <w:sz w:val="24"/>
          <w:lang w:val="sv-SE"/>
        </w:rPr>
        <w:t>34(3): 41</w:t>
      </w:r>
      <w:r w:rsidR="00D97B14" w:rsidRPr="00B842DE">
        <w:rPr>
          <w:rFonts w:ascii="Garamond" w:hAnsi="Garamond"/>
          <w:sz w:val="24"/>
          <w:szCs w:val="24"/>
          <w:lang w:val="sv-SE"/>
        </w:rPr>
        <w:t>–</w:t>
      </w:r>
      <w:r w:rsidR="00D97B14" w:rsidRPr="00B842DE">
        <w:rPr>
          <w:rFonts w:ascii="Garamond" w:hAnsi="Garamond"/>
          <w:sz w:val="24"/>
          <w:lang w:val="sv-SE"/>
        </w:rPr>
        <w:t>54.</w:t>
      </w:r>
    </w:p>
    <w:p w14:paraId="15A71A4E" w14:textId="0E814C6C" w:rsidR="00F84D17" w:rsidRPr="00B16291" w:rsidRDefault="005574C2" w:rsidP="00F84D17">
      <w:pPr>
        <w:jc w:val="both"/>
        <w:rPr>
          <w:rFonts w:ascii="Garamond" w:hAnsi="Garamond"/>
          <w:color w:val="000000"/>
          <w:sz w:val="24"/>
          <w:szCs w:val="15"/>
          <w:lang w:val="sv-SE"/>
        </w:rPr>
      </w:pPr>
      <w:r w:rsidRPr="00B842DE">
        <w:rPr>
          <w:rFonts w:ascii="Garamond" w:hAnsi="Garamond"/>
          <w:color w:val="000000"/>
          <w:sz w:val="24"/>
          <w:szCs w:val="15"/>
          <w:lang w:val="sv-SE"/>
        </w:rPr>
        <w:t>Berggren, N. (2003). “Ekonom</w:t>
      </w:r>
      <w:r w:rsidR="00544EE7">
        <w:rPr>
          <w:rFonts w:ascii="Garamond" w:hAnsi="Garamond"/>
          <w:color w:val="000000"/>
          <w:sz w:val="24"/>
          <w:szCs w:val="15"/>
          <w:lang w:val="sv-SE"/>
        </w:rPr>
        <w:t>isk frihet, tillväxt och jämlik</w:t>
      </w:r>
      <w:r w:rsidRPr="00B842DE">
        <w:rPr>
          <w:rFonts w:ascii="Garamond" w:hAnsi="Garamond"/>
          <w:color w:val="000000"/>
          <w:sz w:val="24"/>
          <w:szCs w:val="15"/>
          <w:lang w:val="sv-SE"/>
        </w:rPr>
        <w:t>het” [“</w:t>
      </w:r>
      <w:proofErr w:type="spellStart"/>
      <w:r w:rsidRPr="00B842DE">
        <w:rPr>
          <w:rFonts w:ascii="Garamond" w:hAnsi="Garamond"/>
          <w:color w:val="000000"/>
          <w:sz w:val="24"/>
          <w:szCs w:val="15"/>
          <w:lang w:val="sv-SE"/>
        </w:rPr>
        <w:t>Economic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sv-SE"/>
        </w:rPr>
        <w:t xml:space="preserve"> </w:t>
      </w:r>
      <w:proofErr w:type="spellStart"/>
      <w:r w:rsidRPr="00B16291">
        <w:rPr>
          <w:rFonts w:ascii="Garamond" w:hAnsi="Garamond"/>
          <w:color w:val="000000"/>
          <w:sz w:val="24"/>
          <w:szCs w:val="15"/>
          <w:lang w:val="sv-SE"/>
        </w:rPr>
        <w:t>Freedom</w:t>
      </w:r>
      <w:proofErr w:type="spellEnd"/>
      <w:r w:rsidRPr="00B16291">
        <w:rPr>
          <w:rFonts w:ascii="Garamond" w:hAnsi="Garamond"/>
          <w:color w:val="000000"/>
          <w:sz w:val="24"/>
          <w:szCs w:val="15"/>
          <w:lang w:val="sv-SE"/>
        </w:rPr>
        <w:t xml:space="preserve">, </w:t>
      </w:r>
      <w:proofErr w:type="spellStart"/>
      <w:r w:rsidRPr="00B16291">
        <w:rPr>
          <w:rFonts w:ascii="Garamond" w:hAnsi="Garamond"/>
          <w:color w:val="000000"/>
          <w:sz w:val="24"/>
          <w:szCs w:val="15"/>
          <w:lang w:val="sv-SE"/>
        </w:rPr>
        <w:t>Growth</w:t>
      </w:r>
      <w:proofErr w:type="spellEnd"/>
      <w:r w:rsidRPr="00B16291">
        <w:rPr>
          <w:rFonts w:ascii="Garamond" w:hAnsi="Garamond"/>
          <w:color w:val="000000"/>
          <w:sz w:val="24"/>
          <w:szCs w:val="15"/>
          <w:lang w:val="sv-SE"/>
        </w:rPr>
        <w:t xml:space="preserve">, and </w:t>
      </w:r>
    </w:p>
    <w:p w14:paraId="04ED7CFA" w14:textId="5889626E" w:rsidR="005574C2" w:rsidRPr="00B842DE" w:rsidRDefault="00F84D17" w:rsidP="00F84D17">
      <w:pPr>
        <w:jc w:val="both"/>
        <w:rPr>
          <w:rFonts w:ascii="Garamond" w:hAnsi="Garamond"/>
          <w:color w:val="000000"/>
          <w:sz w:val="24"/>
          <w:szCs w:val="15"/>
          <w:lang w:val="en-US"/>
        </w:rPr>
      </w:pPr>
      <w:r w:rsidRPr="00B16291">
        <w:rPr>
          <w:rFonts w:ascii="Garamond" w:hAnsi="Garamond"/>
          <w:color w:val="000000"/>
          <w:sz w:val="24"/>
          <w:szCs w:val="15"/>
          <w:lang w:val="sv-SE"/>
        </w:rPr>
        <w:tab/>
      </w:r>
      <w:r w:rsidR="005574C2" w:rsidRPr="00B842DE">
        <w:rPr>
          <w:rFonts w:ascii="Garamond" w:hAnsi="Garamond"/>
          <w:color w:val="000000"/>
          <w:sz w:val="24"/>
          <w:szCs w:val="15"/>
          <w:lang w:val="en-US"/>
        </w:rPr>
        <w:t xml:space="preserve">Equality”]. </w:t>
      </w:r>
      <w:proofErr w:type="spellStart"/>
      <w:r w:rsidR="005574C2"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>Ekonomisk</w:t>
      </w:r>
      <w:proofErr w:type="spellEnd"/>
      <w:r w:rsidR="005574C2"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 xml:space="preserve"> </w:t>
      </w:r>
      <w:proofErr w:type="spellStart"/>
      <w:r w:rsidR="005574C2"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>Debatt</w:t>
      </w:r>
      <w:proofErr w:type="spellEnd"/>
      <w:r w:rsidR="005574C2" w:rsidRPr="00B842DE">
        <w:rPr>
          <w:rFonts w:ascii="Garamond" w:hAnsi="Garamond"/>
          <w:color w:val="000000"/>
          <w:sz w:val="24"/>
          <w:szCs w:val="15"/>
          <w:lang w:val="en-US"/>
        </w:rPr>
        <w:t>, 31(3): 47</w:t>
      </w:r>
      <w:r w:rsidR="00E31262" w:rsidRPr="00B842DE">
        <w:rPr>
          <w:rFonts w:ascii="Garamond" w:hAnsi="Garamond"/>
          <w:sz w:val="24"/>
          <w:szCs w:val="24"/>
          <w:lang w:val="en-US"/>
        </w:rPr>
        <w:t>–</w:t>
      </w:r>
      <w:r w:rsidR="005574C2" w:rsidRPr="00B842DE">
        <w:rPr>
          <w:rFonts w:ascii="Garamond" w:hAnsi="Garamond"/>
          <w:color w:val="000000"/>
          <w:sz w:val="24"/>
          <w:szCs w:val="15"/>
          <w:lang w:val="en-US"/>
        </w:rPr>
        <w:t>58.</w:t>
      </w:r>
    </w:p>
    <w:p w14:paraId="25E03686" w14:textId="77777777" w:rsidR="005574C2" w:rsidRPr="00B842DE" w:rsidRDefault="005574C2" w:rsidP="00D97B14">
      <w:pPr>
        <w:rPr>
          <w:rFonts w:ascii="Garamond" w:hAnsi="Garamond"/>
          <w:color w:val="000000"/>
          <w:sz w:val="24"/>
          <w:lang w:val="en-US"/>
        </w:rPr>
      </w:pPr>
    </w:p>
    <w:p w14:paraId="4C596732" w14:textId="6A8160E6" w:rsidR="00EE20B9" w:rsidRPr="00EE20B9" w:rsidRDefault="005574C2" w:rsidP="00D8160F">
      <w:pPr>
        <w:jc w:val="both"/>
        <w:outlineLvl w:val="0"/>
        <w:rPr>
          <w:rFonts w:ascii="Garamond" w:hAnsi="Garamond"/>
          <w:b/>
          <w:iCs/>
          <w:sz w:val="24"/>
          <w:lang w:val="de-DE"/>
        </w:rPr>
      </w:pPr>
      <w:r w:rsidRPr="00EE20B9">
        <w:rPr>
          <w:rFonts w:ascii="Garamond" w:hAnsi="Garamond"/>
          <w:b/>
          <w:iCs/>
          <w:sz w:val="24"/>
          <w:lang w:val="de-DE"/>
        </w:rPr>
        <w:t xml:space="preserve">Book </w:t>
      </w:r>
      <w:proofErr w:type="spellStart"/>
      <w:r w:rsidRPr="00EE20B9">
        <w:rPr>
          <w:rFonts w:ascii="Garamond" w:hAnsi="Garamond"/>
          <w:b/>
          <w:iCs/>
          <w:sz w:val="24"/>
          <w:lang w:val="de-DE"/>
        </w:rPr>
        <w:t>chapters</w:t>
      </w:r>
      <w:proofErr w:type="spellEnd"/>
      <w:r w:rsidRPr="00EE20B9">
        <w:rPr>
          <w:rFonts w:ascii="Garamond" w:hAnsi="Garamond"/>
          <w:b/>
          <w:iCs/>
          <w:sz w:val="24"/>
          <w:lang w:val="de-DE"/>
        </w:rPr>
        <w:t xml:space="preserve"> </w:t>
      </w:r>
      <w:proofErr w:type="spellStart"/>
      <w:r w:rsidR="00EE20B9" w:rsidRPr="00EE20B9">
        <w:rPr>
          <w:rFonts w:ascii="Garamond" w:hAnsi="Garamond"/>
          <w:b/>
          <w:iCs/>
          <w:sz w:val="24"/>
          <w:lang w:val="de-DE"/>
        </w:rPr>
        <w:t>and</w:t>
      </w:r>
      <w:proofErr w:type="spellEnd"/>
      <w:r w:rsidR="00EE20B9" w:rsidRPr="00EE20B9">
        <w:rPr>
          <w:rFonts w:ascii="Garamond" w:hAnsi="Garamond"/>
          <w:b/>
          <w:iCs/>
          <w:sz w:val="24"/>
          <w:lang w:val="de-DE"/>
        </w:rPr>
        <w:t xml:space="preserve"> </w:t>
      </w:r>
      <w:proofErr w:type="spellStart"/>
      <w:r w:rsidR="00EE20B9" w:rsidRPr="00EE20B9">
        <w:rPr>
          <w:rFonts w:ascii="Garamond" w:hAnsi="Garamond"/>
          <w:b/>
          <w:iCs/>
          <w:sz w:val="24"/>
          <w:lang w:val="de-DE"/>
        </w:rPr>
        <w:t>books</w:t>
      </w:r>
      <w:proofErr w:type="spellEnd"/>
      <w:r w:rsidR="007C6A67">
        <w:rPr>
          <w:rStyle w:val="Fotnotsreferens"/>
          <w:rFonts w:ascii="Garamond" w:hAnsi="Garamond"/>
          <w:b/>
          <w:iCs/>
          <w:sz w:val="24"/>
          <w:lang w:val="de-DE"/>
        </w:rPr>
        <w:footnoteReference w:customMarkFollows="1" w:id="1"/>
        <w:t>*</w:t>
      </w:r>
      <w:r w:rsidR="007C6A67">
        <w:rPr>
          <w:rFonts w:ascii="Garamond" w:hAnsi="Garamond"/>
          <w:b/>
          <w:iCs/>
          <w:sz w:val="24"/>
          <w:lang w:val="de-DE"/>
        </w:rPr>
        <w:t xml:space="preserve"> </w:t>
      </w:r>
    </w:p>
    <w:p w14:paraId="7558FEC8" w14:textId="54DC9E58" w:rsidR="005427A2" w:rsidRDefault="005427A2" w:rsidP="003323DE">
      <w:pPr>
        <w:rPr>
          <w:rFonts w:ascii="Garamond" w:hAnsi="Garamond"/>
          <w:iCs/>
          <w:sz w:val="24"/>
          <w:lang w:val="en-US"/>
        </w:rPr>
      </w:pPr>
      <w:proofErr w:type="spellStart"/>
      <w:r>
        <w:rPr>
          <w:rFonts w:ascii="Garamond" w:hAnsi="Garamond"/>
          <w:iCs/>
          <w:sz w:val="24"/>
          <w:lang w:val="de-DE"/>
        </w:rPr>
        <w:t>Berggren</w:t>
      </w:r>
      <w:proofErr w:type="spellEnd"/>
      <w:r>
        <w:rPr>
          <w:rFonts w:ascii="Garamond" w:hAnsi="Garamond"/>
          <w:iCs/>
          <w:sz w:val="24"/>
          <w:lang w:val="de-DE"/>
        </w:rPr>
        <w:t xml:space="preserve">, N. </w:t>
      </w:r>
      <w:proofErr w:type="spellStart"/>
      <w:r>
        <w:rPr>
          <w:rFonts w:ascii="Garamond" w:hAnsi="Garamond"/>
          <w:iCs/>
          <w:sz w:val="24"/>
          <w:lang w:val="de-DE"/>
        </w:rPr>
        <w:t>and</w:t>
      </w:r>
      <w:proofErr w:type="spellEnd"/>
      <w:r>
        <w:rPr>
          <w:rFonts w:ascii="Garamond" w:hAnsi="Garamond"/>
          <w:iCs/>
          <w:sz w:val="24"/>
          <w:lang w:val="de-DE"/>
        </w:rPr>
        <w:t xml:space="preserve"> Bjørnskov, C. (2020). </w:t>
      </w:r>
      <w:r>
        <w:rPr>
          <w:rFonts w:ascii="Garamond" w:hAnsi="Garamond"/>
          <w:iCs/>
          <w:sz w:val="24"/>
          <w:lang w:val="en-US"/>
        </w:rPr>
        <w:t>“</w:t>
      </w:r>
      <w:r w:rsidRPr="005427A2">
        <w:rPr>
          <w:rFonts w:ascii="Garamond" w:hAnsi="Garamond"/>
          <w:iCs/>
          <w:sz w:val="24"/>
          <w:lang w:val="en-US"/>
        </w:rPr>
        <w:t>Institutions and Life Satisfaction”. I</w:t>
      </w:r>
      <w:r>
        <w:rPr>
          <w:rFonts w:ascii="Garamond" w:hAnsi="Garamond"/>
          <w:iCs/>
          <w:sz w:val="24"/>
          <w:lang w:val="en-US"/>
        </w:rPr>
        <w:t>n</w:t>
      </w:r>
      <w:r w:rsidRPr="005427A2">
        <w:rPr>
          <w:rFonts w:ascii="Garamond" w:hAnsi="Garamond"/>
          <w:iCs/>
          <w:sz w:val="24"/>
          <w:lang w:val="en-US"/>
        </w:rPr>
        <w:t xml:space="preserve"> Zimmermann</w:t>
      </w:r>
      <w:r>
        <w:rPr>
          <w:rFonts w:ascii="Garamond" w:hAnsi="Garamond"/>
          <w:iCs/>
          <w:sz w:val="24"/>
          <w:lang w:val="en-US"/>
        </w:rPr>
        <w:t xml:space="preserve">, K. F. </w:t>
      </w:r>
    </w:p>
    <w:p w14:paraId="6EE46551" w14:textId="642FAD11" w:rsidR="005427A2" w:rsidRDefault="005427A2" w:rsidP="005427A2">
      <w:pPr>
        <w:ind w:firstLine="720"/>
        <w:rPr>
          <w:rFonts w:ascii="Garamond" w:hAnsi="Garamond"/>
          <w:iCs/>
          <w:sz w:val="24"/>
          <w:lang w:val="en-US"/>
        </w:rPr>
      </w:pPr>
      <w:r>
        <w:rPr>
          <w:rFonts w:ascii="Garamond" w:hAnsi="Garamond"/>
          <w:iCs/>
          <w:sz w:val="24"/>
          <w:lang w:val="en-US"/>
        </w:rPr>
        <w:t xml:space="preserve">(Ed) </w:t>
      </w:r>
      <w:r w:rsidRPr="005427A2">
        <w:rPr>
          <w:rFonts w:ascii="Garamond" w:hAnsi="Garamond"/>
          <w:i/>
          <w:iCs/>
          <w:sz w:val="24"/>
          <w:lang w:val="en-US"/>
        </w:rPr>
        <w:t>Handbook of Labor, Human Resources and Population Economics</w:t>
      </w:r>
      <w:r w:rsidRPr="005427A2">
        <w:rPr>
          <w:rFonts w:ascii="Garamond" w:hAnsi="Garamond"/>
          <w:iCs/>
          <w:sz w:val="24"/>
          <w:lang w:val="en-US"/>
        </w:rPr>
        <w:t xml:space="preserve">. </w:t>
      </w:r>
      <w:r w:rsidR="00D900B8">
        <w:rPr>
          <w:rFonts w:ascii="Garamond" w:hAnsi="Garamond"/>
          <w:iCs/>
          <w:sz w:val="24"/>
          <w:lang w:val="en-US"/>
        </w:rPr>
        <w:t>Cham</w:t>
      </w:r>
      <w:r w:rsidRPr="005427A2">
        <w:rPr>
          <w:rFonts w:ascii="Garamond" w:hAnsi="Garamond"/>
          <w:iCs/>
          <w:sz w:val="24"/>
          <w:lang w:val="en-US"/>
        </w:rPr>
        <w:t>: Springer.</w:t>
      </w:r>
    </w:p>
    <w:p w14:paraId="47A1EE14" w14:textId="77777777" w:rsidR="00AF6996" w:rsidRDefault="005427A2" w:rsidP="005427A2">
      <w:pPr>
        <w:rPr>
          <w:rFonts w:ascii="Garamond" w:hAnsi="Garamond"/>
          <w:iCs/>
          <w:sz w:val="24"/>
          <w:lang w:val="en-US"/>
        </w:rPr>
      </w:pPr>
      <w:r>
        <w:rPr>
          <w:rFonts w:ascii="Garamond" w:hAnsi="Garamond"/>
          <w:iCs/>
          <w:sz w:val="24"/>
          <w:lang w:val="en-US"/>
        </w:rPr>
        <w:t xml:space="preserve">Berggren, N. and Nilsson, T. (2020). “Economic Freedom as a Driver of Trust and Tolerance”. </w:t>
      </w:r>
      <w:r w:rsidRPr="00AF6996">
        <w:rPr>
          <w:rFonts w:ascii="Garamond" w:hAnsi="Garamond"/>
          <w:iCs/>
          <w:sz w:val="24"/>
          <w:lang w:val="en-US"/>
        </w:rPr>
        <w:t xml:space="preserve">In </w:t>
      </w:r>
    </w:p>
    <w:p w14:paraId="271A9DFF" w14:textId="77777777" w:rsidR="00AF6996" w:rsidRPr="00AF6996" w:rsidRDefault="00AF6996" w:rsidP="00AF6996">
      <w:pPr>
        <w:ind w:firstLine="720"/>
        <w:rPr>
          <w:rFonts w:ascii="Garamond" w:hAnsi="Garamond"/>
          <w:i/>
          <w:sz w:val="24"/>
          <w:lang w:val="en-US"/>
        </w:rPr>
      </w:pPr>
      <w:proofErr w:type="spellStart"/>
      <w:r w:rsidRPr="00AF6996">
        <w:rPr>
          <w:rFonts w:ascii="Garamond" w:hAnsi="Garamond"/>
          <w:iCs/>
          <w:sz w:val="24"/>
          <w:lang w:val="en-US"/>
        </w:rPr>
        <w:t>Gwartney</w:t>
      </w:r>
      <w:proofErr w:type="spellEnd"/>
      <w:r w:rsidRPr="00AF6996">
        <w:rPr>
          <w:rFonts w:ascii="Garamond" w:hAnsi="Garamond"/>
          <w:iCs/>
          <w:sz w:val="24"/>
          <w:lang w:val="en-US"/>
        </w:rPr>
        <w:t>, J., Lawson, R., Hall, J. and Murphy, R.</w:t>
      </w:r>
      <w:r>
        <w:rPr>
          <w:rFonts w:ascii="Garamond" w:hAnsi="Garamond"/>
          <w:iCs/>
          <w:sz w:val="24"/>
          <w:lang w:val="en-US"/>
        </w:rPr>
        <w:t xml:space="preserve"> (Eds) </w:t>
      </w:r>
      <w:r w:rsidRPr="00AF6996">
        <w:rPr>
          <w:rFonts w:ascii="Garamond" w:hAnsi="Garamond"/>
          <w:i/>
          <w:sz w:val="24"/>
          <w:lang w:val="en-US"/>
        </w:rPr>
        <w:t xml:space="preserve">Economic Freedom of the World: </w:t>
      </w:r>
    </w:p>
    <w:p w14:paraId="312DA49F" w14:textId="2A375091" w:rsidR="005427A2" w:rsidRPr="00D900B8" w:rsidRDefault="00AF6996" w:rsidP="00AF6996">
      <w:pPr>
        <w:ind w:firstLine="720"/>
        <w:rPr>
          <w:rFonts w:ascii="Garamond" w:hAnsi="Garamond"/>
          <w:iCs/>
          <w:sz w:val="24"/>
          <w:lang w:val="sv-SE"/>
        </w:rPr>
      </w:pPr>
      <w:r w:rsidRPr="00D900B8">
        <w:rPr>
          <w:rFonts w:ascii="Garamond" w:hAnsi="Garamond"/>
          <w:i/>
          <w:sz w:val="24"/>
          <w:lang w:val="sv-SE"/>
        </w:rPr>
        <w:t xml:space="preserve">2020 </w:t>
      </w:r>
      <w:proofErr w:type="spellStart"/>
      <w:r w:rsidRPr="00D900B8">
        <w:rPr>
          <w:rFonts w:ascii="Garamond" w:hAnsi="Garamond"/>
          <w:i/>
          <w:sz w:val="24"/>
          <w:lang w:val="sv-SE"/>
        </w:rPr>
        <w:t>Annual</w:t>
      </w:r>
      <w:proofErr w:type="spellEnd"/>
      <w:r w:rsidRPr="00D900B8">
        <w:rPr>
          <w:rFonts w:ascii="Garamond" w:hAnsi="Garamond"/>
          <w:i/>
          <w:sz w:val="24"/>
          <w:lang w:val="sv-SE"/>
        </w:rPr>
        <w:t xml:space="preserve"> </w:t>
      </w:r>
      <w:proofErr w:type="spellStart"/>
      <w:r w:rsidRPr="00D900B8">
        <w:rPr>
          <w:rFonts w:ascii="Garamond" w:hAnsi="Garamond"/>
          <w:i/>
          <w:sz w:val="24"/>
          <w:lang w:val="sv-SE"/>
        </w:rPr>
        <w:t>Report</w:t>
      </w:r>
      <w:proofErr w:type="spellEnd"/>
      <w:r w:rsidRPr="00D900B8">
        <w:rPr>
          <w:rFonts w:ascii="Garamond" w:hAnsi="Garamond"/>
          <w:iCs/>
          <w:sz w:val="24"/>
          <w:lang w:val="sv-SE"/>
        </w:rPr>
        <w:t xml:space="preserve">. Vancouver: Fraser </w:t>
      </w:r>
      <w:proofErr w:type="spellStart"/>
      <w:r w:rsidRPr="00D900B8">
        <w:rPr>
          <w:rFonts w:ascii="Garamond" w:hAnsi="Garamond"/>
          <w:iCs/>
          <w:sz w:val="24"/>
          <w:lang w:val="sv-SE"/>
        </w:rPr>
        <w:t>Institute</w:t>
      </w:r>
      <w:proofErr w:type="spellEnd"/>
      <w:r w:rsidRPr="00D900B8">
        <w:rPr>
          <w:rFonts w:ascii="Garamond" w:hAnsi="Garamond"/>
          <w:iCs/>
          <w:sz w:val="24"/>
          <w:lang w:val="sv-SE"/>
        </w:rPr>
        <w:t>.</w:t>
      </w:r>
    </w:p>
    <w:p w14:paraId="3FD93722" w14:textId="37E5330E" w:rsidR="003323DE" w:rsidRDefault="003323DE" w:rsidP="003323DE">
      <w:pPr>
        <w:rPr>
          <w:rFonts w:ascii="Garamond" w:hAnsi="Garamond"/>
          <w:iCs/>
          <w:sz w:val="24"/>
          <w:lang w:val="de-DE"/>
        </w:rPr>
      </w:pPr>
      <w:proofErr w:type="spellStart"/>
      <w:r w:rsidRPr="003323DE">
        <w:rPr>
          <w:rFonts w:ascii="Garamond" w:hAnsi="Garamond"/>
          <w:iCs/>
          <w:sz w:val="24"/>
          <w:lang w:val="de-DE"/>
        </w:rPr>
        <w:t>Berggren</w:t>
      </w:r>
      <w:proofErr w:type="spellEnd"/>
      <w:r w:rsidRPr="003323DE">
        <w:rPr>
          <w:rFonts w:ascii="Garamond" w:hAnsi="Garamond"/>
          <w:iCs/>
          <w:sz w:val="24"/>
          <w:lang w:val="de-DE"/>
        </w:rPr>
        <w:t>, N. (2019). ”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Tillit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,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tolerans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och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lycka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–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ny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nationalekonomisk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forskning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vid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IFN</w:t>
      </w:r>
      <w:proofErr w:type="spellEnd"/>
      <w:r w:rsidRPr="003323DE">
        <w:rPr>
          <w:rFonts w:ascii="Garamond" w:hAnsi="Garamond"/>
          <w:iCs/>
          <w:sz w:val="24"/>
          <w:lang w:val="de-DE"/>
        </w:rPr>
        <w:t>” [</w:t>
      </w:r>
      <w:r w:rsidRPr="00B842DE">
        <w:rPr>
          <w:rFonts w:ascii="Garamond" w:hAnsi="Garamond"/>
          <w:iCs/>
          <w:sz w:val="24"/>
          <w:lang w:val="de-DE"/>
        </w:rPr>
        <w:t>“</w:t>
      </w:r>
      <w:r w:rsidRPr="003323DE">
        <w:rPr>
          <w:rFonts w:ascii="Garamond" w:hAnsi="Garamond"/>
          <w:iCs/>
          <w:sz w:val="24"/>
          <w:lang w:val="de-DE"/>
        </w:rPr>
        <w:t xml:space="preserve">Trust, </w:t>
      </w:r>
    </w:p>
    <w:p w14:paraId="1F95C60A" w14:textId="77777777" w:rsidR="003323DE" w:rsidRPr="00320811" w:rsidRDefault="003323DE" w:rsidP="003323DE">
      <w:pPr>
        <w:ind w:firstLine="720"/>
        <w:rPr>
          <w:rFonts w:ascii="Garamond" w:hAnsi="Garamond"/>
          <w:i/>
          <w:iCs/>
          <w:sz w:val="24"/>
          <w:lang w:val="sv-SE"/>
        </w:rPr>
      </w:pPr>
      <w:proofErr w:type="spellStart"/>
      <w:r w:rsidRPr="003323DE">
        <w:rPr>
          <w:rFonts w:ascii="Garamond" w:hAnsi="Garamond"/>
          <w:iCs/>
          <w:sz w:val="24"/>
          <w:lang w:val="de-DE"/>
        </w:rPr>
        <w:t>Tolerance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and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Happiness</w:t>
      </w:r>
      <w:proofErr w:type="spellEnd"/>
      <w:r w:rsidRPr="003323DE">
        <w:rPr>
          <w:rFonts w:ascii="Garamond" w:hAnsi="Garamond"/>
          <w:iCs/>
          <w:sz w:val="24"/>
          <w:lang w:val="de-DE"/>
        </w:rPr>
        <w:t xml:space="preserve">: New Research in Economics at </w:t>
      </w:r>
      <w:proofErr w:type="spellStart"/>
      <w:r w:rsidRPr="003323DE">
        <w:rPr>
          <w:rFonts w:ascii="Garamond" w:hAnsi="Garamond"/>
          <w:iCs/>
          <w:sz w:val="24"/>
          <w:lang w:val="de-DE"/>
        </w:rPr>
        <w:t>IF</w:t>
      </w:r>
      <w:r>
        <w:rPr>
          <w:rFonts w:ascii="Garamond" w:hAnsi="Garamond"/>
          <w:iCs/>
          <w:sz w:val="24"/>
          <w:lang w:val="de-DE"/>
        </w:rPr>
        <w:t>N</w:t>
      </w:r>
      <w:proofErr w:type="spellEnd"/>
      <w:r w:rsidRPr="003323DE">
        <w:rPr>
          <w:rFonts w:ascii="Garamond" w:hAnsi="Garamond"/>
          <w:color w:val="000000"/>
          <w:sz w:val="24"/>
          <w:szCs w:val="15"/>
          <w:lang w:val="de-DE"/>
        </w:rPr>
        <w:t>”</w:t>
      </w:r>
      <w:r>
        <w:rPr>
          <w:rFonts w:ascii="Garamond" w:hAnsi="Garamond"/>
          <w:iCs/>
          <w:sz w:val="24"/>
          <w:lang w:val="de-DE"/>
        </w:rPr>
        <w:t>]</w:t>
      </w:r>
      <w:r w:rsidRPr="003323DE">
        <w:rPr>
          <w:rFonts w:ascii="Garamond" w:hAnsi="Garamond"/>
          <w:iCs/>
          <w:sz w:val="24"/>
          <w:lang w:val="de-DE"/>
        </w:rPr>
        <w:t xml:space="preserve">. </w:t>
      </w:r>
      <w:r w:rsidRPr="00320811">
        <w:rPr>
          <w:rFonts w:ascii="Garamond" w:hAnsi="Garamond"/>
          <w:iCs/>
          <w:sz w:val="24"/>
          <w:lang w:val="sv-SE"/>
        </w:rPr>
        <w:t xml:space="preserve">In Henrekson, M. (Ed) </w:t>
      </w:r>
      <w:proofErr w:type="spellStart"/>
      <w:r w:rsidRPr="00320811">
        <w:rPr>
          <w:rFonts w:ascii="Garamond" w:hAnsi="Garamond"/>
          <w:i/>
          <w:iCs/>
          <w:sz w:val="24"/>
          <w:lang w:val="sv-SE"/>
        </w:rPr>
        <w:t>IFN</w:t>
      </w:r>
      <w:proofErr w:type="spellEnd"/>
      <w:r w:rsidRPr="00320811">
        <w:rPr>
          <w:rFonts w:ascii="Garamond" w:hAnsi="Garamond"/>
          <w:i/>
          <w:iCs/>
          <w:sz w:val="24"/>
          <w:lang w:val="sv-SE"/>
        </w:rPr>
        <w:t xml:space="preserve"> </w:t>
      </w:r>
    </w:p>
    <w:p w14:paraId="279CFDCC" w14:textId="77777777" w:rsidR="003323DE" w:rsidRPr="00320811" w:rsidRDefault="003323DE" w:rsidP="003323DE">
      <w:pPr>
        <w:ind w:firstLine="720"/>
        <w:rPr>
          <w:rFonts w:ascii="Garamond" w:hAnsi="Garamond"/>
          <w:iCs/>
          <w:sz w:val="24"/>
          <w:lang w:val="sv-SE"/>
        </w:rPr>
      </w:pPr>
      <w:r w:rsidRPr="00320811">
        <w:rPr>
          <w:rFonts w:ascii="Garamond" w:hAnsi="Garamond"/>
          <w:i/>
          <w:iCs/>
          <w:sz w:val="24"/>
          <w:lang w:val="sv-SE"/>
        </w:rPr>
        <w:t>1939–2019 – 80 år av ekonomisk forskning</w:t>
      </w:r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 xml:space="preserve"> [</w:t>
      </w:r>
      <w:proofErr w:type="spellStart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>IFN</w:t>
      </w:r>
      <w:proofErr w:type="spellEnd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 xml:space="preserve"> 1939–2019: 80 </w:t>
      </w:r>
      <w:proofErr w:type="spellStart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>Years</w:t>
      </w:r>
      <w:proofErr w:type="spellEnd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 xml:space="preserve"> </w:t>
      </w:r>
      <w:proofErr w:type="spellStart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>of</w:t>
      </w:r>
      <w:proofErr w:type="spellEnd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 xml:space="preserve"> </w:t>
      </w:r>
      <w:proofErr w:type="spellStart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>Economic</w:t>
      </w:r>
      <w:proofErr w:type="spellEnd"/>
      <w:r w:rsidRPr="00320811">
        <w:rPr>
          <w:rFonts w:ascii="Garamond" w:hAnsi="Garamond"/>
          <w:i/>
          <w:color w:val="000000"/>
          <w:sz w:val="24"/>
          <w:szCs w:val="15"/>
          <w:lang w:val="sv-SE"/>
        </w:rPr>
        <w:t xml:space="preserve"> Research]</w:t>
      </w:r>
      <w:r w:rsidRPr="00320811">
        <w:rPr>
          <w:rFonts w:ascii="Garamond" w:hAnsi="Garamond"/>
          <w:iCs/>
          <w:sz w:val="24"/>
          <w:lang w:val="sv-SE"/>
        </w:rPr>
        <w:t xml:space="preserve">. </w:t>
      </w:r>
    </w:p>
    <w:p w14:paraId="0204B1A0" w14:textId="4FDB356A" w:rsidR="003323DE" w:rsidRDefault="003323DE" w:rsidP="003323DE">
      <w:pPr>
        <w:ind w:firstLine="720"/>
        <w:rPr>
          <w:rFonts w:ascii="Garamond" w:hAnsi="Garamond"/>
          <w:iCs/>
          <w:sz w:val="24"/>
          <w:lang w:val="de-DE"/>
        </w:rPr>
      </w:pPr>
      <w:r w:rsidRPr="003323DE">
        <w:rPr>
          <w:rFonts w:ascii="Garamond" w:hAnsi="Garamond"/>
          <w:iCs/>
          <w:sz w:val="24"/>
          <w:lang w:val="sv-SE"/>
        </w:rPr>
        <w:t>Stockholm: Ekerlids Förlag.</w:t>
      </w:r>
    </w:p>
    <w:p w14:paraId="4885B640" w14:textId="6A02A1C3" w:rsidR="00EE20B9" w:rsidRDefault="00B56DB1" w:rsidP="00D8160F">
      <w:pPr>
        <w:outlineLvl w:val="0"/>
        <w:rPr>
          <w:rFonts w:ascii="Garamond" w:hAnsi="Garamond"/>
          <w:color w:val="000000"/>
          <w:sz w:val="24"/>
          <w:szCs w:val="15"/>
          <w:lang w:val="sv-SE"/>
        </w:rPr>
      </w:pPr>
      <w:proofErr w:type="spellStart"/>
      <w:r w:rsidRPr="00B842DE">
        <w:rPr>
          <w:rFonts w:ascii="Garamond" w:hAnsi="Garamond"/>
          <w:iCs/>
          <w:sz w:val="24"/>
          <w:lang w:val="de-DE"/>
        </w:rPr>
        <w:t>Berggren</w:t>
      </w:r>
      <w:proofErr w:type="spellEnd"/>
      <w:r w:rsidRPr="00B842DE">
        <w:rPr>
          <w:rFonts w:ascii="Garamond" w:hAnsi="Garamond"/>
          <w:iCs/>
          <w:sz w:val="24"/>
          <w:lang w:val="de-DE"/>
        </w:rPr>
        <w:t>, N. (2014). “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Institutionernas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ekonomi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 –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betydelsen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av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lagar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,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moral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 och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attityder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sv-SE"/>
        </w:rPr>
        <w:t>” [</w:t>
      </w:r>
      <w:r w:rsidRPr="00B842DE">
        <w:rPr>
          <w:rFonts w:ascii="Garamond" w:hAnsi="Garamond"/>
          <w:iCs/>
          <w:sz w:val="24"/>
          <w:lang w:val="de-DE"/>
        </w:rPr>
        <w:t>“</w:t>
      </w:r>
      <w:r w:rsidRPr="00B842DE">
        <w:rPr>
          <w:rFonts w:ascii="Garamond" w:hAnsi="Garamond"/>
          <w:color w:val="000000"/>
          <w:sz w:val="24"/>
          <w:szCs w:val="15"/>
          <w:lang w:val="sv-SE"/>
        </w:rPr>
        <w:t xml:space="preserve">The </w:t>
      </w:r>
    </w:p>
    <w:p w14:paraId="6F563A7C" w14:textId="77777777" w:rsidR="00EE20B9" w:rsidRDefault="00EE20B9" w:rsidP="00EE20B9">
      <w:pPr>
        <w:rPr>
          <w:rFonts w:ascii="Garamond" w:hAnsi="Garamond"/>
          <w:color w:val="000000"/>
          <w:sz w:val="24"/>
          <w:szCs w:val="15"/>
          <w:lang w:val="sv-SE"/>
        </w:rPr>
      </w:pPr>
      <w:r>
        <w:rPr>
          <w:rFonts w:ascii="Garamond" w:hAnsi="Garamond"/>
          <w:color w:val="000000"/>
          <w:sz w:val="24"/>
          <w:szCs w:val="15"/>
          <w:lang w:val="sv-SE"/>
        </w:rPr>
        <w:tab/>
      </w:r>
      <w:r w:rsidR="00B56DB1" w:rsidRPr="00B95346">
        <w:rPr>
          <w:rFonts w:ascii="Garamond" w:hAnsi="Garamond"/>
          <w:color w:val="000000"/>
          <w:sz w:val="24"/>
          <w:szCs w:val="15"/>
          <w:lang w:val="en-US"/>
        </w:rPr>
        <w:t>Economics of Institutions: The Role of Laws, Morals and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r w:rsidR="00B56DB1"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Attitudes”]. </w:t>
      </w:r>
      <w:r w:rsidR="00B56DB1" w:rsidRPr="00B842DE">
        <w:rPr>
          <w:rFonts w:ascii="Garamond" w:hAnsi="Garamond"/>
          <w:color w:val="000000"/>
          <w:sz w:val="24"/>
          <w:szCs w:val="15"/>
          <w:lang w:val="sv-SE"/>
        </w:rPr>
        <w:t xml:space="preserve">In Henrekson, M. and </w:t>
      </w:r>
    </w:p>
    <w:p w14:paraId="4A7610AC" w14:textId="77777777" w:rsidR="00EE20B9" w:rsidRDefault="00EE20B9" w:rsidP="00EE20B9">
      <w:pPr>
        <w:rPr>
          <w:rFonts w:ascii="Garamond" w:hAnsi="Garamond"/>
          <w:i/>
          <w:color w:val="000000"/>
          <w:sz w:val="24"/>
          <w:szCs w:val="15"/>
          <w:lang w:val="sv-SE"/>
        </w:rPr>
      </w:pPr>
      <w:r>
        <w:rPr>
          <w:rFonts w:ascii="Garamond" w:hAnsi="Garamond"/>
          <w:color w:val="000000"/>
          <w:sz w:val="24"/>
          <w:szCs w:val="15"/>
          <w:lang w:val="sv-SE"/>
        </w:rPr>
        <w:tab/>
      </w:r>
      <w:r w:rsidR="00B56DB1" w:rsidRPr="00B842DE">
        <w:rPr>
          <w:rFonts w:ascii="Garamond" w:hAnsi="Garamond"/>
          <w:color w:val="000000"/>
          <w:sz w:val="24"/>
          <w:szCs w:val="15"/>
          <w:lang w:val="sv-SE"/>
        </w:rPr>
        <w:t xml:space="preserve">Albinsson Bruhner, G. (Eds) </w:t>
      </w:r>
      <w:proofErr w:type="spellStart"/>
      <w:r w:rsidR="00B56DB1" w:rsidRPr="00B842DE">
        <w:rPr>
          <w:rFonts w:ascii="Garamond" w:hAnsi="Garamond"/>
          <w:i/>
          <w:color w:val="000000"/>
          <w:sz w:val="24"/>
          <w:szCs w:val="15"/>
          <w:lang w:val="sv-SE"/>
        </w:rPr>
        <w:t>IFN</w:t>
      </w:r>
      <w:proofErr w:type="spellEnd"/>
      <w:r w:rsidR="00B56DB1" w:rsidRPr="00B842DE">
        <w:rPr>
          <w:rFonts w:ascii="Garamond" w:hAnsi="Garamond"/>
          <w:i/>
          <w:color w:val="000000"/>
          <w:sz w:val="24"/>
          <w:szCs w:val="15"/>
          <w:lang w:val="sv-SE"/>
        </w:rPr>
        <w:t xml:space="preserve"> 1939–2014 – 75 år av ekonomisk forskning [</w:t>
      </w:r>
      <w:proofErr w:type="spellStart"/>
      <w:r w:rsidR="00B56DB1" w:rsidRPr="00B842DE">
        <w:rPr>
          <w:rFonts w:ascii="Garamond" w:hAnsi="Garamond"/>
          <w:i/>
          <w:color w:val="000000"/>
          <w:sz w:val="24"/>
          <w:szCs w:val="15"/>
          <w:lang w:val="sv-SE"/>
        </w:rPr>
        <w:t>IFN</w:t>
      </w:r>
      <w:proofErr w:type="spellEnd"/>
      <w:r w:rsidR="00B56DB1" w:rsidRPr="00B842DE">
        <w:rPr>
          <w:rFonts w:ascii="Garamond" w:hAnsi="Garamond"/>
          <w:i/>
          <w:color w:val="000000"/>
          <w:sz w:val="24"/>
          <w:szCs w:val="15"/>
          <w:lang w:val="sv-SE"/>
        </w:rPr>
        <w:t xml:space="preserve"> 1939–2014: </w:t>
      </w:r>
    </w:p>
    <w:p w14:paraId="4B99CC19" w14:textId="459A63DB" w:rsidR="00B56DB1" w:rsidRPr="00B842DE" w:rsidRDefault="00EE20B9" w:rsidP="00EE20B9">
      <w:pPr>
        <w:rPr>
          <w:rFonts w:ascii="Garamond" w:hAnsi="Garamond"/>
          <w:iCs/>
          <w:sz w:val="24"/>
          <w:lang w:val="de-DE"/>
        </w:rPr>
      </w:pPr>
      <w:r>
        <w:rPr>
          <w:rFonts w:ascii="Garamond" w:hAnsi="Garamond"/>
          <w:i/>
          <w:color w:val="000000"/>
          <w:sz w:val="24"/>
          <w:szCs w:val="15"/>
          <w:lang w:val="sv-SE"/>
        </w:rPr>
        <w:tab/>
      </w:r>
      <w:r w:rsidR="00B56DB1" w:rsidRPr="00B95346">
        <w:rPr>
          <w:rFonts w:ascii="Garamond" w:hAnsi="Garamond"/>
          <w:i/>
          <w:color w:val="000000"/>
          <w:sz w:val="24"/>
          <w:szCs w:val="15"/>
          <w:lang w:val="en-US"/>
        </w:rPr>
        <w:t>75 Years of Economic Research].</w:t>
      </w:r>
      <w:r w:rsidR="00B56DB1"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Stockholm: </w:t>
      </w:r>
      <w:proofErr w:type="spellStart"/>
      <w:r w:rsidR="00B56DB1" w:rsidRPr="00B95346">
        <w:rPr>
          <w:rFonts w:ascii="Garamond" w:hAnsi="Garamond"/>
          <w:color w:val="000000"/>
          <w:sz w:val="24"/>
          <w:szCs w:val="15"/>
          <w:lang w:val="en-US"/>
        </w:rPr>
        <w:t>Ekerlids</w:t>
      </w:r>
      <w:proofErr w:type="spellEnd"/>
      <w:r w:rsidR="00B56DB1"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 </w:t>
      </w:r>
      <w:proofErr w:type="spellStart"/>
      <w:r w:rsidR="00B56DB1" w:rsidRPr="00B95346">
        <w:rPr>
          <w:rFonts w:ascii="Garamond" w:hAnsi="Garamond"/>
          <w:color w:val="000000"/>
          <w:sz w:val="24"/>
          <w:szCs w:val="15"/>
          <w:lang w:val="en-US"/>
        </w:rPr>
        <w:t>Förlag</w:t>
      </w:r>
      <w:proofErr w:type="spellEnd"/>
      <w:r w:rsidR="00B56DB1" w:rsidRPr="00B95346">
        <w:rPr>
          <w:rFonts w:ascii="Garamond" w:hAnsi="Garamond"/>
          <w:color w:val="000000"/>
          <w:sz w:val="24"/>
          <w:szCs w:val="15"/>
          <w:lang w:val="en-US"/>
        </w:rPr>
        <w:t>.</w:t>
      </w:r>
    </w:p>
    <w:p w14:paraId="76F11FBD" w14:textId="77777777" w:rsidR="00EE20B9" w:rsidRDefault="0072714E" w:rsidP="00EE20B9">
      <w:pPr>
        <w:rPr>
          <w:rFonts w:ascii="Garamond" w:hAnsi="Garamond"/>
          <w:iCs/>
          <w:sz w:val="24"/>
          <w:lang w:val="de-DE"/>
        </w:rPr>
      </w:pPr>
      <w:proofErr w:type="spellStart"/>
      <w:r w:rsidRPr="00B842DE">
        <w:rPr>
          <w:rFonts w:ascii="Garamond" w:hAnsi="Garamond"/>
          <w:iCs/>
          <w:sz w:val="24"/>
          <w:lang w:val="de-DE"/>
        </w:rPr>
        <w:t>Berggren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, N. (2013). “James Buchanan – en konstitutionell,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politisk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 och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frihetlig</w:t>
      </w:r>
      <w:proofErr w:type="spellEnd"/>
      <w:r w:rsidR="00EE20B9">
        <w:rPr>
          <w:rFonts w:ascii="Garamond" w:hAnsi="Garamond"/>
          <w:iCs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iCs/>
          <w:sz w:val="24"/>
          <w:lang w:val="de-DE"/>
        </w:rPr>
        <w:t>ekonom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sv-SE"/>
        </w:rPr>
        <w:t>”</w:t>
      </w:r>
      <w:r w:rsidRPr="00B842DE">
        <w:rPr>
          <w:rFonts w:ascii="Garamond" w:hAnsi="Garamond"/>
          <w:iCs/>
          <w:sz w:val="24"/>
          <w:lang w:val="de-DE"/>
        </w:rPr>
        <w:t xml:space="preserve"> [“James </w:t>
      </w:r>
    </w:p>
    <w:p w14:paraId="4ED042A9" w14:textId="77777777" w:rsidR="00EE20B9" w:rsidRDefault="00EE20B9" w:rsidP="00EE20B9">
      <w:pPr>
        <w:rPr>
          <w:rFonts w:ascii="Garamond" w:hAnsi="Garamond"/>
          <w:color w:val="000000"/>
          <w:sz w:val="24"/>
          <w:szCs w:val="15"/>
          <w:lang w:val="sv-SE"/>
        </w:rPr>
      </w:pPr>
      <w:r>
        <w:rPr>
          <w:rFonts w:ascii="Garamond" w:hAnsi="Garamond"/>
          <w:iCs/>
          <w:sz w:val="24"/>
          <w:lang w:val="de-DE"/>
        </w:rPr>
        <w:lastRenderedPageBreak/>
        <w:tab/>
      </w:r>
      <w:r w:rsidR="0072714E" w:rsidRPr="00B842DE">
        <w:rPr>
          <w:rFonts w:ascii="Garamond" w:hAnsi="Garamond"/>
          <w:iCs/>
          <w:sz w:val="24"/>
          <w:lang w:val="de-DE"/>
        </w:rPr>
        <w:t xml:space="preserve">Buchanan: A Constitutional, Political </w:t>
      </w:r>
      <w:proofErr w:type="spellStart"/>
      <w:r w:rsidR="0072714E" w:rsidRPr="00B842DE">
        <w:rPr>
          <w:rFonts w:ascii="Garamond" w:hAnsi="Garamond"/>
          <w:iCs/>
          <w:sz w:val="24"/>
          <w:lang w:val="de-DE"/>
        </w:rPr>
        <w:t>and</w:t>
      </w:r>
      <w:proofErr w:type="spellEnd"/>
      <w:r w:rsidR="0072714E" w:rsidRPr="00B842DE">
        <w:rPr>
          <w:rFonts w:ascii="Garamond" w:hAnsi="Garamond"/>
          <w:iCs/>
          <w:sz w:val="24"/>
          <w:lang w:val="de-DE"/>
        </w:rPr>
        <w:t xml:space="preserve"> Freedom-</w:t>
      </w:r>
      <w:proofErr w:type="spellStart"/>
      <w:r w:rsidR="0072714E" w:rsidRPr="00B842DE">
        <w:rPr>
          <w:rFonts w:ascii="Garamond" w:hAnsi="Garamond"/>
          <w:iCs/>
          <w:sz w:val="24"/>
          <w:lang w:val="de-DE"/>
        </w:rPr>
        <w:t>Oriented</w:t>
      </w:r>
      <w:proofErr w:type="spellEnd"/>
      <w:r w:rsidR="0072714E" w:rsidRPr="00B842DE">
        <w:rPr>
          <w:rFonts w:ascii="Garamond" w:hAnsi="Garamond"/>
          <w:iCs/>
          <w:sz w:val="24"/>
          <w:lang w:val="de-DE"/>
        </w:rPr>
        <w:t xml:space="preserve"> Economist</w:t>
      </w:r>
      <w:r w:rsidR="0072714E"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”]. </w:t>
      </w:r>
      <w:r w:rsidR="0072714E" w:rsidRPr="00B842DE">
        <w:rPr>
          <w:rFonts w:ascii="Garamond" w:hAnsi="Garamond"/>
          <w:color w:val="000000"/>
          <w:sz w:val="24"/>
          <w:szCs w:val="15"/>
          <w:lang w:val="sv-SE"/>
        </w:rPr>
        <w:t xml:space="preserve">In Berggren, N. </w:t>
      </w:r>
    </w:p>
    <w:p w14:paraId="6319FDAA" w14:textId="1E57B21D" w:rsidR="0072714E" w:rsidRPr="00B842DE" w:rsidRDefault="00EE20B9" w:rsidP="00EE20B9">
      <w:pPr>
        <w:rPr>
          <w:rFonts w:ascii="Garamond" w:hAnsi="Garamond"/>
          <w:iCs/>
          <w:sz w:val="24"/>
          <w:lang w:val="de-DE"/>
        </w:rPr>
      </w:pPr>
      <w:r>
        <w:rPr>
          <w:rFonts w:ascii="Garamond" w:hAnsi="Garamond"/>
          <w:color w:val="000000"/>
          <w:sz w:val="24"/>
          <w:szCs w:val="15"/>
          <w:lang w:val="sv-SE"/>
        </w:rPr>
        <w:tab/>
      </w:r>
      <w:r w:rsidR="0072714E" w:rsidRPr="00B842DE">
        <w:rPr>
          <w:rFonts w:ascii="Garamond" w:hAnsi="Garamond"/>
          <w:color w:val="000000"/>
          <w:sz w:val="24"/>
          <w:szCs w:val="15"/>
          <w:lang w:val="sv-SE"/>
        </w:rPr>
        <w:t>(Ed) (2013).</w:t>
      </w:r>
    </w:p>
    <w:p w14:paraId="2741BA12" w14:textId="77777777" w:rsidR="00EE20B9" w:rsidRDefault="0072714E" w:rsidP="00EE20B9">
      <w:pPr>
        <w:rPr>
          <w:rFonts w:ascii="Garamond" w:hAnsi="Garamond"/>
          <w:i/>
          <w:iCs/>
          <w:sz w:val="24"/>
          <w:lang w:val="de-DE"/>
        </w:rPr>
      </w:pPr>
      <w:proofErr w:type="spellStart"/>
      <w:r w:rsidRPr="00B842DE">
        <w:rPr>
          <w:rFonts w:ascii="Garamond" w:hAnsi="Garamond"/>
          <w:iCs/>
          <w:sz w:val="24"/>
          <w:lang w:val="de-DE"/>
        </w:rPr>
        <w:t>Berggren</w:t>
      </w:r>
      <w:proofErr w:type="spellEnd"/>
      <w:r w:rsidRPr="00B842DE">
        <w:rPr>
          <w:rFonts w:ascii="Garamond" w:hAnsi="Garamond"/>
          <w:iCs/>
          <w:sz w:val="24"/>
          <w:lang w:val="de-DE"/>
        </w:rPr>
        <w:t xml:space="preserve">, N. (Ed.) (2013). </w:t>
      </w:r>
      <w:proofErr w:type="spellStart"/>
      <w:r w:rsidRPr="00B842DE">
        <w:rPr>
          <w:rFonts w:ascii="Garamond" w:hAnsi="Garamond"/>
          <w:i/>
          <w:iCs/>
          <w:sz w:val="24"/>
          <w:lang w:val="de-DE"/>
        </w:rPr>
        <w:t>Konstitutioner</w:t>
      </w:r>
      <w:proofErr w:type="spellEnd"/>
      <w:r w:rsidRPr="00B842DE">
        <w:rPr>
          <w:rFonts w:ascii="Garamond" w:hAnsi="Garamond"/>
          <w:i/>
          <w:iCs/>
          <w:sz w:val="24"/>
          <w:lang w:val="de-DE"/>
        </w:rPr>
        <w:t xml:space="preserve">, </w:t>
      </w:r>
      <w:proofErr w:type="spellStart"/>
      <w:r w:rsidRPr="00B842DE">
        <w:rPr>
          <w:rFonts w:ascii="Garamond" w:hAnsi="Garamond"/>
          <w:i/>
          <w:iCs/>
          <w:sz w:val="24"/>
          <w:lang w:val="de-DE"/>
        </w:rPr>
        <w:t>politik</w:t>
      </w:r>
      <w:proofErr w:type="spellEnd"/>
      <w:r w:rsidRPr="00B842DE">
        <w:rPr>
          <w:rFonts w:ascii="Garamond" w:hAnsi="Garamond"/>
          <w:i/>
          <w:iCs/>
          <w:sz w:val="24"/>
          <w:lang w:val="de-DE"/>
        </w:rPr>
        <w:t xml:space="preserve"> och </w:t>
      </w:r>
      <w:proofErr w:type="spellStart"/>
      <w:r w:rsidRPr="00B842DE">
        <w:rPr>
          <w:rFonts w:ascii="Garamond" w:hAnsi="Garamond"/>
          <w:i/>
          <w:iCs/>
          <w:sz w:val="24"/>
          <w:lang w:val="de-DE"/>
        </w:rPr>
        <w:t>frihet</w:t>
      </w:r>
      <w:proofErr w:type="spellEnd"/>
      <w:r w:rsidRPr="00B842DE">
        <w:rPr>
          <w:rFonts w:ascii="Garamond" w:hAnsi="Garamond"/>
          <w:i/>
          <w:iCs/>
          <w:sz w:val="24"/>
          <w:lang w:val="de-DE"/>
        </w:rPr>
        <w:t xml:space="preserve"> – James Buchanan i </w:t>
      </w:r>
      <w:proofErr w:type="spellStart"/>
      <w:r w:rsidRPr="00B842DE">
        <w:rPr>
          <w:rFonts w:ascii="Garamond" w:hAnsi="Garamond"/>
          <w:i/>
          <w:iCs/>
          <w:sz w:val="24"/>
          <w:lang w:val="de-DE"/>
        </w:rPr>
        <w:t>urval</w:t>
      </w:r>
      <w:proofErr w:type="spellEnd"/>
      <w:r w:rsidRPr="00B842DE">
        <w:rPr>
          <w:rFonts w:ascii="Garamond" w:hAnsi="Garamond"/>
          <w:i/>
          <w:iCs/>
          <w:sz w:val="24"/>
          <w:lang w:val="de-DE"/>
        </w:rPr>
        <w:t xml:space="preserve"> [</w:t>
      </w:r>
      <w:proofErr w:type="spellStart"/>
      <w:r w:rsidRPr="00B842DE">
        <w:rPr>
          <w:rFonts w:ascii="Garamond" w:hAnsi="Garamond"/>
          <w:i/>
          <w:iCs/>
          <w:sz w:val="24"/>
          <w:lang w:val="de-DE"/>
        </w:rPr>
        <w:t>Constitutions</w:t>
      </w:r>
      <w:proofErr w:type="spellEnd"/>
      <w:r w:rsidRPr="00B842DE">
        <w:rPr>
          <w:rFonts w:ascii="Garamond" w:hAnsi="Garamond"/>
          <w:i/>
          <w:iCs/>
          <w:sz w:val="24"/>
          <w:lang w:val="de-DE"/>
        </w:rPr>
        <w:t xml:space="preserve">, Politics </w:t>
      </w:r>
      <w:proofErr w:type="spellStart"/>
      <w:r w:rsidRPr="00B842DE">
        <w:rPr>
          <w:rFonts w:ascii="Garamond" w:hAnsi="Garamond"/>
          <w:i/>
          <w:iCs/>
          <w:sz w:val="24"/>
          <w:lang w:val="de-DE"/>
        </w:rPr>
        <w:t>and</w:t>
      </w:r>
      <w:proofErr w:type="spellEnd"/>
      <w:r w:rsidRPr="00B842DE">
        <w:rPr>
          <w:rFonts w:ascii="Garamond" w:hAnsi="Garamond"/>
          <w:i/>
          <w:iCs/>
          <w:sz w:val="24"/>
          <w:lang w:val="de-DE"/>
        </w:rPr>
        <w:t xml:space="preserve"> </w:t>
      </w:r>
    </w:p>
    <w:p w14:paraId="59F4DB70" w14:textId="099CE462" w:rsidR="0072714E" w:rsidRPr="00B842DE" w:rsidRDefault="00EE20B9" w:rsidP="00EE20B9">
      <w:pPr>
        <w:rPr>
          <w:rFonts w:ascii="Garamond" w:hAnsi="Garamond"/>
          <w:iCs/>
          <w:sz w:val="24"/>
          <w:lang w:val="de-DE"/>
        </w:rPr>
      </w:pPr>
      <w:r>
        <w:rPr>
          <w:rFonts w:ascii="Garamond" w:hAnsi="Garamond"/>
          <w:i/>
          <w:iCs/>
          <w:sz w:val="24"/>
          <w:lang w:val="de-DE"/>
        </w:rPr>
        <w:tab/>
      </w:r>
      <w:r w:rsidR="0072714E" w:rsidRPr="00B842DE">
        <w:rPr>
          <w:rFonts w:ascii="Garamond" w:hAnsi="Garamond"/>
          <w:i/>
          <w:iCs/>
          <w:sz w:val="24"/>
          <w:lang w:val="de-DE"/>
        </w:rPr>
        <w:t xml:space="preserve">Freedom: Selected Works </w:t>
      </w:r>
      <w:proofErr w:type="spellStart"/>
      <w:r w:rsidR="0072714E" w:rsidRPr="00B842DE">
        <w:rPr>
          <w:rFonts w:ascii="Garamond" w:hAnsi="Garamond"/>
          <w:i/>
          <w:iCs/>
          <w:sz w:val="24"/>
          <w:lang w:val="de-DE"/>
        </w:rPr>
        <w:t>by</w:t>
      </w:r>
      <w:proofErr w:type="spellEnd"/>
      <w:r w:rsidR="0072714E" w:rsidRPr="00B842DE">
        <w:rPr>
          <w:rFonts w:ascii="Garamond" w:hAnsi="Garamond"/>
          <w:i/>
          <w:iCs/>
          <w:sz w:val="24"/>
          <w:lang w:val="de-DE"/>
        </w:rPr>
        <w:t xml:space="preserve"> James Buchanan]</w:t>
      </w:r>
      <w:r w:rsidR="0072714E" w:rsidRPr="00B842DE">
        <w:rPr>
          <w:rFonts w:ascii="Garamond" w:hAnsi="Garamond"/>
          <w:iCs/>
          <w:sz w:val="24"/>
          <w:lang w:val="de-DE"/>
        </w:rPr>
        <w:t xml:space="preserve">. Stockholm: </w:t>
      </w:r>
      <w:proofErr w:type="spellStart"/>
      <w:r w:rsidR="0072714E" w:rsidRPr="00B842DE">
        <w:rPr>
          <w:rFonts w:ascii="Garamond" w:hAnsi="Garamond"/>
          <w:iCs/>
          <w:sz w:val="24"/>
          <w:lang w:val="de-DE"/>
        </w:rPr>
        <w:t>Timbro</w:t>
      </w:r>
      <w:proofErr w:type="spellEnd"/>
      <w:r w:rsidR="0072714E" w:rsidRPr="00B842DE">
        <w:rPr>
          <w:rFonts w:ascii="Garamond" w:hAnsi="Garamond"/>
          <w:iCs/>
          <w:sz w:val="24"/>
          <w:lang w:val="de-DE"/>
        </w:rPr>
        <w:t>.</w:t>
      </w:r>
    </w:p>
    <w:p w14:paraId="1B72B4DB" w14:textId="77777777" w:rsidR="0061096F" w:rsidRDefault="00E8177D" w:rsidP="00E8177D">
      <w:pPr>
        <w:rPr>
          <w:rFonts w:ascii="Garamond" w:hAnsi="Garamond"/>
          <w:color w:val="000000"/>
          <w:sz w:val="24"/>
          <w:szCs w:val="24"/>
          <w:lang w:val="sv-SE"/>
        </w:rPr>
      </w:pPr>
      <w:r w:rsidRPr="00B95346">
        <w:rPr>
          <w:rFonts w:ascii="Garamond" w:hAnsi="Garamond"/>
          <w:color w:val="000000"/>
          <w:sz w:val="24"/>
          <w:szCs w:val="24"/>
          <w:lang w:val="sv-SE"/>
        </w:rPr>
        <w:t xml:space="preserve">Berggren, N. (Ed.) </w:t>
      </w:r>
      <w:r w:rsidRPr="00B842DE">
        <w:rPr>
          <w:rFonts w:ascii="Garamond" w:hAnsi="Garamond"/>
          <w:color w:val="000000"/>
          <w:sz w:val="24"/>
          <w:szCs w:val="24"/>
          <w:lang w:val="sv-SE"/>
        </w:rPr>
        <w:t xml:space="preserve">(2008). </w:t>
      </w:r>
      <w:r w:rsidRPr="00B842DE">
        <w:rPr>
          <w:rFonts w:ascii="Garamond" w:hAnsi="Garamond"/>
          <w:i/>
          <w:color w:val="000000"/>
          <w:sz w:val="24"/>
          <w:szCs w:val="24"/>
          <w:lang w:val="sv-SE"/>
        </w:rPr>
        <w:t xml:space="preserve">Marknad och moral: en antologi [Markets and </w:t>
      </w:r>
      <w:proofErr w:type="spellStart"/>
      <w:r w:rsidRPr="00B842DE">
        <w:rPr>
          <w:rFonts w:ascii="Garamond" w:hAnsi="Garamond"/>
          <w:i/>
          <w:color w:val="000000"/>
          <w:sz w:val="24"/>
          <w:szCs w:val="24"/>
          <w:lang w:val="sv-SE"/>
        </w:rPr>
        <w:t>Morality</w:t>
      </w:r>
      <w:proofErr w:type="spellEnd"/>
      <w:r w:rsidRPr="00B842DE">
        <w:rPr>
          <w:rFonts w:ascii="Garamond" w:hAnsi="Garamond"/>
          <w:i/>
          <w:color w:val="000000"/>
          <w:sz w:val="24"/>
          <w:szCs w:val="24"/>
          <w:lang w:val="sv-SE"/>
        </w:rPr>
        <w:t xml:space="preserve">: An </w:t>
      </w:r>
      <w:proofErr w:type="spellStart"/>
      <w:r w:rsidRPr="00B842DE">
        <w:rPr>
          <w:rFonts w:ascii="Garamond" w:hAnsi="Garamond"/>
          <w:i/>
          <w:color w:val="000000"/>
          <w:sz w:val="24"/>
          <w:szCs w:val="24"/>
          <w:lang w:val="sv-SE"/>
        </w:rPr>
        <w:t>Anthology</w:t>
      </w:r>
      <w:proofErr w:type="spellEnd"/>
      <w:r w:rsidRPr="00B842DE">
        <w:rPr>
          <w:rFonts w:ascii="Garamond" w:hAnsi="Garamond"/>
          <w:i/>
          <w:color w:val="000000"/>
          <w:sz w:val="24"/>
          <w:szCs w:val="24"/>
          <w:lang w:val="sv-SE"/>
        </w:rPr>
        <w:t>]</w:t>
      </w:r>
      <w:r w:rsidRPr="00B842DE">
        <w:rPr>
          <w:rFonts w:ascii="Garamond" w:hAnsi="Garamond"/>
          <w:color w:val="000000"/>
          <w:sz w:val="24"/>
          <w:szCs w:val="24"/>
          <w:lang w:val="sv-SE"/>
        </w:rPr>
        <w:t xml:space="preserve">. </w:t>
      </w:r>
    </w:p>
    <w:p w14:paraId="18829BB2" w14:textId="46065BE5" w:rsidR="00E8177D" w:rsidRPr="00B842DE" w:rsidRDefault="0061096F" w:rsidP="00E8177D">
      <w:pPr>
        <w:rPr>
          <w:rFonts w:ascii="Garamond" w:hAnsi="Garamond"/>
          <w:color w:val="000000"/>
          <w:sz w:val="24"/>
          <w:szCs w:val="24"/>
          <w:lang w:val="sv-SE"/>
        </w:rPr>
      </w:pPr>
      <w:r>
        <w:rPr>
          <w:rFonts w:ascii="Garamond" w:hAnsi="Garamond"/>
          <w:color w:val="000000"/>
          <w:sz w:val="24"/>
          <w:szCs w:val="24"/>
          <w:lang w:val="sv-SE"/>
        </w:rPr>
        <w:tab/>
      </w:r>
      <w:r w:rsidR="00E8177D" w:rsidRPr="00B842DE">
        <w:rPr>
          <w:rFonts w:ascii="Garamond" w:hAnsi="Garamond"/>
          <w:color w:val="000000"/>
          <w:sz w:val="24"/>
          <w:szCs w:val="24"/>
          <w:lang w:val="sv-SE"/>
        </w:rPr>
        <w:t xml:space="preserve">Stockholm: </w:t>
      </w:r>
      <w:proofErr w:type="spellStart"/>
      <w:r w:rsidR="00E8177D" w:rsidRPr="00B842DE">
        <w:rPr>
          <w:rFonts w:ascii="Garamond" w:hAnsi="Garamond"/>
          <w:color w:val="000000"/>
          <w:sz w:val="24"/>
          <w:szCs w:val="24"/>
          <w:lang w:val="sv-SE"/>
        </w:rPr>
        <w:t>Ratio</w:t>
      </w:r>
      <w:proofErr w:type="spellEnd"/>
      <w:r w:rsidR="00E8177D" w:rsidRPr="00B842DE">
        <w:rPr>
          <w:rFonts w:ascii="Garamond" w:hAnsi="Garamond"/>
          <w:color w:val="000000"/>
          <w:sz w:val="24"/>
          <w:szCs w:val="24"/>
          <w:lang w:val="sv-SE"/>
        </w:rPr>
        <w:t>.</w:t>
      </w:r>
    </w:p>
    <w:p w14:paraId="49CDE51E" w14:textId="31C42C16" w:rsidR="0061096F" w:rsidRPr="00B16291" w:rsidRDefault="00E8177D" w:rsidP="00E8177D">
      <w:pPr>
        <w:rPr>
          <w:rFonts w:ascii="Garamond" w:hAnsi="Garamond"/>
          <w:sz w:val="24"/>
          <w:szCs w:val="24"/>
          <w:lang w:val="sv-SE"/>
        </w:rPr>
      </w:pPr>
      <w:r w:rsidRPr="00B842DE">
        <w:rPr>
          <w:rFonts w:ascii="Garamond" w:hAnsi="Garamond"/>
          <w:sz w:val="24"/>
          <w:szCs w:val="24"/>
          <w:lang w:val="sv-SE"/>
        </w:rPr>
        <w:t>Berggren</w:t>
      </w:r>
      <w:r w:rsidR="0094150E">
        <w:rPr>
          <w:rFonts w:ascii="Garamond" w:hAnsi="Garamond"/>
          <w:sz w:val="24"/>
          <w:szCs w:val="24"/>
          <w:lang w:val="sv-SE"/>
        </w:rPr>
        <w:t>, N. and Erlingsson, G. Ó. (2007</w:t>
      </w:r>
      <w:r w:rsidRPr="00B842DE">
        <w:rPr>
          <w:rFonts w:ascii="Garamond" w:hAnsi="Garamond"/>
          <w:sz w:val="24"/>
          <w:szCs w:val="24"/>
          <w:lang w:val="sv-SE"/>
        </w:rPr>
        <w:t xml:space="preserve">). ”Förändras demokratin av institutionell </w:t>
      </w:r>
      <w:r w:rsidRPr="00B16291">
        <w:rPr>
          <w:rFonts w:ascii="Garamond" w:hAnsi="Garamond"/>
          <w:sz w:val="24"/>
          <w:szCs w:val="24"/>
          <w:lang w:val="sv-SE"/>
        </w:rPr>
        <w:t xml:space="preserve">konkurrens?” </w:t>
      </w:r>
    </w:p>
    <w:p w14:paraId="41CB4A46" w14:textId="77777777" w:rsidR="0061096F" w:rsidRDefault="0061096F" w:rsidP="00E8177D">
      <w:pPr>
        <w:rPr>
          <w:rFonts w:ascii="Garamond" w:hAnsi="Garamond"/>
          <w:sz w:val="24"/>
          <w:szCs w:val="24"/>
          <w:lang w:val="en-US"/>
        </w:rPr>
      </w:pPr>
      <w:r w:rsidRPr="00B16291">
        <w:rPr>
          <w:rFonts w:ascii="Garamond" w:hAnsi="Garamond"/>
          <w:sz w:val="24"/>
          <w:szCs w:val="24"/>
          <w:lang w:val="sv-SE"/>
        </w:rPr>
        <w:tab/>
      </w:r>
      <w:proofErr w:type="gramStart"/>
      <w:r w:rsidR="00E8177D" w:rsidRPr="00B842DE">
        <w:rPr>
          <w:rFonts w:ascii="Garamond" w:hAnsi="Garamond"/>
          <w:sz w:val="24"/>
          <w:szCs w:val="24"/>
          <w:lang w:val="en-US"/>
        </w:rPr>
        <w:t>[”Does</w:t>
      </w:r>
      <w:proofErr w:type="gramEnd"/>
      <w:r w:rsidR="00E8177D" w:rsidRPr="00B842DE">
        <w:rPr>
          <w:rFonts w:ascii="Garamond" w:hAnsi="Garamond"/>
          <w:sz w:val="24"/>
          <w:szCs w:val="24"/>
          <w:lang w:val="en-US"/>
        </w:rPr>
        <w:t xml:space="preserve"> Democracy Change as a Result of Institutional </w:t>
      </w:r>
      <w:r w:rsidR="00E8177D" w:rsidRPr="00B16291">
        <w:rPr>
          <w:rFonts w:ascii="Garamond" w:hAnsi="Garamond"/>
          <w:sz w:val="24"/>
          <w:szCs w:val="24"/>
          <w:lang w:val="en-US"/>
        </w:rPr>
        <w:t xml:space="preserve">Competition”]. </w:t>
      </w:r>
      <w:r w:rsidR="00E8177D" w:rsidRPr="00B842DE">
        <w:rPr>
          <w:rFonts w:ascii="Garamond" w:hAnsi="Garamond"/>
          <w:sz w:val="24"/>
          <w:szCs w:val="24"/>
          <w:lang w:val="sv-SE"/>
        </w:rPr>
        <w:t xml:space="preserve">In Karlson, N. (Ed) </w:t>
      </w:r>
      <w:r>
        <w:rPr>
          <w:rFonts w:ascii="Garamond" w:hAnsi="Garamond"/>
          <w:sz w:val="24"/>
          <w:szCs w:val="24"/>
          <w:lang w:val="sv-SE"/>
        </w:rPr>
        <w:tab/>
      </w:r>
      <w:r w:rsidR="00E8177D" w:rsidRPr="00B842DE">
        <w:rPr>
          <w:rStyle w:val="Betoning"/>
          <w:rFonts w:ascii="Garamond" w:hAnsi="Garamond"/>
          <w:sz w:val="24"/>
          <w:szCs w:val="24"/>
          <w:lang w:val="sv-SE"/>
        </w:rPr>
        <w:t xml:space="preserve">Sverige i den institutionella konkurrensen </w:t>
      </w:r>
      <w:r w:rsidR="00E8177D" w:rsidRPr="00B16291">
        <w:rPr>
          <w:rStyle w:val="Betoning"/>
          <w:rFonts w:ascii="Garamond" w:hAnsi="Garamond"/>
          <w:sz w:val="24"/>
          <w:szCs w:val="24"/>
          <w:lang w:val="sv-SE"/>
        </w:rPr>
        <w:t xml:space="preserve">[Sweden in the </w:t>
      </w:r>
      <w:proofErr w:type="spellStart"/>
      <w:r w:rsidR="00E8177D" w:rsidRPr="00B16291">
        <w:rPr>
          <w:rStyle w:val="Betoning"/>
          <w:rFonts w:ascii="Garamond" w:hAnsi="Garamond"/>
          <w:sz w:val="24"/>
          <w:szCs w:val="24"/>
          <w:lang w:val="sv-SE"/>
        </w:rPr>
        <w:t>Institutional</w:t>
      </w:r>
      <w:proofErr w:type="spellEnd"/>
      <w:r w:rsidR="00E8177D" w:rsidRPr="00B16291">
        <w:rPr>
          <w:rStyle w:val="Betoning"/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E8177D" w:rsidRPr="00B16291">
        <w:rPr>
          <w:rStyle w:val="Betoning"/>
          <w:rFonts w:ascii="Garamond" w:hAnsi="Garamond"/>
          <w:sz w:val="24"/>
          <w:szCs w:val="24"/>
          <w:lang w:val="sv-SE"/>
        </w:rPr>
        <w:t>Competition</w:t>
      </w:r>
      <w:proofErr w:type="spellEnd"/>
      <w:r w:rsidR="00E8177D" w:rsidRPr="00B16291">
        <w:rPr>
          <w:rStyle w:val="Betoning"/>
          <w:rFonts w:ascii="Garamond" w:hAnsi="Garamond"/>
          <w:sz w:val="24"/>
          <w:szCs w:val="24"/>
          <w:lang w:val="sv-SE"/>
        </w:rPr>
        <w:t>]</w:t>
      </w:r>
      <w:r w:rsidR="00E8177D" w:rsidRPr="00B16291">
        <w:rPr>
          <w:rFonts w:ascii="Garamond" w:hAnsi="Garamond"/>
          <w:sz w:val="24"/>
          <w:szCs w:val="24"/>
          <w:lang w:val="sv-SE"/>
        </w:rPr>
        <w:t xml:space="preserve">. </w:t>
      </w:r>
      <w:r w:rsidR="00E8177D" w:rsidRPr="00B842DE">
        <w:rPr>
          <w:rFonts w:ascii="Garamond" w:hAnsi="Garamond"/>
          <w:sz w:val="24"/>
          <w:szCs w:val="24"/>
          <w:lang w:val="en-US"/>
        </w:rPr>
        <w:t xml:space="preserve">Report No. 4 to the </w:t>
      </w:r>
    </w:p>
    <w:p w14:paraId="4B5FBB9D" w14:textId="519A4631" w:rsidR="00E8177D" w:rsidRPr="00B842DE" w:rsidRDefault="0061096F" w:rsidP="0061096F">
      <w:pPr>
        <w:rPr>
          <w:rFonts w:ascii="Garamond" w:hAnsi="Garamond"/>
          <w:i/>
          <w:iCs/>
          <w:sz w:val="24"/>
          <w:lang w:val="de-DE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E8177D" w:rsidRPr="00B842DE">
        <w:rPr>
          <w:rFonts w:ascii="Garamond" w:hAnsi="Garamond"/>
          <w:sz w:val="24"/>
          <w:szCs w:val="24"/>
          <w:lang w:val="en-US"/>
        </w:rPr>
        <w:t>Globalization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E8177D" w:rsidRPr="00B842DE">
        <w:rPr>
          <w:rFonts w:ascii="Garamond" w:hAnsi="Garamond"/>
          <w:sz w:val="24"/>
          <w:szCs w:val="24"/>
          <w:lang w:val="en-US"/>
        </w:rPr>
        <w:t xml:space="preserve">Council. </w:t>
      </w:r>
      <w:r w:rsidR="00E8177D" w:rsidRPr="00B842DE">
        <w:rPr>
          <w:rFonts w:ascii="Garamond" w:hAnsi="Garamond"/>
          <w:sz w:val="24"/>
          <w:szCs w:val="24"/>
        </w:rPr>
        <w:t>Stockholm: The Globalization Council.</w:t>
      </w:r>
    </w:p>
    <w:p w14:paraId="00ABA666" w14:textId="77777777" w:rsidR="0061096F" w:rsidRPr="00B95346" w:rsidRDefault="00E8177D" w:rsidP="0061096F">
      <w:pPr>
        <w:rPr>
          <w:rFonts w:ascii="Garamond" w:hAnsi="Garamond"/>
          <w:color w:val="000000"/>
          <w:sz w:val="24"/>
          <w:szCs w:val="15"/>
          <w:lang w:val="sv-SE"/>
        </w:rPr>
      </w:pPr>
      <w:r w:rsidRPr="00B842DE">
        <w:rPr>
          <w:rFonts w:ascii="Garamond" w:hAnsi="Garamond"/>
          <w:color w:val="000000"/>
          <w:sz w:val="24"/>
          <w:szCs w:val="15"/>
          <w:lang w:val="sv-SE"/>
        </w:rPr>
        <w:t xml:space="preserve">Berggren, N. (2005). “Rättspositivism och äganderätt.” </w:t>
      </w:r>
      <w:r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[“Legal Positivism and </w:t>
      </w:r>
      <w:r w:rsidRPr="00B842DE">
        <w:rPr>
          <w:rFonts w:ascii="Garamond" w:hAnsi="Garamond"/>
          <w:color w:val="000000"/>
          <w:sz w:val="24"/>
          <w:szCs w:val="15"/>
        </w:rPr>
        <w:t xml:space="preserve">Property Rights.”] </w:t>
      </w:r>
      <w:r w:rsidRPr="00B95346">
        <w:rPr>
          <w:rFonts w:ascii="Garamond" w:hAnsi="Garamond"/>
          <w:color w:val="000000"/>
          <w:sz w:val="24"/>
          <w:szCs w:val="15"/>
          <w:lang w:val="sv-SE"/>
        </w:rPr>
        <w:t xml:space="preserve">In </w:t>
      </w:r>
    </w:p>
    <w:p w14:paraId="527F17D1" w14:textId="77777777" w:rsidR="00B64911" w:rsidRDefault="0061096F" w:rsidP="00E8177D">
      <w:pPr>
        <w:rPr>
          <w:rFonts w:ascii="Garamond" w:hAnsi="Garamond"/>
          <w:color w:val="000000"/>
          <w:sz w:val="24"/>
          <w:szCs w:val="15"/>
          <w:lang w:val="sv-SE"/>
        </w:rPr>
      </w:pPr>
      <w:r w:rsidRPr="00B95346">
        <w:rPr>
          <w:rFonts w:ascii="Garamond" w:hAnsi="Garamond"/>
          <w:color w:val="000000"/>
          <w:sz w:val="24"/>
          <w:szCs w:val="15"/>
          <w:lang w:val="sv-SE"/>
        </w:rPr>
        <w:tab/>
      </w:r>
      <w:r w:rsidR="00E8177D" w:rsidRPr="00B95346">
        <w:rPr>
          <w:rFonts w:ascii="Garamond" w:hAnsi="Garamond"/>
          <w:color w:val="000000"/>
          <w:sz w:val="24"/>
          <w:szCs w:val="15"/>
          <w:lang w:val="sv-SE"/>
        </w:rPr>
        <w:t>Berggren, N. and Karlson, N. (2005).</w:t>
      </w:r>
      <w:r w:rsidRPr="00B95346">
        <w:rPr>
          <w:rFonts w:ascii="Garamond" w:hAnsi="Garamond"/>
          <w:color w:val="000000"/>
          <w:sz w:val="24"/>
          <w:szCs w:val="15"/>
          <w:lang w:val="sv-SE"/>
        </w:rPr>
        <w:t xml:space="preserve"> </w:t>
      </w:r>
    </w:p>
    <w:p w14:paraId="251A9DAE" w14:textId="77777777" w:rsidR="00B64911" w:rsidRPr="00010FB2" w:rsidRDefault="00E8177D" w:rsidP="0061096F">
      <w:pPr>
        <w:rPr>
          <w:rFonts w:ascii="Garamond" w:hAnsi="Garamond"/>
          <w:i/>
          <w:iCs/>
          <w:color w:val="000000"/>
          <w:sz w:val="24"/>
          <w:szCs w:val="15"/>
          <w:lang w:val="sv-SE"/>
        </w:rPr>
      </w:pPr>
      <w:r w:rsidRPr="00B842DE">
        <w:rPr>
          <w:rFonts w:ascii="Garamond" w:hAnsi="Garamond"/>
          <w:color w:val="000000"/>
          <w:sz w:val="24"/>
          <w:szCs w:val="15"/>
          <w:lang w:val="sv-SE"/>
        </w:rPr>
        <w:t xml:space="preserve">Berggren, N. and Karlson, N. (Eds.) </w:t>
      </w:r>
      <w:r w:rsidRPr="00B64911">
        <w:rPr>
          <w:rFonts w:ascii="Garamond" w:hAnsi="Garamond"/>
          <w:color w:val="000000"/>
          <w:sz w:val="24"/>
          <w:szCs w:val="15"/>
          <w:lang w:val="sv-SE"/>
        </w:rPr>
        <w:t xml:space="preserve">(2005). </w:t>
      </w:r>
      <w:r w:rsidRPr="008E1E75">
        <w:rPr>
          <w:rFonts w:ascii="Garamond" w:hAnsi="Garamond"/>
          <w:i/>
          <w:iCs/>
          <w:color w:val="000000"/>
          <w:sz w:val="24"/>
          <w:szCs w:val="15"/>
          <w:lang w:val="sv-SE"/>
        </w:rPr>
        <w:t xml:space="preserve">Äganderättens konsekvenser och grunder. </w:t>
      </w:r>
      <w:r w:rsidRPr="00010FB2">
        <w:rPr>
          <w:rFonts w:ascii="Garamond" w:hAnsi="Garamond"/>
          <w:i/>
          <w:iCs/>
          <w:color w:val="000000"/>
          <w:sz w:val="24"/>
          <w:szCs w:val="15"/>
          <w:lang w:val="sv-SE"/>
        </w:rPr>
        <w:t xml:space="preserve">[The </w:t>
      </w:r>
      <w:proofErr w:type="spellStart"/>
      <w:r w:rsidRPr="00010FB2">
        <w:rPr>
          <w:rFonts w:ascii="Garamond" w:hAnsi="Garamond"/>
          <w:i/>
          <w:iCs/>
          <w:color w:val="000000"/>
          <w:sz w:val="24"/>
          <w:szCs w:val="15"/>
          <w:lang w:val="sv-SE"/>
        </w:rPr>
        <w:t>Consequences</w:t>
      </w:r>
      <w:proofErr w:type="spellEnd"/>
      <w:r w:rsidRPr="00010FB2">
        <w:rPr>
          <w:rFonts w:ascii="Garamond" w:hAnsi="Garamond"/>
          <w:i/>
          <w:iCs/>
          <w:color w:val="000000"/>
          <w:sz w:val="24"/>
          <w:szCs w:val="15"/>
          <w:lang w:val="sv-SE"/>
        </w:rPr>
        <w:t xml:space="preserve"> and </w:t>
      </w:r>
    </w:p>
    <w:p w14:paraId="5AA68F11" w14:textId="091FE066" w:rsidR="00E8177D" w:rsidRPr="00B95346" w:rsidRDefault="00B64911" w:rsidP="0061096F">
      <w:pPr>
        <w:rPr>
          <w:rFonts w:ascii="Garamond" w:hAnsi="Garamond"/>
          <w:color w:val="000000"/>
          <w:sz w:val="24"/>
          <w:szCs w:val="15"/>
          <w:lang w:val="en-US"/>
        </w:rPr>
      </w:pPr>
      <w:r w:rsidRPr="00010FB2">
        <w:rPr>
          <w:rFonts w:ascii="Garamond" w:hAnsi="Garamond"/>
          <w:i/>
          <w:iCs/>
          <w:color w:val="000000"/>
          <w:sz w:val="24"/>
          <w:szCs w:val="15"/>
          <w:lang w:val="sv-SE"/>
        </w:rPr>
        <w:tab/>
      </w:r>
      <w:r w:rsidR="00E8177D"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Foundations of Property Rights.] </w:t>
      </w:r>
      <w:r w:rsidR="00E8177D" w:rsidRPr="00B95346">
        <w:rPr>
          <w:rFonts w:ascii="Garamond" w:hAnsi="Garamond"/>
          <w:color w:val="000000"/>
          <w:sz w:val="24"/>
          <w:szCs w:val="15"/>
          <w:lang w:val="en-US"/>
        </w:rPr>
        <w:t>Stockholm: Ratio.</w:t>
      </w:r>
    </w:p>
    <w:p w14:paraId="52CDB90C" w14:textId="77777777" w:rsidR="0061096F" w:rsidRPr="00B64911" w:rsidRDefault="0061096F" w:rsidP="0061096F">
      <w:pPr>
        <w:rPr>
          <w:rFonts w:ascii="Garamond" w:hAnsi="Garamond"/>
          <w:color w:val="000000"/>
          <w:sz w:val="24"/>
          <w:szCs w:val="15"/>
          <w:lang w:val="en-US"/>
        </w:rPr>
      </w:pPr>
      <w:r w:rsidRPr="00B842DE">
        <w:rPr>
          <w:rFonts w:ascii="Garamond" w:hAnsi="Garamond"/>
          <w:color w:val="000000"/>
          <w:sz w:val="24"/>
          <w:szCs w:val="15"/>
        </w:rPr>
        <w:t xml:space="preserve">Berggren, N., Karlson, N. and </w:t>
      </w:r>
      <w:proofErr w:type="spellStart"/>
      <w:r w:rsidRPr="00B842DE">
        <w:rPr>
          <w:rFonts w:ascii="Garamond" w:hAnsi="Garamond"/>
          <w:color w:val="000000"/>
          <w:sz w:val="24"/>
          <w:szCs w:val="15"/>
        </w:rPr>
        <w:t>Nergeliu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s, J. (Eds.) </w:t>
      </w:r>
      <w:r w:rsidRPr="00B842DE">
        <w:rPr>
          <w:rFonts w:ascii="Garamond" w:hAnsi="Garamond"/>
          <w:color w:val="000000"/>
          <w:sz w:val="24"/>
          <w:szCs w:val="15"/>
        </w:rPr>
        <w:t>(200</w:t>
      </w:r>
      <w:r>
        <w:rPr>
          <w:rFonts w:ascii="Garamond" w:hAnsi="Garamond"/>
          <w:color w:val="000000"/>
          <w:sz w:val="24"/>
          <w:szCs w:val="15"/>
        </w:rPr>
        <w:t>2</w:t>
      </w:r>
      <w:r w:rsidRPr="00B842DE">
        <w:rPr>
          <w:rFonts w:ascii="Garamond" w:hAnsi="Garamond"/>
          <w:color w:val="000000"/>
          <w:sz w:val="24"/>
          <w:szCs w:val="15"/>
        </w:rPr>
        <w:t xml:space="preserve">). </w:t>
      </w:r>
      <w:r w:rsidRPr="00B842DE">
        <w:rPr>
          <w:rFonts w:ascii="Garamond" w:hAnsi="Garamond"/>
          <w:i/>
          <w:iCs/>
          <w:color w:val="000000"/>
          <w:sz w:val="24"/>
          <w:szCs w:val="15"/>
        </w:rPr>
        <w:t>Why Constitutions Matter</w:t>
      </w:r>
      <w:r w:rsidRPr="00B842DE">
        <w:rPr>
          <w:rFonts w:ascii="Garamond" w:hAnsi="Garamond"/>
          <w:color w:val="000000"/>
          <w:sz w:val="24"/>
          <w:szCs w:val="15"/>
        </w:rPr>
        <w:t xml:space="preserve">. </w:t>
      </w:r>
      <w:r w:rsidRPr="00B64911">
        <w:rPr>
          <w:rFonts w:ascii="Garamond" w:hAnsi="Garamond"/>
          <w:color w:val="000000"/>
          <w:sz w:val="24"/>
          <w:szCs w:val="15"/>
          <w:lang w:val="en-US"/>
        </w:rPr>
        <w:t xml:space="preserve">New Brunswick, </w:t>
      </w:r>
    </w:p>
    <w:p w14:paraId="60164E7B" w14:textId="3CAAE703" w:rsidR="0061096F" w:rsidRPr="00B64911" w:rsidRDefault="0061096F" w:rsidP="0061096F">
      <w:pPr>
        <w:rPr>
          <w:rFonts w:ascii="Garamond" w:hAnsi="Garamond"/>
          <w:color w:val="000000"/>
          <w:sz w:val="24"/>
          <w:lang w:val="en-US"/>
        </w:rPr>
      </w:pPr>
      <w:r w:rsidRPr="00B64911">
        <w:rPr>
          <w:rFonts w:ascii="Garamond" w:hAnsi="Garamond"/>
          <w:color w:val="000000"/>
          <w:sz w:val="24"/>
          <w:szCs w:val="15"/>
          <w:lang w:val="en-US"/>
        </w:rPr>
        <w:tab/>
        <w:t xml:space="preserve">NJ: </w:t>
      </w:r>
      <w:r w:rsidRPr="00B64911">
        <w:rPr>
          <w:rFonts w:ascii="Garamond" w:hAnsi="Garamond"/>
          <w:color w:val="000000"/>
          <w:sz w:val="24"/>
          <w:lang w:val="en-US"/>
        </w:rPr>
        <w:t xml:space="preserve">Transaction Publishers. </w:t>
      </w:r>
    </w:p>
    <w:p w14:paraId="0FF0782C" w14:textId="77777777" w:rsidR="00D00BB1" w:rsidRDefault="00D00BB1" w:rsidP="00D00BB1">
      <w:pPr>
        <w:rPr>
          <w:rFonts w:ascii="Garamond" w:hAnsi="Garamond"/>
          <w:color w:val="000000"/>
          <w:sz w:val="24"/>
          <w:szCs w:val="15"/>
        </w:rPr>
      </w:pPr>
      <w:r w:rsidRPr="00B842DE">
        <w:rPr>
          <w:rFonts w:ascii="Garamond" w:hAnsi="Garamond"/>
          <w:color w:val="000000"/>
          <w:sz w:val="24"/>
          <w:szCs w:val="15"/>
        </w:rPr>
        <w:t xml:space="preserve">Berggren, N. and </w:t>
      </w:r>
      <w:proofErr w:type="spellStart"/>
      <w:r w:rsidRPr="00B842DE">
        <w:rPr>
          <w:rFonts w:ascii="Garamond" w:hAnsi="Garamond"/>
          <w:color w:val="000000"/>
          <w:sz w:val="24"/>
          <w:szCs w:val="15"/>
        </w:rPr>
        <w:t>Kurrild-Klitgaard</w:t>
      </w:r>
      <w:proofErr w:type="spellEnd"/>
      <w:r w:rsidRPr="00B842DE">
        <w:rPr>
          <w:rFonts w:ascii="Garamond" w:hAnsi="Garamond"/>
          <w:color w:val="000000"/>
          <w:sz w:val="24"/>
          <w:szCs w:val="15"/>
        </w:rPr>
        <w:t xml:space="preserve">, P. (2000). </w:t>
      </w:r>
      <w:proofErr w:type="gramStart"/>
      <w:r w:rsidRPr="00B842DE">
        <w:rPr>
          <w:rFonts w:ascii="Garamond" w:hAnsi="Garamond"/>
          <w:color w:val="000000"/>
          <w:sz w:val="24"/>
          <w:szCs w:val="15"/>
        </w:rPr>
        <w:t>”Economic</w:t>
      </w:r>
      <w:proofErr w:type="gramEnd"/>
      <w:r w:rsidRPr="00B842DE">
        <w:rPr>
          <w:rFonts w:ascii="Garamond" w:hAnsi="Garamond"/>
          <w:color w:val="000000"/>
          <w:sz w:val="24"/>
          <w:szCs w:val="15"/>
        </w:rPr>
        <w:t xml:space="preserve"> Effects of Political Institutions, with </w:t>
      </w:r>
    </w:p>
    <w:p w14:paraId="173EDD9E" w14:textId="77777777" w:rsidR="00D00BB1" w:rsidRPr="00B842DE" w:rsidRDefault="00D00BB1" w:rsidP="00D00BB1">
      <w:pPr>
        <w:rPr>
          <w:rFonts w:ascii="Garamond" w:hAnsi="Garamond"/>
          <w:color w:val="000000"/>
          <w:sz w:val="24"/>
          <w:lang w:val="en-US"/>
        </w:rPr>
      </w:pPr>
      <w:r>
        <w:rPr>
          <w:rFonts w:ascii="Garamond" w:hAnsi="Garamond"/>
          <w:color w:val="000000"/>
          <w:sz w:val="24"/>
          <w:szCs w:val="15"/>
        </w:rPr>
        <w:tab/>
      </w:r>
      <w:r w:rsidRPr="00B842DE">
        <w:rPr>
          <w:rFonts w:ascii="Garamond" w:hAnsi="Garamond"/>
          <w:color w:val="000000"/>
          <w:sz w:val="24"/>
          <w:szCs w:val="15"/>
        </w:rPr>
        <w:t xml:space="preserve">Special Reference to Constitutions.” </w:t>
      </w:r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In </w:t>
      </w:r>
      <w:proofErr w:type="spellStart"/>
      <w:r w:rsidRPr="00B842DE">
        <w:rPr>
          <w:rFonts w:ascii="Garamond" w:hAnsi="Garamond"/>
          <w:color w:val="000000"/>
          <w:sz w:val="24"/>
          <w:szCs w:val="15"/>
          <w:lang w:val="de-DE"/>
        </w:rPr>
        <w:t>Berggren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N., </w:t>
      </w:r>
      <w:r w:rsidRPr="00B842DE">
        <w:rPr>
          <w:rFonts w:ascii="Garamond" w:hAnsi="Garamond"/>
          <w:color w:val="000000"/>
          <w:sz w:val="24"/>
          <w:szCs w:val="15"/>
          <w:lang w:val="en-US"/>
        </w:rPr>
        <w:t>Kar</w:t>
      </w:r>
      <w:r>
        <w:rPr>
          <w:rFonts w:ascii="Garamond" w:hAnsi="Garamond"/>
          <w:color w:val="000000"/>
          <w:sz w:val="24"/>
          <w:szCs w:val="15"/>
          <w:lang w:val="en-US"/>
        </w:rPr>
        <w:t xml:space="preserve">lson, N. and </w:t>
      </w:r>
      <w:proofErr w:type="spellStart"/>
      <w:r>
        <w:rPr>
          <w:rFonts w:ascii="Garamond" w:hAnsi="Garamond"/>
          <w:color w:val="000000"/>
          <w:sz w:val="24"/>
          <w:szCs w:val="15"/>
          <w:lang w:val="en-US"/>
        </w:rPr>
        <w:t>Nergelius</w:t>
      </w:r>
      <w:proofErr w:type="spellEnd"/>
      <w:r>
        <w:rPr>
          <w:rFonts w:ascii="Garamond" w:hAnsi="Garamond"/>
          <w:color w:val="000000"/>
          <w:sz w:val="24"/>
          <w:szCs w:val="15"/>
          <w:lang w:val="en-US"/>
        </w:rPr>
        <w:t>, J. (2002</w:t>
      </w:r>
      <w:r w:rsidRPr="00B842DE">
        <w:rPr>
          <w:rFonts w:ascii="Garamond" w:hAnsi="Garamond"/>
          <w:color w:val="000000"/>
          <w:sz w:val="24"/>
          <w:szCs w:val="15"/>
          <w:lang w:val="en-US"/>
        </w:rPr>
        <w:t>).</w:t>
      </w:r>
    </w:p>
    <w:p w14:paraId="4374357D" w14:textId="77777777" w:rsidR="0061096F" w:rsidRPr="00B95346" w:rsidRDefault="00E8177D" w:rsidP="0061096F">
      <w:pPr>
        <w:rPr>
          <w:rFonts w:ascii="Garamond" w:hAnsi="Garamond"/>
          <w:color w:val="000000"/>
          <w:sz w:val="24"/>
          <w:szCs w:val="15"/>
          <w:lang w:val="sv-SE"/>
        </w:rPr>
      </w:pPr>
      <w:r w:rsidRPr="00B842DE">
        <w:rPr>
          <w:rFonts w:ascii="Garamond" w:hAnsi="Garamond"/>
          <w:color w:val="000000"/>
          <w:sz w:val="24"/>
          <w:szCs w:val="15"/>
          <w:lang w:val="sv-SE"/>
        </w:rPr>
        <w:t>Berggren, N. (2001). ”Fiskal illusion och en konstitutionell princip för</w:t>
      </w:r>
      <w:r w:rsidR="0061096F">
        <w:rPr>
          <w:rFonts w:ascii="Garamond" w:hAnsi="Garamond"/>
          <w:color w:val="000000"/>
          <w:sz w:val="24"/>
          <w:szCs w:val="15"/>
          <w:lang w:val="sv-SE"/>
        </w:rPr>
        <w:t xml:space="preserve"> </w:t>
      </w:r>
      <w:r w:rsidRPr="00B95346">
        <w:rPr>
          <w:rFonts w:ascii="Garamond" w:hAnsi="Garamond"/>
          <w:color w:val="000000"/>
          <w:sz w:val="24"/>
          <w:szCs w:val="15"/>
          <w:lang w:val="sv-SE"/>
        </w:rPr>
        <w:t>transparens” [”</w:t>
      </w:r>
      <w:proofErr w:type="spellStart"/>
      <w:r w:rsidRPr="00B95346">
        <w:rPr>
          <w:rFonts w:ascii="Garamond" w:hAnsi="Garamond"/>
          <w:color w:val="000000"/>
          <w:sz w:val="24"/>
          <w:szCs w:val="15"/>
          <w:lang w:val="sv-SE"/>
        </w:rPr>
        <w:t>Fiscal</w:t>
      </w:r>
      <w:proofErr w:type="spellEnd"/>
      <w:r w:rsidRPr="00B95346">
        <w:rPr>
          <w:rFonts w:ascii="Garamond" w:hAnsi="Garamond"/>
          <w:color w:val="000000"/>
          <w:sz w:val="24"/>
          <w:szCs w:val="15"/>
          <w:lang w:val="sv-SE"/>
        </w:rPr>
        <w:t xml:space="preserve"> Illusion </w:t>
      </w:r>
    </w:p>
    <w:p w14:paraId="056F2BB4" w14:textId="77777777" w:rsidR="0061096F" w:rsidRDefault="0061096F" w:rsidP="0061096F">
      <w:pPr>
        <w:rPr>
          <w:rFonts w:ascii="Garamond" w:hAnsi="Garamond"/>
          <w:color w:val="000000"/>
          <w:sz w:val="24"/>
          <w:szCs w:val="15"/>
          <w:lang w:val="de-DE"/>
        </w:rPr>
      </w:pPr>
      <w:r w:rsidRPr="00B95346">
        <w:rPr>
          <w:rFonts w:ascii="Garamond" w:hAnsi="Garamond"/>
          <w:color w:val="000000"/>
          <w:sz w:val="24"/>
          <w:szCs w:val="15"/>
          <w:lang w:val="sv-SE"/>
        </w:rPr>
        <w:tab/>
      </w:r>
      <w:r w:rsidR="00E8177D" w:rsidRPr="00B842DE">
        <w:rPr>
          <w:rFonts w:ascii="Garamond" w:hAnsi="Garamond"/>
          <w:color w:val="000000"/>
          <w:sz w:val="24"/>
          <w:szCs w:val="15"/>
        </w:rPr>
        <w:t xml:space="preserve">and a Constitutional Principle for </w:t>
      </w:r>
      <w:r w:rsidR="00E8177D" w:rsidRPr="00B95346">
        <w:rPr>
          <w:rFonts w:ascii="Garamond" w:hAnsi="Garamond"/>
          <w:color w:val="000000"/>
          <w:sz w:val="24"/>
          <w:szCs w:val="15"/>
          <w:lang w:val="en-US"/>
        </w:rPr>
        <w:t xml:space="preserve">Transparency”]. </w:t>
      </w:r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In </w:t>
      </w:r>
      <w:proofErr w:type="spellStart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>Berggren</w:t>
      </w:r>
      <w:proofErr w:type="spellEnd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N., </w:t>
      </w:r>
      <w:proofErr w:type="spellStart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>Karlson</w:t>
      </w:r>
      <w:proofErr w:type="spellEnd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N. </w:t>
      </w:r>
      <w:proofErr w:type="spellStart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>and</w:t>
      </w:r>
      <w:proofErr w:type="spellEnd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 </w:t>
      </w:r>
      <w:proofErr w:type="spellStart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>Nergelius</w:t>
      </w:r>
      <w:proofErr w:type="spellEnd"/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</w:t>
      </w:r>
    </w:p>
    <w:p w14:paraId="2D87B2B0" w14:textId="77777777" w:rsidR="00D00BB1" w:rsidRDefault="0061096F" w:rsidP="0061096F">
      <w:pPr>
        <w:rPr>
          <w:rFonts w:ascii="Garamond" w:hAnsi="Garamond"/>
          <w:color w:val="000000"/>
          <w:sz w:val="24"/>
          <w:lang w:val="de-DE"/>
        </w:rPr>
      </w:pPr>
      <w:r>
        <w:rPr>
          <w:rFonts w:ascii="Garamond" w:hAnsi="Garamond"/>
          <w:color w:val="000000"/>
          <w:sz w:val="24"/>
          <w:szCs w:val="15"/>
          <w:lang w:val="de-DE"/>
        </w:rPr>
        <w:tab/>
      </w:r>
      <w:r w:rsidR="00E8177D" w:rsidRPr="00B842DE">
        <w:rPr>
          <w:rFonts w:ascii="Garamond" w:hAnsi="Garamond"/>
          <w:color w:val="000000"/>
          <w:sz w:val="24"/>
          <w:szCs w:val="15"/>
          <w:lang w:val="de-DE"/>
        </w:rPr>
        <w:t>J. (2001).</w:t>
      </w:r>
      <w:r w:rsidR="00E8177D" w:rsidRPr="00B842DE">
        <w:rPr>
          <w:rFonts w:ascii="Garamond" w:hAnsi="Garamond"/>
          <w:color w:val="000000"/>
          <w:sz w:val="24"/>
          <w:lang w:val="de-DE"/>
        </w:rPr>
        <w:t xml:space="preserve"> </w:t>
      </w:r>
    </w:p>
    <w:p w14:paraId="06370215" w14:textId="77777777" w:rsidR="00D00BB1" w:rsidRDefault="00E8177D" w:rsidP="0061096F">
      <w:pPr>
        <w:rPr>
          <w:rFonts w:ascii="Garamond" w:hAnsi="Garamond"/>
          <w:i/>
          <w:iCs/>
          <w:color w:val="000000"/>
          <w:sz w:val="24"/>
          <w:szCs w:val="15"/>
        </w:rPr>
      </w:pPr>
      <w:proofErr w:type="spellStart"/>
      <w:r w:rsidRPr="00B842DE">
        <w:rPr>
          <w:rFonts w:ascii="Garamond" w:hAnsi="Garamond"/>
          <w:color w:val="000000"/>
          <w:sz w:val="24"/>
          <w:szCs w:val="15"/>
          <w:lang w:val="de-DE"/>
        </w:rPr>
        <w:t>Berggren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N., </w:t>
      </w:r>
      <w:proofErr w:type="spellStart"/>
      <w:r w:rsidRPr="00B842DE">
        <w:rPr>
          <w:rFonts w:ascii="Garamond" w:hAnsi="Garamond"/>
          <w:color w:val="000000"/>
          <w:sz w:val="24"/>
          <w:szCs w:val="15"/>
          <w:lang w:val="de-DE"/>
        </w:rPr>
        <w:t>Karlson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N. </w:t>
      </w:r>
      <w:proofErr w:type="spellStart"/>
      <w:r w:rsidRPr="00B842DE">
        <w:rPr>
          <w:rFonts w:ascii="Garamond" w:hAnsi="Garamond"/>
          <w:color w:val="000000"/>
          <w:sz w:val="24"/>
          <w:szCs w:val="15"/>
          <w:lang w:val="de-DE"/>
        </w:rPr>
        <w:t>and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 </w:t>
      </w:r>
      <w:proofErr w:type="spellStart"/>
      <w:r w:rsidRPr="00B842DE">
        <w:rPr>
          <w:rFonts w:ascii="Garamond" w:hAnsi="Garamond"/>
          <w:color w:val="000000"/>
          <w:sz w:val="24"/>
          <w:szCs w:val="15"/>
          <w:lang w:val="de-DE"/>
        </w:rPr>
        <w:t>Nergelius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J. (2001). </w:t>
      </w:r>
      <w:r w:rsidRPr="00B95346">
        <w:rPr>
          <w:rFonts w:ascii="Garamond" w:hAnsi="Garamond"/>
          <w:i/>
          <w:iCs/>
          <w:color w:val="000000"/>
          <w:sz w:val="24"/>
          <w:szCs w:val="15"/>
          <w:lang w:val="en-US"/>
        </w:rPr>
        <w:t xml:space="preserve">Den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en-US"/>
        </w:rPr>
        <w:t>konstitutionella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en-US"/>
        </w:rPr>
        <w:t xml:space="preserve"> </w:t>
      </w:r>
      <w:proofErr w:type="spellStart"/>
      <w:r w:rsidRPr="00B842DE">
        <w:rPr>
          <w:rFonts w:ascii="Garamond" w:hAnsi="Garamond"/>
          <w:i/>
          <w:iCs/>
          <w:color w:val="000000"/>
          <w:sz w:val="24"/>
          <w:szCs w:val="15"/>
        </w:rPr>
        <w:t>revolutionen</w:t>
      </w:r>
      <w:proofErr w:type="spellEnd"/>
      <w:r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 [The </w:t>
      </w:r>
      <w:r w:rsidR="0061096F">
        <w:rPr>
          <w:rFonts w:ascii="Garamond" w:hAnsi="Garamond"/>
          <w:i/>
          <w:iCs/>
          <w:color w:val="000000"/>
          <w:sz w:val="24"/>
          <w:szCs w:val="15"/>
        </w:rPr>
        <w:tab/>
      </w:r>
      <w:r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Constitutional </w:t>
      </w:r>
    </w:p>
    <w:p w14:paraId="799F81BF" w14:textId="07578F23" w:rsidR="00E8177D" w:rsidRPr="0061096F" w:rsidRDefault="00D00BB1" w:rsidP="0061096F">
      <w:pPr>
        <w:rPr>
          <w:rFonts w:ascii="Garamond" w:hAnsi="Garamond"/>
          <w:i/>
          <w:iCs/>
          <w:color w:val="000000"/>
          <w:sz w:val="24"/>
          <w:szCs w:val="15"/>
        </w:rPr>
      </w:pPr>
      <w:r>
        <w:rPr>
          <w:rFonts w:ascii="Garamond" w:hAnsi="Garamond"/>
          <w:i/>
          <w:iCs/>
          <w:color w:val="000000"/>
          <w:sz w:val="24"/>
          <w:szCs w:val="15"/>
        </w:rPr>
        <w:tab/>
      </w:r>
      <w:r w:rsidR="00E8177D"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Revolution]. </w:t>
      </w:r>
      <w:r w:rsidR="00E8177D" w:rsidRPr="00B842DE">
        <w:rPr>
          <w:rFonts w:ascii="Garamond" w:hAnsi="Garamond"/>
          <w:color w:val="000000"/>
          <w:sz w:val="24"/>
          <w:szCs w:val="15"/>
        </w:rPr>
        <w:t>Stockholm: City University Press.</w:t>
      </w:r>
    </w:p>
    <w:p w14:paraId="3B2815E4" w14:textId="4EE25658" w:rsidR="00E8177D" w:rsidRPr="00B842DE" w:rsidRDefault="00E8177D" w:rsidP="0061096F">
      <w:pPr>
        <w:rPr>
          <w:rFonts w:ascii="Garamond" w:hAnsi="Garamond"/>
          <w:color w:val="000000"/>
          <w:sz w:val="24"/>
          <w:lang w:val="en-US"/>
        </w:rPr>
      </w:pPr>
      <w:r w:rsidRPr="00B842DE">
        <w:rPr>
          <w:rFonts w:ascii="Garamond" w:hAnsi="Garamond"/>
          <w:color w:val="000000"/>
          <w:sz w:val="24"/>
          <w:szCs w:val="15"/>
        </w:rPr>
        <w:t xml:space="preserve">Berggren, N., Karlson, N. and </w:t>
      </w:r>
      <w:proofErr w:type="spellStart"/>
      <w:r w:rsidRPr="00B842DE">
        <w:rPr>
          <w:rFonts w:ascii="Garamond" w:hAnsi="Garamond"/>
          <w:color w:val="000000"/>
          <w:sz w:val="24"/>
          <w:szCs w:val="15"/>
        </w:rPr>
        <w:t>Nergelius</w:t>
      </w:r>
      <w:proofErr w:type="spellEnd"/>
      <w:r w:rsidRPr="00B842DE">
        <w:rPr>
          <w:rFonts w:ascii="Garamond" w:hAnsi="Garamond"/>
          <w:color w:val="000000"/>
          <w:sz w:val="24"/>
          <w:szCs w:val="15"/>
        </w:rPr>
        <w:t xml:space="preserve">, J. (Eds.) </w:t>
      </w:r>
      <w:r w:rsidRPr="00B842DE">
        <w:rPr>
          <w:rFonts w:ascii="Garamond" w:hAnsi="Garamond"/>
          <w:color w:val="000000"/>
          <w:sz w:val="24"/>
          <w:szCs w:val="15"/>
          <w:lang w:val="en-US"/>
        </w:rPr>
        <w:t xml:space="preserve">(2001). </w:t>
      </w:r>
      <w:proofErr w:type="spellStart"/>
      <w:r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>Demokratins</w:t>
      </w:r>
      <w:proofErr w:type="spellEnd"/>
      <w:r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 xml:space="preserve"> </w:t>
      </w:r>
      <w:proofErr w:type="spellStart"/>
      <w:r w:rsidRPr="00B842DE">
        <w:rPr>
          <w:rFonts w:ascii="Garamond" w:hAnsi="Garamond"/>
          <w:i/>
          <w:iCs/>
          <w:color w:val="000000"/>
          <w:sz w:val="24"/>
          <w:szCs w:val="15"/>
        </w:rPr>
        <w:t>konstitutionella</w:t>
      </w:r>
      <w:proofErr w:type="spellEnd"/>
      <w:r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 </w:t>
      </w:r>
      <w:proofErr w:type="spellStart"/>
      <w:r w:rsidRPr="00B842DE">
        <w:rPr>
          <w:rFonts w:ascii="Garamond" w:hAnsi="Garamond"/>
          <w:i/>
          <w:iCs/>
          <w:color w:val="000000"/>
          <w:sz w:val="24"/>
          <w:szCs w:val="15"/>
        </w:rPr>
        <w:t>val</w:t>
      </w:r>
      <w:proofErr w:type="spellEnd"/>
      <w:r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 [Democracy’s </w:t>
      </w:r>
      <w:r w:rsidR="0061096F">
        <w:rPr>
          <w:rFonts w:ascii="Garamond" w:hAnsi="Garamond"/>
          <w:i/>
          <w:iCs/>
          <w:color w:val="000000"/>
          <w:sz w:val="24"/>
          <w:szCs w:val="15"/>
        </w:rPr>
        <w:tab/>
      </w:r>
      <w:r w:rsidRPr="00B842DE">
        <w:rPr>
          <w:rFonts w:ascii="Garamond" w:hAnsi="Garamond"/>
          <w:i/>
          <w:iCs/>
          <w:color w:val="000000"/>
          <w:sz w:val="24"/>
          <w:szCs w:val="15"/>
        </w:rPr>
        <w:t>Constitutional Choice]</w:t>
      </w:r>
      <w:r w:rsidRPr="00B842DE">
        <w:rPr>
          <w:rFonts w:ascii="Garamond" w:hAnsi="Garamond"/>
          <w:color w:val="000000"/>
          <w:sz w:val="24"/>
          <w:szCs w:val="15"/>
        </w:rPr>
        <w:t xml:space="preserve">. </w:t>
      </w:r>
      <w:r w:rsidRPr="00B842DE">
        <w:rPr>
          <w:rFonts w:ascii="Garamond" w:hAnsi="Garamond"/>
          <w:color w:val="000000"/>
          <w:sz w:val="24"/>
          <w:szCs w:val="15"/>
          <w:lang w:val="en-US"/>
        </w:rPr>
        <w:t>Stockholm: Ci</w:t>
      </w:r>
      <w:r w:rsidRPr="00B842DE">
        <w:rPr>
          <w:rFonts w:ascii="Garamond" w:hAnsi="Garamond"/>
          <w:color w:val="000000"/>
          <w:sz w:val="24"/>
          <w:szCs w:val="15"/>
        </w:rPr>
        <w:t xml:space="preserve">ty </w:t>
      </w:r>
      <w:r w:rsidRPr="00B842DE">
        <w:rPr>
          <w:rFonts w:ascii="Garamond" w:hAnsi="Garamond"/>
          <w:color w:val="000000"/>
          <w:sz w:val="24"/>
          <w:szCs w:val="15"/>
          <w:lang w:val="en-US"/>
        </w:rPr>
        <w:t>University Press.</w:t>
      </w:r>
      <w:r w:rsidRPr="00B842DE">
        <w:rPr>
          <w:rFonts w:ascii="Garamond" w:hAnsi="Garamond"/>
          <w:color w:val="000000"/>
          <w:sz w:val="24"/>
          <w:lang w:val="en-US"/>
        </w:rPr>
        <w:t xml:space="preserve"> </w:t>
      </w:r>
    </w:p>
    <w:p w14:paraId="7E749E2F" w14:textId="77777777" w:rsidR="0061096F" w:rsidRPr="00B95346" w:rsidRDefault="00E8177D" w:rsidP="0061096F">
      <w:pPr>
        <w:rPr>
          <w:rFonts w:ascii="Garamond" w:hAnsi="Garamond"/>
          <w:i/>
          <w:iCs/>
          <w:color w:val="000000"/>
          <w:sz w:val="24"/>
          <w:szCs w:val="15"/>
          <w:lang w:val="de-DE"/>
        </w:rPr>
      </w:pPr>
      <w:r w:rsidRPr="00B842DE">
        <w:rPr>
          <w:rFonts w:ascii="Garamond" w:hAnsi="Garamond"/>
          <w:color w:val="000000"/>
          <w:sz w:val="24"/>
          <w:szCs w:val="15"/>
          <w:lang w:val="en-US"/>
        </w:rPr>
        <w:t xml:space="preserve">Berggren, N. (2000). </w:t>
      </w:r>
      <w:proofErr w:type="gramStart"/>
      <w:r w:rsidRPr="00B842DE">
        <w:rPr>
          <w:rFonts w:ascii="Garamond" w:hAnsi="Garamond"/>
          <w:color w:val="000000"/>
          <w:sz w:val="24"/>
          <w:szCs w:val="15"/>
          <w:lang w:val="en-US"/>
        </w:rPr>
        <w:t>”Public</w:t>
      </w:r>
      <w:proofErr w:type="gramEnd"/>
      <w:r w:rsidRPr="00B842DE">
        <w:rPr>
          <w:rFonts w:ascii="Garamond" w:hAnsi="Garamond"/>
          <w:color w:val="000000"/>
          <w:sz w:val="24"/>
          <w:szCs w:val="15"/>
          <w:lang w:val="en-US"/>
        </w:rPr>
        <w:t xml:space="preserve"> Choice.” </w:t>
      </w:r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In </w:t>
      </w:r>
      <w:proofErr w:type="spellStart"/>
      <w:r w:rsidRPr="00B842DE">
        <w:rPr>
          <w:rFonts w:ascii="Garamond" w:hAnsi="Garamond"/>
          <w:color w:val="000000"/>
          <w:sz w:val="24"/>
          <w:szCs w:val="15"/>
          <w:lang w:val="de-DE"/>
        </w:rPr>
        <w:t>Norberg</w:t>
      </w:r>
      <w:proofErr w:type="spellEnd"/>
      <w:r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, J. (Ed.)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Stat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,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individ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 och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marknad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: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sex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skolor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 i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samtida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 </w:t>
      </w:r>
      <w:r w:rsidR="0061096F"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ab/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samhällsfilosofi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 [State, Individual,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and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 Market: Six Schools in Contemporary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Social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 </w:t>
      </w:r>
      <w:proofErr w:type="spellStart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>Philosophy</w:t>
      </w:r>
      <w:proofErr w:type="spellEnd"/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 xml:space="preserve">]. </w:t>
      </w:r>
    </w:p>
    <w:p w14:paraId="67E4981F" w14:textId="77777777" w:rsidR="0061096F" w:rsidRPr="00B95346" w:rsidRDefault="0061096F" w:rsidP="0061096F">
      <w:pPr>
        <w:rPr>
          <w:rFonts w:ascii="Garamond" w:hAnsi="Garamond"/>
          <w:color w:val="000000"/>
          <w:sz w:val="24"/>
          <w:lang w:val="de-DE"/>
        </w:rPr>
      </w:pPr>
      <w:r w:rsidRPr="00B95346">
        <w:rPr>
          <w:rFonts w:ascii="Garamond" w:hAnsi="Garamond"/>
          <w:i/>
          <w:iCs/>
          <w:color w:val="000000"/>
          <w:sz w:val="24"/>
          <w:szCs w:val="15"/>
          <w:lang w:val="de-DE"/>
        </w:rPr>
        <w:tab/>
      </w:r>
      <w:r w:rsidR="00E8177D" w:rsidRPr="00B95346">
        <w:rPr>
          <w:rFonts w:ascii="Garamond" w:hAnsi="Garamond"/>
          <w:color w:val="000000"/>
          <w:sz w:val="24"/>
          <w:szCs w:val="15"/>
          <w:lang w:val="de-DE"/>
        </w:rPr>
        <w:t xml:space="preserve">Stockholm: </w:t>
      </w:r>
      <w:proofErr w:type="spellStart"/>
      <w:r w:rsidR="00E8177D" w:rsidRPr="00B95346">
        <w:rPr>
          <w:rFonts w:ascii="Garamond" w:hAnsi="Garamond"/>
          <w:color w:val="000000"/>
          <w:sz w:val="24"/>
          <w:szCs w:val="15"/>
          <w:lang w:val="de-DE"/>
        </w:rPr>
        <w:t>Timbro</w:t>
      </w:r>
      <w:proofErr w:type="spellEnd"/>
      <w:r w:rsidR="00E8177D" w:rsidRPr="00B95346">
        <w:rPr>
          <w:rFonts w:ascii="Garamond" w:hAnsi="Garamond"/>
          <w:color w:val="000000"/>
          <w:sz w:val="24"/>
          <w:szCs w:val="15"/>
          <w:lang w:val="de-DE"/>
        </w:rPr>
        <w:t>.</w:t>
      </w:r>
      <w:r w:rsidR="00E8177D" w:rsidRPr="00B95346">
        <w:rPr>
          <w:rFonts w:ascii="Garamond" w:hAnsi="Garamond"/>
          <w:color w:val="000000"/>
          <w:sz w:val="24"/>
          <w:lang w:val="de-DE"/>
        </w:rPr>
        <w:t xml:space="preserve"> </w:t>
      </w:r>
    </w:p>
    <w:p w14:paraId="63AB0E8F" w14:textId="77777777" w:rsidR="00040DFC" w:rsidRDefault="00E8177D" w:rsidP="00040DFC">
      <w:pPr>
        <w:jc w:val="both"/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 xml:space="preserve">Berggren, N. and </w:t>
      </w:r>
      <w:proofErr w:type="spellStart"/>
      <w:r w:rsidRPr="00B842DE">
        <w:rPr>
          <w:rFonts w:ascii="Garamond" w:hAnsi="Garamond"/>
          <w:sz w:val="24"/>
        </w:rPr>
        <w:t>Bergström</w:t>
      </w:r>
      <w:proofErr w:type="spellEnd"/>
      <w:r w:rsidRPr="00B842DE">
        <w:rPr>
          <w:rFonts w:ascii="Garamond" w:hAnsi="Garamond"/>
          <w:sz w:val="24"/>
        </w:rPr>
        <w:t xml:space="preserve">, F. (1999). </w:t>
      </w:r>
      <w:proofErr w:type="gramStart"/>
      <w:r w:rsidRPr="00B842DE">
        <w:rPr>
          <w:rFonts w:ascii="Garamond" w:hAnsi="Garamond"/>
          <w:sz w:val="24"/>
        </w:rPr>
        <w:t>”A</w:t>
      </w:r>
      <w:proofErr w:type="gramEnd"/>
      <w:r w:rsidRPr="00B842DE">
        <w:rPr>
          <w:rFonts w:ascii="Garamond" w:hAnsi="Garamond"/>
          <w:sz w:val="24"/>
        </w:rPr>
        <w:t xml:space="preserve"> Constitutional Analysis of Selectivity in Economic Policy </w:t>
      </w:r>
    </w:p>
    <w:p w14:paraId="0F9BC4CA" w14:textId="60191CE4" w:rsidR="00E8177D" w:rsidRPr="00B842DE" w:rsidRDefault="00040DFC" w:rsidP="00040DFC">
      <w:pPr>
        <w:jc w:val="both"/>
        <w:rPr>
          <w:rFonts w:ascii="Garamond" w:hAnsi="Garamond"/>
          <w:sz w:val="24"/>
          <w:lang w:val="sv-SE"/>
        </w:rPr>
      </w:pPr>
      <w:r>
        <w:rPr>
          <w:rFonts w:ascii="Garamond" w:hAnsi="Garamond"/>
          <w:sz w:val="24"/>
        </w:rPr>
        <w:tab/>
      </w:r>
      <w:proofErr w:type="spellStart"/>
      <w:r w:rsidR="00E8177D" w:rsidRPr="00B95346">
        <w:rPr>
          <w:rFonts w:ascii="Garamond" w:hAnsi="Garamond"/>
          <w:sz w:val="24"/>
          <w:lang w:val="sv-SE"/>
        </w:rPr>
        <w:t>Making</w:t>
      </w:r>
      <w:proofErr w:type="spellEnd"/>
      <w:r w:rsidR="00E8177D" w:rsidRPr="00B95346">
        <w:rPr>
          <w:rFonts w:ascii="Garamond" w:hAnsi="Garamond"/>
          <w:sz w:val="24"/>
          <w:lang w:val="sv-SE"/>
        </w:rPr>
        <w:t xml:space="preserve">.” </w:t>
      </w:r>
      <w:r w:rsidR="00E8177D" w:rsidRPr="00B842DE">
        <w:rPr>
          <w:rFonts w:ascii="Garamond" w:hAnsi="Garamond"/>
          <w:sz w:val="24"/>
          <w:lang w:val="de-DE"/>
        </w:rPr>
        <w:t xml:space="preserve">In </w:t>
      </w:r>
      <w:proofErr w:type="spellStart"/>
      <w:r w:rsidR="00E8177D" w:rsidRPr="00B842DE">
        <w:rPr>
          <w:rFonts w:ascii="Garamond" w:hAnsi="Garamond"/>
          <w:sz w:val="24"/>
          <w:lang w:val="de-DE"/>
        </w:rPr>
        <w:t>Berggren</w:t>
      </w:r>
      <w:proofErr w:type="spellEnd"/>
      <w:r w:rsidR="00E8177D" w:rsidRPr="00B842DE">
        <w:rPr>
          <w:rFonts w:ascii="Garamond" w:hAnsi="Garamond"/>
          <w:sz w:val="24"/>
          <w:lang w:val="de-DE"/>
        </w:rPr>
        <w:t xml:space="preserve">, N., </w:t>
      </w:r>
      <w:proofErr w:type="spellStart"/>
      <w:r w:rsidR="00E8177D" w:rsidRPr="00B842DE">
        <w:rPr>
          <w:rFonts w:ascii="Garamond" w:hAnsi="Garamond"/>
          <w:sz w:val="24"/>
          <w:lang w:val="de-DE"/>
        </w:rPr>
        <w:t>Karlson</w:t>
      </w:r>
      <w:proofErr w:type="spellEnd"/>
      <w:r w:rsidR="00E8177D" w:rsidRPr="00B842DE">
        <w:rPr>
          <w:rFonts w:ascii="Garamond" w:hAnsi="Garamond"/>
          <w:sz w:val="24"/>
          <w:lang w:val="de-DE"/>
        </w:rPr>
        <w:t xml:space="preserve">, N. </w:t>
      </w:r>
      <w:proofErr w:type="spellStart"/>
      <w:r w:rsidR="00E8177D" w:rsidRPr="00B842DE">
        <w:rPr>
          <w:rFonts w:ascii="Garamond" w:hAnsi="Garamond"/>
          <w:sz w:val="24"/>
          <w:lang w:val="de-DE"/>
        </w:rPr>
        <w:t>and</w:t>
      </w:r>
      <w:proofErr w:type="spellEnd"/>
      <w:r w:rsidR="00E8177D" w:rsidRPr="00B842DE">
        <w:rPr>
          <w:rFonts w:ascii="Garamond" w:hAnsi="Garamond"/>
          <w:sz w:val="24"/>
          <w:lang w:val="de-DE"/>
        </w:rPr>
        <w:t xml:space="preserve"> </w:t>
      </w:r>
      <w:proofErr w:type="spellStart"/>
      <w:r w:rsidR="00E8177D" w:rsidRPr="00B842DE">
        <w:rPr>
          <w:rFonts w:ascii="Garamond" w:hAnsi="Garamond"/>
          <w:sz w:val="24"/>
          <w:lang w:val="de-DE"/>
        </w:rPr>
        <w:t>Nergelius</w:t>
      </w:r>
      <w:proofErr w:type="spellEnd"/>
      <w:r w:rsidR="00E8177D" w:rsidRPr="00B842DE">
        <w:rPr>
          <w:rFonts w:ascii="Garamond" w:hAnsi="Garamond"/>
          <w:sz w:val="24"/>
          <w:lang w:val="de-DE"/>
        </w:rPr>
        <w:t xml:space="preserve">, J. </w:t>
      </w:r>
      <w:r w:rsidR="00E8177D" w:rsidRPr="00B842DE">
        <w:rPr>
          <w:rFonts w:ascii="Garamond" w:hAnsi="Garamond"/>
          <w:sz w:val="24"/>
          <w:lang w:val="sv-SE"/>
        </w:rPr>
        <w:t>(1999).</w:t>
      </w:r>
    </w:p>
    <w:p w14:paraId="68AA491E" w14:textId="77777777" w:rsidR="00040DFC" w:rsidRDefault="005574C2" w:rsidP="00040DFC">
      <w:pPr>
        <w:jc w:val="both"/>
        <w:rPr>
          <w:rFonts w:ascii="Garamond" w:hAnsi="Garamond"/>
          <w:i/>
          <w:sz w:val="24"/>
          <w:lang w:val="de-DE"/>
        </w:rPr>
      </w:pPr>
      <w:proofErr w:type="spellStart"/>
      <w:r w:rsidRPr="00B842DE">
        <w:rPr>
          <w:rFonts w:ascii="Garamond" w:hAnsi="Garamond"/>
          <w:sz w:val="24"/>
          <w:lang w:val="de-DE"/>
        </w:rPr>
        <w:t>Berggren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, N., </w:t>
      </w:r>
      <w:proofErr w:type="spellStart"/>
      <w:r w:rsidRPr="00B842DE">
        <w:rPr>
          <w:rFonts w:ascii="Garamond" w:hAnsi="Garamond"/>
          <w:sz w:val="24"/>
          <w:lang w:val="de-DE"/>
        </w:rPr>
        <w:t>Karlson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, N. </w:t>
      </w:r>
      <w:proofErr w:type="spellStart"/>
      <w:r w:rsidRPr="00B842DE">
        <w:rPr>
          <w:rFonts w:ascii="Garamond" w:hAnsi="Garamond"/>
          <w:sz w:val="24"/>
          <w:lang w:val="de-DE"/>
        </w:rPr>
        <w:t>and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de-DE"/>
        </w:rPr>
        <w:t>Nergelius</w:t>
      </w:r>
      <w:proofErr w:type="spellEnd"/>
      <w:r w:rsidRPr="00B842DE">
        <w:rPr>
          <w:rFonts w:ascii="Garamond" w:hAnsi="Garamond"/>
          <w:sz w:val="24"/>
          <w:lang w:val="de-DE"/>
        </w:rPr>
        <w:t xml:space="preserve">, J. (Eds.) (1999). </w:t>
      </w:r>
      <w:proofErr w:type="spellStart"/>
      <w:r w:rsidRPr="00B842DE">
        <w:rPr>
          <w:rFonts w:ascii="Garamond" w:hAnsi="Garamond"/>
          <w:i/>
          <w:sz w:val="24"/>
          <w:lang w:val="de-DE"/>
        </w:rPr>
        <w:t>Makt</w:t>
      </w:r>
      <w:proofErr w:type="spellEnd"/>
      <w:r w:rsidRPr="00B842DE">
        <w:rPr>
          <w:rFonts w:ascii="Garamond" w:hAnsi="Garamond"/>
          <w:i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i/>
          <w:sz w:val="24"/>
          <w:lang w:val="de-DE"/>
        </w:rPr>
        <w:t>utan</w:t>
      </w:r>
      <w:proofErr w:type="spellEnd"/>
      <w:r w:rsidRPr="00B842DE">
        <w:rPr>
          <w:rFonts w:ascii="Garamond" w:hAnsi="Garamond"/>
          <w:i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i/>
          <w:sz w:val="24"/>
          <w:lang w:val="de-DE"/>
        </w:rPr>
        <w:t>motvikt</w:t>
      </w:r>
      <w:proofErr w:type="spellEnd"/>
      <w:r w:rsidRPr="00B842DE">
        <w:rPr>
          <w:rFonts w:ascii="Garamond" w:hAnsi="Garamond"/>
          <w:i/>
          <w:sz w:val="24"/>
          <w:lang w:val="de-DE"/>
        </w:rPr>
        <w:t xml:space="preserve">: </w:t>
      </w:r>
      <w:proofErr w:type="spellStart"/>
      <w:r w:rsidRPr="00B842DE">
        <w:rPr>
          <w:rFonts w:ascii="Garamond" w:hAnsi="Garamond"/>
          <w:i/>
          <w:sz w:val="24"/>
          <w:lang w:val="de-DE"/>
        </w:rPr>
        <w:t>om</w:t>
      </w:r>
      <w:proofErr w:type="spellEnd"/>
      <w:r w:rsidRPr="00B842DE">
        <w:rPr>
          <w:rFonts w:ascii="Garamond" w:hAnsi="Garamond"/>
          <w:i/>
          <w:sz w:val="24"/>
          <w:lang w:val="de-DE"/>
        </w:rPr>
        <w:t xml:space="preserve"> </w:t>
      </w:r>
      <w:proofErr w:type="spellStart"/>
      <w:r w:rsidRPr="00B842DE">
        <w:rPr>
          <w:rFonts w:ascii="Garamond" w:hAnsi="Garamond"/>
          <w:i/>
          <w:sz w:val="24"/>
          <w:lang w:val="de-DE"/>
        </w:rPr>
        <w:t>demokrati</w:t>
      </w:r>
      <w:proofErr w:type="spellEnd"/>
      <w:r w:rsidRPr="00B842DE">
        <w:rPr>
          <w:rFonts w:ascii="Garamond" w:hAnsi="Garamond"/>
          <w:i/>
          <w:sz w:val="24"/>
          <w:lang w:val="de-DE"/>
        </w:rPr>
        <w:t xml:space="preserve"> och </w:t>
      </w:r>
    </w:p>
    <w:p w14:paraId="70263D27" w14:textId="77777777" w:rsidR="00040DFC" w:rsidRDefault="00040DFC" w:rsidP="00040DF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  <w:lang w:val="de-DE"/>
        </w:rPr>
        <w:tab/>
      </w:r>
      <w:proofErr w:type="spellStart"/>
      <w:r w:rsidR="005574C2" w:rsidRPr="00B842DE">
        <w:rPr>
          <w:rFonts w:ascii="Garamond" w:hAnsi="Garamond"/>
          <w:i/>
          <w:sz w:val="24"/>
          <w:lang w:val="de-DE"/>
        </w:rPr>
        <w:t>kons</w:t>
      </w:r>
      <w:r w:rsidR="005574C2" w:rsidRPr="00B842DE">
        <w:rPr>
          <w:rFonts w:ascii="Garamond" w:hAnsi="Garamond"/>
          <w:i/>
          <w:sz w:val="24"/>
        </w:rPr>
        <w:t>titutionalism</w:t>
      </w:r>
      <w:proofErr w:type="spellEnd"/>
      <w:r w:rsidR="005574C2" w:rsidRPr="00B842DE">
        <w:rPr>
          <w:rFonts w:ascii="Garamond" w:hAnsi="Garamond"/>
          <w:i/>
          <w:sz w:val="24"/>
        </w:rPr>
        <w:t xml:space="preserve"> [Power without Counterbalance: On Democracy and Constitutionalism]</w:t>
      </w:r>
      <w:r w:rsidR="005574C2" w:rsidRPr="00B842DE">
        <w:rPr>
          <w:rFonts w:ascii="Garamond" w:hAnsi="Garamond"/>
          <w:sz w:val="24"/>
        </w:rPr>
        <w:t xml:space="preserve">. Stockholm: City </w:t>
      </w:r>
    </w:p>
    <w:p w14:paraId="61A84B33" w14:textId="0799DC21" w:rsidR="005574C2" w:rsidRPr="00B842DE" w:rsidRDefault="00040DFC" w:rsidP="00040DF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5574C2" w:rsidRPr="00B842DE">
        <w:rPr>
          <w:rFonts w:ascii="Garamond" w:hAnsi="Garamond"/>
          <w:sz w:val="24"/>
        </w:rPr>
        <w:t>University Press.</w:t>
      </w:r>
    </w:p>
    <w:p w14:paraId="1059E05C" w14:textId="77777777" w:rsidR="005574C2" w:rsidRPr="00B842DE" w:rsidRDefault="005574C2">
      <w:pPr>
        <w:jc w:val="both"/>
        <w:rPr>
          <w:rFonts w:ascii="Garamond" w:hAnsi="Garamond"/>
          <w:i/>
          <w:sz w:val="24"/>
          <w:szCs w:val="24"/>
        </w:rPr>
      </w:pPr>
    </w:p>
    <w:p w14:paraId="349E93CA" w14:textId="1E3DC136" w:rsidR="00040DFC" w:rsidRPr="00040DFC" w:rsidRDefault="00040DFC" w:rsidP="00D8160F">
      <w:pPr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Book reviews</w:t>
      </w:r>
    </w:p>
    <w:p w14:paraId="621C9B8B" w14:textId="77777777" w:rsidR="00040DFC" w:rsidRDefault="00497660" w:rsidP="00040DFC">
      <w:pPr>
        <w:rPr>
          <w:rFonts w:ascii="Garamond" w:hAnsi="Garamond"/>
          <w:i/>
          <w:iCs/>
          <w:color w:val="000000"/>
          <w:sz w:val="24"/>
          <w:szCs w:val="15"/>
        </w:rPr>
      </w:pPr>
      <w:r w:rsidRPr="00B842DE">
        <w:rPr>
          <w:rFonts w:ascii="Garamond" w:hAnsi="Garamond"/>
          <w:color w:val="000000"/>
          <w:sz w:val="24"/>
          <w:szCs w:val="15"/>
        </w:rPr>
        <w:t xml:space="preserve">Berggren, N. (2004). Review of </w:t>
      </w:r>
      <w:proofErr w:type="spellStart"/>
      <w:r w:rsidRPr="00B842DE">
        <w:rPr>
          <w:rFonts w:ascii="Garamond" w:hAnsi="Garamond"/>
          <w:color w:val="000000"/>
          <w:sz w:val="24"/>
          <w:szCs w:val="15"/>
        </w:rPr>
        <w:t>Niskanen</w:t>
      </w:r>
      <w:proofErr w:type="spellEnd"/>
      <w:r w:rsidRPr="00B842DE">
        <w:rPr>
          <w:rFonts w:ascii="Garamond" w:hAnsi="Garamond"/>
          <w:color w:val="000000"/>
          <w:sz w:val="24"/>
          <w:szCs w:val="15"/>
        </w:rPr>
        <w:t xml:space="preserve">, W. (2003). </w:t>
      </w:r>
      <w:r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Autocratic, Democratic, and Optimal Government: </w:t>
      </w:r>
    </w:p>
    <w:p w14:paraId="448FAD21" w14:textId="45C0535E" w:rsidR="00497660" w:rsidRPr="00B842DE" w:rsidRDefault="00040DFC" w:rsidP="00040DFC">
      <w:pPr>
        <w:rPr>
          <w:rFonts w:ascii="Garamond" w:hAnsi="Garamond"/>
          <w:color w:val="000000"/>
          <w:sz w:val="24"/>
          <w:szCs w:val="15"/>
        </w:rPr>
      </w:pPr>
      <w:r>
        <w:rPr>
          <w:rFonts w:ascii="Garamond" w:hAnsi="Garamond"/>
          <w:i/>
          <w:iCs/>
          <w:color w:val="000000"/>
          <w:sz w:val="24"/>
          <w:szCs w:val="15"/>
        </w:rPr>
        <w:tab/>
      </w:r>
      <w:r w:rsidR="00497660" w:rsidRPr="00B842DE">
        <w:rPr>
          <w:rFonts w:ascii="Garamond" w:hAnsi="Garamond"/>
          <w:i/>
          <w:iCs/>
          <w:color w:val="000000"/>
          <w:sz w:val="24"/>
          <w:szCs w:val="15"/>
        </w:rPr>
        <w:t>Fiscal Choices and Economic Outcomes.</w:t>
      </w:r>
      <w:r w:rsidR="00497660" w:rsidRPr="00B842DE">
        <w:rPr>
          <w:rFonts w:ascii="Garamond" w:hAnsi="Garamond"/>
          <w:color w:val="000000"/>
          <w:sz w:val="24"/>
          <w:szCs w:val="15"/>
        </w:rPr>
        <w:t xml:space="preserve"> </w:t>
      </w:r>
      <w:proofErr w:type="spellStart"/>
      <w:r w:rsidR="00497660" w:rsidRPr="00B842DE">
        <w:rPr>
          <w:rFonts w:ascii="Garamond" w:hAnsi="Garamond"/>
          <w:color w:val="000000"/>
          <w:sz w:val="24"/>
          <w:szCs w:val="15"/>
          <w:lang w:val="de-DE"/>
        </w:rPr>
        <w:t>Cheltenham</w:t>
      </w:r>
      <w:proofErr w:type="spellEnd"/>
      <w:r w:rsidR="00497660" w:rsidRPr="00B842DE">
        <w:rPr>
          <w:rFonts w:ascii="Garamond" w:hAnsi="Garamond"/>
          <w:color w:val="000000"/>
          <w:sz w:val="24"/>
          <w:szCs w:val="15"/>
          <w:lang w:val="de-DE"/>
        </w:rPr>
        <w:t xml:space="preserve">: </w:t>
      </w:r>
      <w:r w:rsidR="00497660" w:rsidRPr="00B842DE">
        <w:rPr>
          <w:rFonts w:ascii="Garamond" w:hAnsi="Garamond"/>
          <w:color w:val="000000"/>
          <w:sz w:val="24"/>
          <w:szCs w:val="15"/>
        </w:rPr>
        <w:t xml:space="preserve">Edward Elgar. </w:t>
      </w:r>
      <w:r w:rsidR="00497660" w:rsidRPr="00B842DE">
        <w:rPr>
          <w:rFonts w:ascii="Garamond" w:hAnsi="Garamond"/>
          <w:i/>
          <w:iCs/>
          <w:color w:val="000000"/>
          <w:sz w:val="24"/>
          <w:szCs w:val="15"/>
        </w:rPr>
        <w:t>Economic Affairs</w:t>
      </w:r>
      <w:r w:rsidR="00497660" w:rsidRPr="00B842DE">
        <w:rPr>
          <w:rFonts w:ascii="Garamond" w:hAnsi="Garamond"/>
          <w:color w:val="000000"/>
          <w:sz w:val="24"/>
          <w:szCs w:val="15"/>
        </w:rPr>
        <w:t>, 24(3): 81-82.</w:t>
      </w:r>
    </w:p>
    <w:p w14:paraId="1FB850DD" w14:textId="77777777" w:rsidR="00040DFC" w:rsidRDefault="00497660" w:rsidP="00040DFC">
      <w:pPr>
        <w:rPr>
          <w:rFonts w:ascii="Garamond" w:hAnsi="Garamond"/>
          <w:color w:val="000000"/>
          <w:sz w:val="24"/>
          <w:szCs w:val="15"/>
        </w:rPr>
      </w:pPr>
      <w:r w:rsidRPr="00B842DE">
        <w:rPr>
          <w:rFonts w:ascii="Garamond" w:hAnsi="Garamond"/>
          <w:color w:val="000000"/>
          <w:sz w:val="24"/>
          <w:szCs w:val="15"/>
          <w:lang w:val="en-US"/>
        </w:rPr>
        <w:t xml:space="preserve">Berggren, N. (2001). Review of Moser, P. (2000). </w:t>
      </w:r>
      <w:r w:rsidRPr="00B842DE">
        <w:rPr>
          <w:rFonts w:ascii="Garamond" w:hAnsi="Garamond"/>
          <w:i/>
          <w:iCs/>
          <w:color w:val="000000"/>
          <w:sz w:val="24"/>
          <w:szCs w:val="15"/>
        </w:rPr>
        <w:t>The Political Economy of Democratic Institutions</w:t>
      </w:r>
      <w:r w:rsidRPr="00B842DE">
        <w:rPr>
          <w:rFonts w:ascii="Garamond" w:hAnsi="Garamond"/>
          <w:color w:val="000000"/>
          <w:sz w:val="24"/>
          <w:szCs w:val="15"/>
        </w:rPr>
        <w:t xml:space="preserve">. </w:t>
      </w:r>
    </w:p>
    <w:p w14:paraId="7F236E8E" w14:textId="3B7743C3" w:rsidR="00497660" w:rsidRPr="00B842DE" w:rsidRDefault="00040DFC" w:rsidP="00040DFC">
      <w:pPr>
        <w:rPr>
          <w:rFonts w:ascii="Garamond" w:hAnsi="Garamond"/>
          <w:color w:val="000000"/>
          <w:sz w:val="24"/>
          <w:szCs w:val="15"/>
        </w:rPr>
      </w:pPr>
      <w:r>
        <w:rPr>
          <w:rFonts w:ascii="Garamond" w:hAnsi="Garamond"/>
          <w:color w:val="000000"/>
          <w:sz w:val="24"/>
          <w:szCs w:val="15"/>
        </w:rPr>
        <w:tab/>
      </w:r>
      <w:r w:rsidR="00497660" w:rsidRPr="00B842DE">
        <w:rPr>
          <w:rFonts w:ascii="Garamond" w:hAnsi="Garamond"/>
          <w:color w:val="000000"/>
          <w:sz w:val="24"/>
          <w:szCs w:val="15"/>
        </w:rPr>
        <w:t xml:space="preserve">Cheltenham: Edward Elgar. </w:t>
      </w:r>
      <w:r w:rsidR="00497660" w:rsidRPr="00B842DE">
        <w:rPr>
          <w:rFonts w:ascii="Garamond" w:hAnsi="Garamond"/>
          <w:i/>
          <w:iCs/>
          <w:color w:val="000000"/>
          <w:sz w:val="24"/>
          <w:szCs w:val="15"/>
        </w:rPr>
        <w:t>Constitutional Political Economy</w:t>
      </w:r>
      <w:r w:rsidR="00497660" w:rsidRPr="00B842DE">
        <w:rPr>
          <w:rFonts w:ascii="Garamond" w:hAnsi="Garamond"/>
          <w:color w:val="000000"/>
          <w:sz w:val="24"/>
          <w:szCs w:val="15"/>
        </w:rPr>
        <w:t>, 12(3): 273-275.</w:t>
      </w:r>
    </w:p>
    <w:p w14:paraId="75119788" w14:textId="77777777" w:rsidR="00040DFC" w:rsidRDefault="005574C2" w:rsidP="00040DFC">
      <w:pPr>
        <w:rPr>
          <w:rFonts w:ascii="Garamond" w:hAnsi="Garamond"/>
          <w:i/>
          <w:iCs/>
          <w:color w:val="000000"/>
          <w:sz w:val="24"/>
          <w:szCs w:val="15"/>
        </w:rPr>
      </w:pPr>
      <w:r w:rsidRPr="00B842DE">
        <w:rPr>
          <w:rFonts w:ascii="Garamond" w:hAnsi="Garamond"/>
          <w:color w:val="000000"/>
          <w:sz w:val="24"/>
          <w:szCs w:val="15"/>
        </w:rPr>
        <w:t xml:space="preserve">Berggren, N. (1999). Review of Buchanan, J. M. and Congleton, R. D. (1998). </w:t>
      </w:r>
      <w:r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Politics by Principle, Not </w:t>
      </w:r>
    </w:p>
    <w:p w14:paraId="0C05959C" w14:textId="77777777" w:rsidR="00040DFC" w:rsidRDefault="00040DFC" w:rsidP="00040DFC">
      <w:pPr>
        <w:rPr>
          <w:rFonts w:ascii="Garamond" w:hAnsi="Garamond"/>
          <w:color w:val="000000"/>
          <w:sz w:val="24"/>
          <w:szCs w:val="15"/>
        </w:rPr>
      </w:pPr>
      <w:r>
        <w:rPr>
          <w:rFonts w:ascii="Garamond" w:hAnsi="Garamond"/>
          <w:i/>
          <w:iCs/>
          <w:color w:val="000000"/>
          <w:sz w:val="24"/>
          <w:szCs w:val="15"/>
        </w:rPr>
        <w:tab/>
      </w:r>
      <w:r w:rsidR="005574C2"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Interest: Towards </w:t>
      </w:r>
      <w:proofErr w:type="spellStart"/>
      <w:r w:rsidR="005574C2" w:rsidRPr="00B842DE">
        <w:rPr>
          <w:rFonts w:ascii="Garamond" w:hAnsi="Garamond"/>
          <w:i/>
          <w:iCs/>
          <w:color w:val="000000"/>
          <w:sz w:val="24"/>
          <w:szCs w:val="15"/>
        </w:rPr>
        <w:t>Nondiscriminatory</w:t>
      </w:r>
      <w:proofErr w:type="spellEnd"/>
      <w:r w:rsidR="005574C2" w:rsidRPr="00B842DE">
        <w:rPr>
          <w:rFonts w:ascii="Garamond" w:hAnsi="Garamond"/>
          <w:i/>
          <w:iCs/>
          <w:color w:val="000000"/>
          <w:sz w:val="24"/>
          <w:szCs w:val="15"/>
        </w:rPr>
        <w:t xml:space="preserve"> Democracy</w:t>
      </w:r>
      <w:r w:rsidR="005574C2" w:rsidRPr="00B842DE">
        <w:rPr>
          <w:rFonts w:ascii="Garamond" w:hAnsi="Garamond"/>
          <w:color w:val="000000"/>
          <w:sz w:val="24"/>
          <w:szCs w:val="15"/>
        </w:rPr>
        <w:t xml:space="preserve">. Cambridge: Cambridge University Press. </w:t>
      </w:r>
    </w:p>
    <w:p w14:paraId="73E27D75" w14:textId="65B64C57" w:rsidR="005574C2" w:rsidRPr="00B842DE" w:rsidRDefault="00040DFC" w:rsidP="00040DFC">
      <w:pPr>
        <w:rPr>
          <w:rFonts w:ascii="Garamond" w:hAnsi="Garamond"/>
          <w:color w:val="000000"/>
          <w:sz w:val="24"/>
          <w:lang w:val="en-US"/>
        </w:rPr>
      </w:pPr>
      <w:r>
        <w:rPr>
          <w:rFonts w:ascii="Garamond" w:hAnsi="Garamond"/>
          <w:color w:val="000000"/>
          <w:sz w:val="24"/>
          <w:szCs w:val="15"/>
        </w:rPr>
        <w:tab/>
      </w:r>
      <w:proofErr w:type="spellStart"/>
      <w:r w:rsidR="005574C2"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>Statsvetenskaplig</w:t>
      </w:r>
      <w:proofErr w:type="spellEnd"/>
      <w:r w:rsidR="005574C2"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 xml:space="preserve"> </w:t>
      </w:r>
      <w:proofErr w:type="spellStart"/>
      <w:r w:rsidR="005574C2"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>Tidskrift</w:t>
      </w:r>
      <w:proofErr w:type="spellEnd"/>
      <w:r w:rsidR="005574C2" w:rsidRPr="00B842DE">
        <w:rPr>
          <w:rFonts w:ascii="Garamond" w:hAnsi="Garamond"/>
          <w:i/>
          <w:iCs/>
          <w:color w:val="000000"/>
          <w:sz w:val="24"/>
          <w:szCs w:val="15"/>
          <w:lang w:val="en-US"/>
        </w:rPr>
        <w:t xml:space="preserve">, </w:t>
      </w:r>
      <w:r w:rsidR="005574C2" w:rsidRPr="00B842DE">
        <w:rPr>
          <w:rFonts w:ascii="Garamond" w:hAnsi="Garamond"/>
          <w:color w:val="000000"/>
          <w:sz w:val="24"/>
          <w:szCs w:val="15"/>
          <w:lang w:val="en-US"/>
        </w:rPr>
        <w:t>102(2): 233-237.</w:t>
      </w:r>
      <w:r w:rsidR="005574C2" w:rsidRPr="00B842DE">
        <w:rPr>
          <w:rFonts w:ascii="Garamond" w:hAnsi="Garamond"/>
          <w:color w:val="000000"/>
          <w:sz w:val="24"/>
          <w:lang w:val="en-US"/>
        </w:rPr>
        <w:t xml:space="preserve"> </w:t>
      </w:r>
    </w:p>
    <w:p w14:paraId="6ADFABB8" w14:textId="77777777" w:rsidR="00BD2AC1" w:rsidRPr="00B842DE" w:rsidRDefault="00BD2AC1">
      <w:pPr>
        <w:jc w:val="both"/>
        <w:rPr>
          <w:rFonts w:ascii="Garamond" w:hAnsi="Garamond"/>
          <w:i/>
          <w:sz w:val="24"/>
          <w:lang w:val="en-US"/>
        </w:rPr>
      </w:pPr>
    </w:p>
    <w:p w14:paraId="21CB901B" w14:textId="77777777" w:rsidR="005574C2" w:rsidRPr="00B842DE" w:rsidRDefault="005574C2">
      <w:pPr>
        <w:jc w:val="both"/>
        <w:rPr>
          <w:rFonts w:ascii="Garamond" w:hAnsi="Garamond"/>
          <w:i/>
          <w:sz w:val="24"/>
          <w:lang w:val="en-US"/>
        </w:rPr>
      </w:pPr>
    </w:p>
    <w:p w14:paraId="196422C5" w14:textId="3052C615" w:rsidR="005574C2" w:rsidRPr="00B842DE" w:rsidRDefault="00BD2AC1">
      <w:pPr>
        <w:shd w:val="pct10" w:color="auto" w:fill="auto"/>
        <w:jc w:val="both"/>
        <w:rPr>
          <w:rFonts w:ascii="Garamond" w:hAnsi="Garamond"/>
          <w:b/>
          <w:i/>
          <w:sz w:val="28"/>
        </w:rPr>
      </w:pPr>
      <w:r w:rsidRPr="00B842DE">
        <w:rPr>
          <w:rFonts w:ascii="Garamond" w:hAnsi="Garamond"/>
          <w:b/>
          <w:i/>
          <w:sz w:val="28"/>
        </w:rPr>
        <w:t>6</w:t>
      </w:r>
      <w:r w:rsidR="005574C2" w:rsidRPr="00B842DE">
        <w:rPr>
          <w:rFonts w:ascii="Garamond" w:hAnsi="Garamond"/>
          <w:b/>
          <w:i/>
          <w:sz w:val="28"/>
        </w:rPr>
        <w:t xml:space="preserve">. Popular </w:t>
      </w:r>
      <w:r w:rsidR="001E6F72">
        <w:rPr>
          <w:rFonts w:ascii="Garamond" w:hAnsi="Garamond"/>
          <w:b/>
          <w:i/>
          <w:sz w:val="28"/>
        </w:rPr>
        <w:t xml:space="preserve">or Applied </w:t>
      </w:r>
      <w:r w:rsidR="005574C2" w:rsidRPr="00B842DE">
        <w:rPr>
          <w:rFonts w:ascii="Garamond" w:hAnsi="Garamond"/>
          <w:b/>
          <w:i/>
          <w:sz w:val="28"/>
        </w:rPr>
        <w:t>Publications</w:t>
      </w:r>
    </w:p>
    <w:p w14:paraId="31969391" w14:textId="77777777" w:rsidR="005574C2" w:rsidRPr="001E6F72" w:rsidRDefault="005574C2">
      <w:pPr>
        <w:jc w:val="both"/>
        <w:rPr>
          <w:rFonts w:ascii="Garamond" w:hAnsi="Garamond"/>
          <w:sz w:val="24"/>
        </w:rPr>
      </w:pPr>
    </w:p>
    <w:p w14:paraId="78A7FDC2" w14:textId="204A8505" w:rsidR="00202764" w:rsidRPr="001E6F72" w:rsidRDefault="00152A2B" w:rsidP="00D8160F">
      <w:pPr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Policy a</w:t>
      </w:r>
      <w:r w:rsidR="005574C2" w:rsidRPr="001E6F72">
        <w:rPr>
          <w:rFonts w:ascii="Garamond" w:hAnsi="Garamond"/>
          <w:b/>
          <w:sz w:val="24"/>
        </w:rPr>
        <w:t>nalyses</w:t>
      </w:r>
    </w:p>
    <w:p w14:paraId="1309BDC7" w14:textId="77777777" w:rsidR="00152A2B" w:rsidRPr="00B16291" w:rsidRDefault="00152A2B" w:rsidP="00D8160F">
      <w:pPr>
        <w:outlineLvl w:val="0"/>
        <w:rPr>
          <w:rFonts w:ascii="Garamond" w:hAnsi="Garamond"/>
          <w:sz w:val="24"/>
          <w:lang w:val="en-US"/>
        </w:rPr>
      </w:pPr>
      <w:r w:rsidRPr="00B16291">
        <w:rPr>
          <w:rFonts w:ascii="Garamond" w:hAnsi="Garamond"/>
          <w:sz w:val="24"/>
          <w:lang w:val="en-US"/>
        </w:rPr>
        <w:t xml:space="preserve">Berggren, </w:t>
      </w:r>
      <w:proofErr w:type="spellStart"/>
      <w:r w:rsidRPr="00B16291">
        <w:rPr>
          <w:rFonts w:ascii="Garamond" w:hAnsi="Garamond"/>
          <w:sz w:val="24"/>
          <w:lang w:val="en-US"/>
        </w:rPr>
        <w:t>Niclas</w:t>
      </w:r>
      <w:proofErr w:type="spellEnd"/>
      <w:r w:rsidRPr="00B16291">
        <w:rPr>
          <w:rFonts w:ascii="Garamond" w:hAnsi="Garamond"/>
          <w:sz w:val="24"/>
          <w:lang w:val="en-US"/>
        </w:rPr>
        <w:t xml:space="preserve">, Bergh, Andreas and Bjørnskov, Christian (2013). </w:t>
      </w:r>
      <w:proofErr w:type="gramStart"/>
      <w:r w:rsidRPr="00B16291">
        <w:rPr>
          <w:rFonts w:ascii="Garamond" w:hAnsi="Garamond"/>
          <w:sz w:val="24"/>
          <w:lang w:val="en-US"/>
        </w:rPr>
        <w:t>”Institutions</w:t>
      </w:r>
      <w:proofErr w:type="gramEnd"/>
      <w:r w:rsidRPr="00B16291">
        <w:rPr>
          <w:rFonts w:ascii="Garamond" w:hAnsi="Garamond"/>
          <w:sz w:val="24"/>
          <w:lang w:val="en-US"/>
        </w:rPr>
        <w:t xml:space="preserve">, Policies and Growth </w:t>
      </w:r>
    </w:p>
    <w:p w14:paraId="77C223FA" w14:textId="77777777" w:rsidR="00152A2B" w:rsidRPr="00B95346" w:rsidRDefault="00152A2B" w:rsidP="00152A2B">
      <w:pPr>
        <w:rPr>
          <w:rFonts w:ascii="Garamond" w:hAnsi="Garamond"/>
          <w:sz w:val="24"/>
          <w:lang w:val="en-US"/>
        </w:rPr>
      </w:pPr>
      <w:r w:rsidRPr="00B16291">
        <w:rPr>
          <w:rFonts w:ascii="Garamond" w:hAnsi="Garamond"/>
          <w:sz w:val="24"/>
          <w:lang w:val="en-US"/>
        </w:rPr>
        <w:tab/>
      </w:r>
      <w:r w:rsidRPr="00B95346">
        <w:rPr>
          <w:rFonts w:ascii="Garamond" w:hAnsi="Garamond"/>
          <w:sz w:val="24"/>
          <w:lang w:val="en-US"/>
        </w:rPr>
        <w:t xml:space="preserve">in Europe: Quality versus Stability”. Report 2013:4. Stockholm: Swedish Institute for </w:t>
      </w:r>
    </w:p>
    <w:p w14:paraId="70322671" w14:textId="77777777" w:rsidR="00152A2B" w:rsidRPr="00CA0F2B" w:rsidRDefault="00152A2B" w:rsidP="00152A2B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en-US"/>
        </w:rPr>
        <w:tab/>
      </w:r>
      <w:r w:rsidRPr="00CA0F2B">
        <w:rPr>
          <w:rFonts w:ascii="Garamond" w:hAnsi="Garamond"/>
          <w:sz w:val="24"/>
          <w:lang w:val="en-US"/>
        </w:rPr>
        <w:t>European Policy Studies.</w:t>
      </w:r>
    </w:p>
    <w:p w14:paraId="450CBE04" w14:textId="77777777" w:rsidR="00152A2B" w:rsidRDefault="00152A2B" w:rsidP="00152A2B">
      <w:pPr>
        <w:rPr>
          <w:rFonts w:ascii="Garamond" w:hAnsi="Garamond"/>
          <w:sz w:val="24"/>
          <w:lang w:val="sv-SE"/>
        </w:rPr>
      </w:pPr>
      <w:r w:rsidRPr="001E6F72">
        <w:rPr>
          <w:rFonts w:ascii="Garamond" w:hAnsi="Garamond"/>
          <w:sz w:val="24"/>
          <w:lang w:val="sv-SE"/>
        </w:rPr>
        <w:t xml:space="preserve">Berggren, Niclas and Karlson, Nils (2006). ”En konstitution för företagande” (”A </w:t>
      </w:r>
      <w:proofErr w:type="spellStart"/>
      <w:r w:rsidRPr="001E6F72">
        <w:rPr>
          <w:rFonts w:ascii="Garamond" w:hAnsi="Garamond"/>
          <w:sz w:val="24"/>
          <w:lang w:val="sv-SE"/>
        </w:rPr>
        <w:t>Constitution</w:t>
      </w:r>
      <w:proofErr w:type="spellEnd"/>
      <w:r w:rsidRPr="001E6F72">
        <w:rPr>
          <w:rFonts w:ascii="Garamond" w:hAnsi="Garamond"/>
          <w:sz w:val="24"/>
          <w:lang w:val="sv-SE"/>
        </w:rPr>
        <w:t xml:space="preserve"> for </w:t>
      </w:r>
    </w:p>
    <w:p w14:paraId="14E27B51" w14:textId="77777777" w:rsidR="00152A2B" w:rsidRPr="00B95346" w:rsidRDefault="00152A2B" w:rsidP="00152A2B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sv-SE"/>
        </w:rPr>
        <w:tab/>
      </w:r>
      <w:r w:rsidRPr="00B95346">
        <w:rPr>
          <w:rFonts w:ascii="Garamond" w:hAnsi="Garamond"/>
          <w:sz w:val="24"/>
          <w:lang w:val="en-US"/>
        </w:rPr>
        <w:t xml:space="preserve">Enterprise”). Report. Stockholm: Confederation of Swedish </w:t>
      </w:r>
      <w:proofErr w:type="spellStart"/>
      <w:r w:rsidRPr="00B95346">
        <w:rPr>
          <w:rFonts w:ascii="Garamond" w:hAnsi="Garamond"/>
          <w:sz w:val="24"/>
          <w:lang w:val="en-US"/>
        </w:rPr>
        <w:t>Entreprise</w:t>
      </w:r>
      <w:proofErr w:type="spellEnd"/>
      <w:r w:rsidRPr="00B95346">
        <w:rPr>
          <w:rFonts w:ascii="Garamond" w:hAnsi="Garamond"/>
          <w:sz w:val="24"/>
          <w:lang w:val="en-US"/>
        </w:rPr>
        <w:t>.</w:t>
      </w:r>
    </w:p>
    <w:p w14:paraId="55DD38E4" w14:textId="77777777" w:rsidR="00152A2B" w:rsidRPr="00B95346" w:rsidRDefault="00152A2B" w:rsidP="00152A2B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en-US"/>
        </w:rPr>
        <w:t xml:space="preserve">Berggren, </w:t>
      </w:r>
      <w:proofErr w:type="spellStart"/>
      <w:r w:rsidRPr="00B95346">
        <w:rPr>
          <w:rFonts w:ascii="Garamond" w:hAnsi="Garamond"/>
          <w:sz w:val="24"/>
          <w:lang w:val="en-US"/>
        </w:rPr>
        <w:t>Niclas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and Karlson, Nils (2005). </w:t>
      </w:r>
      <w:proofErr w:type="gramStart"/>
      <w:r w:rsidRPr="00B95346">
        <w:rPr>
          <w:rFonts w:ascii="Garamond" w:hAnsi="Garamond"/>
          <w:sz w:val="24"/>
          <w:lang w:val="en-US"/>
        </w:rPr>
        <w:t>”</w:t>
      </w:r>
      <w:proofErr w:type="spellStart"/>
      <w:r w:rsidRPr="00B95346">
        <w:rPr>
          <w:rFonts w:ascii="Garamond" w:hAnsi="Garamond"/>
          <w:sz w:val="24"/>
          <w:lang w:val="en-US"/>
        </w:rPr>
        <w:t>Makt</w:t>
      </w:r>
      <w:proofErr w:type="spellEnd"/>
      <w:proofErr w:type="gramEnd"/>
      <w:r w:rsidRPr="00B95346">
        <w:rPr>
          <w:rFonts w:ascii="Garamond" w:hAnsi="Garamond"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sz w:val="24"/>
          <w:lang w:val="en-US"/>
        </w:rPr>
        <w:t>utan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sz w:val="24"/>
          <w:lang w:val="en-US"/>
        </w:rPr>
        <w:t>motvikt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” (”Power without Counterbalance”). </w:t>
      </w:r>
    </w:p>
    <w:p w14:paraId="22DC61EB" w14:textId="77777777" w:rsidR="00152A2B" w:rsidRPr="00B95346" w:rsidRDefault="00152A2B" w:rsidP="00152A2B">
      <w:pPr>
        <w:rPr>
          <w:rFonts w:ascii="Garamond" w:hAnsi="Garamond"/>
          <w:i/>
          <w:iCs/>
          <w:sz w:val="24"/>
          <w:lang w:val="en-US"/>
        </w:rPr>
      </w:pPr>
      <w:r w:rsidRPr="00B95346">
        <w:rPr>
          <w:rFonts w:ascii="Garamond" w:hAnsi="Garamond"/>
          <w:sz w:val="24"/>
          <w:lang w:val="en-US"/>
        </w:rPr>
        <w:lastRenderedPageBreak/>
        <w:tab/>
        <w:t xml:space="preserve">In Working Committee on </w:t>
      </w:r>
      <w:proofErr w:type="spellStart"/>
      <w:r w:rsidRPr="00B95346">
        <w:rPr>
          <w:rFonts w:ascii="Garamond" w:hAnsi="Garamond"/>
          <w:sz w:val="24"/>
          <w:lang w:val="en-US"/>
        </w:rPr>
        <w:t>Constitutonal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Reform (Ed.), </w:t>
      </w:r>
      <w:proofErr w:type="spellStart"/>
      <w:r w:rsidRPr="00B95346">
        <w:rPr>
          <w:rFonts w:ascii="Garamond" w:hAnsi="Garamond"/>
          <w:i/>
          <w:iCs/>
          <w:sz w:val="24"/>
          <w:lang w:val="en-US"/>
        </w:rPr>
        <w:t>Behöver</w:t>
      </w:r>
      <w:proofErr w:type="spellEnd"/>
      <w:r w:rsidRPr="00B95346">
        <w:rPr>
          <w:rFonts w:ascii="Garamond" w:hAnsi="Garamond"/>
          <w:i/>
          <w:iCs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i/>
          <w:iCs/>
          <w:sz w:val="24"/>
          <w:lang w:val="en-US"/>
        </w:rPr>
        <w:t>demokratin</w:t>
      </w:r>
      <w:proofErr w:type="spellEnd"/>
      <w:r w:rsidRPr="00B95346">
        <w:rPr>
          <w:rFonts w:ascii="Garamond" w:hAnsi="Garamond"/>
          <w:i/>
          <w:iCs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i/>
          <w:iCs/>
          <w:sz w:val="24"/>
          <w:lang w:val="en-US"/>
        </w:rPr>
        <w:t>nya</w:t>
      </w:r>
      <w:proofErr w:type="spellEnd"/>
      <w:r w:rsidRPr="00B95346">
        <w:rPr>
          <w:rFonts w:ascii="Garamond" w:hAnsi="Garamond"/>
          <w:i/>
          <w:iCs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i/>
          <w:iCs/>
          <w:sz w:val="24"/>
          <w:lang w:val="en-US"/>
        </w:rPr>
        <w:t>spelregler</w:t>
      </w:r>
      <w:proofErr w:type="spellEnd"/>
      <w:r w:rsidRPr="00B95346">
        <w:rPr>
          <w:rFonts w:ascii="Garamond" w:hAnsi="Garamond"/>
          <w:i/>
          <w:iCs/>
          <w:sz w:val="24"/>
          <w:lang w:val="en-US"/>
        </w:rPr>
        <w:t xml:space="preserve">? (Does </w:t>
      </w:r>
    </w:p>
    <w:p w14:paraId="6F4D7F09" w14:textId="77777777" w:rsidR="00152A2B" w:rsidRPr="001E6F72" w:rsidRDefault="00152A2B" w:rsidP="00152A2B">
      <w:pPr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i/>
          <w:iCs/>
          <w:sz w:val="24"/>
          <w:lang w:val="en-US"/>
        </w:rPr>
        <w:tab/>
        <w:t xml:space="preserve">Democracy Need New Rules of the Game?). </w:t>
      </w:r>
      <w:r w:rsidRPr="00B95346">
        <w:rPr>
          <w:rFonts w:ascii="Garamond" w:hAnsi="Garamond"/>
          <w:sz w:val="24"/>
          <w:lang w:val="en-US"/>
        </w:rPr>
        <w:t xml:space="preserve">Stockholm: Working Committee on Constitutional </w:t>
      </w:r>
      <w:r w:rsidRPr="00B95346">
        <w:rPr>
          <w:rFonts w:ascii="Garamond" w:hAnsi="Garamond"/>
          <w:sz w:val="24"/>
          <w:lang w:val="en-US"/>
        </w:rPr>
        <w:tab/>
        <w:t xml:space="preserve">Reform. </w:t>
      </w:r>
      <w:r w:rsidRPr="001E6F72">
        <w:rPr>
          <w:rFonts w:ascii="Garamond" w:hAnsi="Garamond"/>
          <w:sz w:val="24"/>
          <w:lang w:val="sv-SE"/>
        </w:rPr>
        <w:t>(</w:t>
      </w:r>
      <w:proofErr w:type="spellStart"/>
      <w:r w:rsidRPr="001E6F72">
        <w:rPr>
          <w:rFonts w:ascii="Garamond" w:hAnsi="Garamond"/>
          <w:sz w:val="24"/>
          <w:lang w:val="sv-SE"/>
        </w:rPr>
        <w:t>This</w:t>
      </w:r>
      <w:proofErr w:type="spellEnd"/>
      <w:r w:rsidRPr="001E6F72">
        <w:rPr>
          <w:rFonts w:ascii="Garamond" w:hAnsi="Garamond"/>
          <w:sz w:val="24"/>
          <w:lang w:val="sv-SE"/>
        </w:rPr>
        <w:t xml:space="preserve"> </w:t>
      </w:r>
      <w:proofErr w:type="spellStart"/>
      <w:r w:rsidRPr="001E6F72">
        <w:rPr>
          <w:rFonts w:ascii="Garamond" w:hAnsi="Garamond"/>
          <w:sz w:val="24"/>
          <w:lang w:val="sv-SE"/>
        </w:rPr>
        <w:t>was</w:t>
      </w:r>
      <w:proofErr w:type="spellEnd"/>
      <w:r w:rsidRPr="001E6F72">
        <w:rPr>
          <w:rFonts w:ascii="Garamond" w:hAnsi="Garamond"/>
          <w:sz w:val="24"/>
          <w:lang w:val="sv-SE"/>
        </w:rPr>
        <w:t xml:space="preserve"> a </w:t>
      </w:r>
      <w:proofErr w:type="spellStart"/>
      <w:r w:rsidRPr="001E6F72">
        <w:rPr>
          <w:rFonts w:ascii="Garamond" w:hAnsi="Garamond"/>
          <w:sz w:val="24"/>
          <w:lang w:val="sv-SE"/>
        </w:rPr>
        <w:t>Parliamentary</w:t>
      </w:r>
      <w:proofErr w:type="spellEnd"/>
      <w:r w:rsidRPr="001E6F72">
        <w:rPr>
          <w:rFonts w:ascii="Garamond" w:hAnsi="Garamond"/>
          <w:sz w:val="24"/>
          <w:lang w:val="sv-SE"/>
        </w:rPr>
        <w:t xml:space="preserve"> </w:t>
      </w:r>
      <w:proofErr w:type="spellStart"/>
      <w:r w:rsidRPr="001E6F72">
        <w:rPr>
          <w:rFonts w:ascii="Garamond" w:hAnsi="Garamond"/>
          <w:sz w:val="24"/>
          <w:lang w:val="sv-SE"/>
        </w:rPr>
        <w:t>Committee</w:t>
      </w:r>
      <w:proofErr w:type="spellEnd"/>
      <w:r w:rsidRPr="001E6F72">
        <w:rPr>
          <w:rFonts w:ascii="Garamond" w:hAnsi="Garamond"/>
          <w:sz w:val="24"/>
          <w:lang w:val="sv-SE"/>
        </w:rPr>
        <w:t>.)</w:t>
      </w:r>
      <w:r w:rsidRPr="001E6F72">
        <w:rPr>
          <w:rFonts w:ascii="MS Mincho" w:eastAsia="MS Mincho" w:hAnsi="MS Mincho" w:cs="MS Mincho"/>
          <w:sz w:val="24"/>
          <w:lang w:val="sv-SE"/>
        </w:rPr>
        <w:t> </w:t>
      </w:r>
    </w:p>
    <w:p w14:paraId="618D58C8" w14:textId="77777777" w:rsidR="00152A2B" w:rsidRDefault="00152A2B" w:rsidP="00152A2B">
      <w:pPr>
        <w:rPr>
          <w:rFonts w:ascii="Garamond" w:hAnsi="Garamond"/>
          <w:sz w:val="24"/>
          <w:lang w:val="sv-SE"/>
        </w:rPr>
      </w:pPr>
      <w:r w:rsidRPr="001E6F72">
        <w:rPr>
          <w:rFonts w:ascii="Garamond" w:hAnsi="Garamond"/>
          <w:sz w:val="24"/>
          <w:lang w:val="sv-SE"/>
        </w:rPr>
        <w:t>Berggren, Niclas, Bergström, Fredrik</w:t>
      </w:r>
      <w:r>
        <w:rPr>
          <w:rFonts w:ascii="Garamond" w:hAnsi="Garamond"/>
          <w:sz w:val="24"/>
          <w:lang w:val="sv-SE"/>
        </w:rPr>
        <w:t xml:space="preserve"> and Sandström, Mikael (2001). ”</w:t>
      </w:r>
      <w:r w:rsidRPr="001E6F72">
        <w:rPr>
          <w:rFonts w:ascii="Garamond" w:hAnsi="Garamond"/>
          <w:sz w:val="24"/>
          <w:lang w:val="sv-SE"/>
        </w:rPr>
        <w:t xml:space="preserve">Orättvisans politik - en </w:t>
      </w:r>
    </w:p>
    <w:p w14:paraId="0693D3CA" w14:textId="77777777" w:rsidR="00152A2B" w:rsidRDefault="00152A2B" w:rsidP="00152A2B">
      <w:pPr>
        <w:rPr>
          <w:rFonts w:ascii="Garamond" w:hAnsi="Garamond"/>
          <w:sz w:val="24"/>
          <w:lang w:val="sv-SE"/>
        </w:rPr>
      </w:pPr>
      <w:r>
        <w:rPr>
          <w:rFonts w:ascii="Garamond" w:hAnsi="Garamond"/>
          <w:sz w:val="24"/>
          <w:lang w:val="sv-SE"/>
        </w:rPr>
        <w:tab/>
      </w:r>
      <w:r w:rsidRPr="001E6F72">
        <w:rPr>
          <w:rFonts w:ascii="Garamond" w:hAnsi="Garamond"/>
          <w:sz w:val="24"/>
          <w:lang w:val="sv-SE"/>
        </w:rPr>
        <w:t>diskussion om generalitetsprincipen, med tillämpning på sv</w:t>
      </w:r>
      <w:r>
        <w:rPr>
          <w:rFonts w:ascii="Garamond" w:hAnsi="Garamond"/>
          <w:sz w:val="24"/>
          <w:lang w:val="sv-SE"/>
        </w:rPr>
        <w:t>ensk skatte- och bidragspolitik”</w:t>
      </w:r>
      <w:r w:rsidRPr="001E6F72">
        <w:rPr>
          <w:rFonts w:ascii="Garamond" w:hAnsi="Garamond"/>
          <w:sz w:val="24"/>
          <w:lang w:val="sv-SE"/>
        </w:rPr>
        <w:t xml:space="preserve"> </w:t>
      </w:r>
    </w:p>
    <w:p w14:paraId="7030ABC5" w14:textId="77777777" w:rsidR="00152A2B" w:rsidRPr="00B95346" w:rsidRDefault="00152A2B" w:rsidP="00152A2B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sv-SE"/>
        </w:rPr>
        <w:tab/>
      </w:r>
      <w:proofErr w:type="gramStart"/>
      <w:r w:rsidRPr="00B95346">
        <w:rPr>
          <w:rFonts w:ascii="Garamond" w:hAnsi="Garamond"/>
          <w:sz w:val="24"/>
          <w:lang w:val="en-US"/>
        </w:rPr>
        <w:t>(”The</w:t>
      </w:r>
      <w:proofErr w:type="gramEnd"/>
      <w:r w:rsidRPr="00B95346">
        <w:rPr>
          <w:rFonts w:ascii="Garamond" w:hAnsi="Garamond"/>
          <w:sz w:val="24"/>
          <w:lang w:val="en-US"/>
        </w:rPr>
        <w:t xml:space="preserve"> Politics of Unfairness – A Discussion of the Generality Principle, with an Application </w:t>
      </w:r>
    </w:p>
    <w:p w14:paraId="163A9809" w14:textId="77777777" w:rsidR="00152A2B" w:rsidRPr="00B95346" w:rsidRDefault="00152A2B" w:rsidP="00152A2B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en-US"/>
        </w:rPr>
        <w:tab/>
        <w:t xml:space="preserve">to Swedish Tax- and Welfare-Benefit Policy”). Report. Stockholm: The Swedish Retail </w:t>
      </w:r>
    </w:p>
    <w:p w14:paraId="6AB53705" w14:textId="60E7414C" w:rsidR="00152A2B" w:rsidRPr="00B95346" w:rsidRDefault="00152A2B" w:rsidP="00D8160F">
      <w:pPr>
        <w:outlineLvl w:val="0"/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en-US"/>
        </w:rPr>
        <w:tab/>
        <w:t>Institute.</w:t>
      </w:r>
      <w:r w:rsidRPr="00B95346">
        <w:rPr>
          <w:rFonts w:ascii="MS Mincho" w:eastAsia="MS Mincho" w:hAnsi="MS Mincho" w:cs="MS Mincho"/>
          <w:sz w:val="24"/>
          <w:lang w:val="en-US"/>
        </w:rPr>
        <w:t> </w:t>
      </w:r>
    </w:p>
    <w:p w14:paraId="1317F960" w14:textId="77777777" w:rsidR="00152A2B" w:rsidRDefault="00152A2B" w:rsidP="00152A2B">
      <w:pPr>
        <w:rPr>
          <w:rFonts w:ascii="Garamond" w:hAnsi="Garamond"/>
          <w:sz w:val="24"/>
          <w:lang w:val="sv-SE"/>
        </w:rPr>
      </w:pPr>
      <w:r w:rsidRPr="001E6F72">
        <w:rPr>
          <w:rFonts w:ascii="Garamond" w:hAnsi="Garamond"/>
          <w:sz w:val="24"/>
          <w:lang w:val="sv-SE"/>
        </w:rPr>
        <w:t xml:space="preserve">Berggren, Niclas and Bergström, Fredrik (1999). ”Konstitutionen och den ekonomiska utvecklingen” </w:t>
      </w:r>
    </w:p>
    <w:p w14:paraId="19C697F1" w14:textId="77777777" w:rsidR="00152A2B" w:rsidRPr="001E6F72" w:rsidRDefault="00152A2B" w:rsidP="00152A2B">
      <w:pPr>
        <w:rPr>
          <w:rFonts w:ascii="Garamond" w:hAnsi="Garamond"/>
          <w:sz w:val="24"/>
          <w:lang w:val="sv-SE"/>
        </w:rPr>
      </w:pPr>
      <w:r>
        <w:rPr>
          <w:rFonts w:ascii="Garamond" w:hAnsi="Garamond"/>
          <w:sz w:val="24"/>
          <w:lang w:val="sv-SE"/>
        </w:rPr>
        <w:tab/>
      </w:r>
      <w:proofErr w:type="gramStart"/>
      <w:r w:rsidRPr="00B95346">
        <w:rPr>
          <w:rFonts w:ascii="Garamond" w:hAnsi="Garamond"/>
          <w:sz w:val="24"/>
          <w:lang w:val="en-US"/>
        </w:rPr>
        <w:t>(”The</w:t>
      </w:r>
      <w:proofErr w:type="gramEnd"/>
      <w:r w:rsidRPr="00B95346">
        <w:rPr>
          <w:rFonts w:ascii="Garamond" w:hAnsi="Garamond"/>
          <w:sz w:val="24"/>
          <w:lang w:val="en-US"/>
        </w:rPr>
        <w:t xml:space="preserve"> Constitution and Economic Development”). </w:t>
      </w:r>
      <w:proofErr w:type="spellStart"/>
      <w:r w:rsidRPr="001E6F72">
        <w:rPr>
          <w:rFonts w:ascii="Garamond" w:hAnsi="Garamond"/>
          <w:sz w:val="24"/>
          <w:lang w:val="sv-SE"/>
        </w:rPr>
        <w:t>Report</w:t>
      </w:r>
      <w:proofErr w:type="spellEnd"/>
      <w:r w:rsidRPr="001E6F72">
        <w:rPr>
          <w:rFonts w:ascii="Garamond" w:hAnsi="Garamond"/>
          <w:sz w:val="24"/>
          <w:lang w:val="sv-SE"/>
        </w:rPr>
        <w:t>. Stockholm: Moderate Party.</w:t>
      </w:r>
    </w:p>
    <w:p w14:paraId="37CB0FD9" w14:textId="77777777" w:rsidR="00152A2B" w:rsidRDefault="00152A2B" w:rsidP="00152A2B">
      <w:pPr>
        <w:rPr>
          <w:rFonts w:ascii="Garamond" w:hAnsi="Garamond"/>
          <w:sz w:val="24"/>
          <w:lang w:val="sv-SE"/>
        </w:rPr>
      </w:pPr>
      <w:r w:rsidRPr="001E6F72">
        <w:rPr>
          <w:rFonts w:ascii="Garamond" w:hAnsi="Garamond"/>
          <w:sz w:val="24"/>
          <w:lang w:val="sv-SE"/>
        </w:rPr>
        <w:t xml:space="preserve">Berggren, Niclas (1998). ”Statsbudgeten och låginkomsttagarna: utgiftsförändringarnas sociala karaktär </w:t>
      </w:r>
    </w:p>
    <w:p w14:paraId="042BCE14" w14:textId="77777777" w:rsidR="00152A2B" w:rsidRPr="00B95346" w:rsidRDefault="00152A2B" w:rsidP="00152A2B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sv-SE"/>
        </w:rPr>
        <w:tab/>
      </w:r>
      <w:r w:rsidRPr="00B95346">
        <w:rPr>
          <w:rFonts w:ascii="Garamond" w:hAnsi="Garamond"/>
          <w:sz w:val="24"/>
          <w:lang w:val="en-US"/>
        </w:rPr>
        <w:t xml:space="preserve">1994-1998” </w:t>
      </w:r>
      <w:proofErr w:type="gramStart"/>
      <w:r w:rsidRPr="00B95346">
        <w:rPr>
          <w:rFonts w:ascii="Garamond" w:hAnsi="Garamond"/>
          <w:sz w:val="24"/>
          <w:lang w:val="en-US"/>
        </w:rPr>
        <w:t>(”The</w:t>
      </w:r>
      <w:proofErr w:type="gramEnd"/>
      <w:r w:rsidRPr="00B95346">
        <w:rPr>
          <w:rFonts w:ascii="Garamond" w:hAnsi="Garamond"/>
          <w:sz w:val="24"/>
          <w:lang w:val="en-US"/>
        </w:rPr>
        <w:t xml:space="preserve"> Government Budget and the Low-Income Earners: The Character of </w:t>
      </w:r>
    </w:p>
    <w:p w14:paraId="72BFB7A3" w14:textId="1F8D8B5E" w:rsidR="00152A2B" w:rsidRPr="00B95346" w:rsidRDefault="00152A2B" w:rsidP="00152A2B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en-US"/>
        </w:rPr>
        <w:tab/>
        <w:t>Expenditure Changes 1994-1998”). Report. Stockholm: Moderate Party.</w:t>
      </w:r>
    </w:p>
    <w:p w14:paraId="18EE3AA2" w14:textId="77777777" w:rsidR="00152A2B" w:rsidRDefault="00152A2B" w:rsidP="00152A2B">
      <w:pPr>
        <w:rPr>
          <w:rFonts w:ascii="Garamond" w:hAnsi="Garamond"/>
          <w:sz w:val="24"/>
          <w:lang w:val="sv-SE"/>
        </w:rPr>
      </w:pPr>
      <w:r w:rsidRPr="001E6F72">
        <w:rPr>
          <w:rFonts w:ascii="Garamond" w:hAnsi="Garamond"/>
          <w:sz w:val="24"/>
          <w:lang w:val="sv-SE"/>
        </w:rPr>
        <w:t>Berggren, Niclas (1997). ”Problemen med den socialdemokratiska budgetsaneringen” (”The Problems</w:t>
      </w:r>
    </w:p>
    <w:p w14:paraId="57C747BD" w14:textId="064C0836" w:rsidR="00152A2B" w:rsidRDefault="00152A2B" w:rsidP="00152A2B">
      <w:pPr>
        <w:ind w:firstLine="720"/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en-US"/>
        </w:rPr>
        <w:t xml:space="preserve">with the Social Democratic Budget Consolidation”). </w:t>
      </w:r>
      <w:proofErr w:type="spellStart"/>
      <w:r w:rsidRPr="001E6F72">
        <w:rPr>
          <w:rFonts w:ascii="Garamond" w:hAnsi="Garamond"/>
          <w:sz w:val="24"/>
          <w:lang w:val="sv-SE"/>
        </w:rPr>
        <w:t>Report</w:t>
      </w:r>
      <w:proofErr w:type="spellEnd"/>
      <w:r w:rsidRPr="001E6F72">
        <w:rPr>
          <w:rFonts w:ascii="Garamond" w:hAnsi="Garamond"/>
          <w:sz w:val="24"/>
          <w:lang w:val="sv-SE"/>
        </w:rPr>
        <w:t>. Stockholm: Moderate Party.</w:t>
      </w:r>
    </w:p>
    <w:p w14:paraId="66B7AF3E" w14:textId="77777777" w:rsidR="00152A2B" w:rsidRDefault="00152A2B" w:rsidP="00152A2B">
      <w:pPr>
        <w:rPr>
          <w:rFonts w:ascii="Garamond" w:hAnsi="Garamond"/>
          <w:sz w:val="24"/>
          <w:szCs w:val="24"/>
          <w:lang w:val="sv-SE"/>
        </w:rPr>
      </w:pPr>
      <w:r w:rsidRPr="00C943C9">
        <w:rPr>
          <w:rFonts w:ascii="Garamond" w:hAnsi="Garamond"/>
          <w:sz w:val="24"/>
          <w:szCs w:val="24"/>
          <w:lang w:val="sv-SE"/>
        </w:rPr>
        <w:t xml:space="preserve">Berggren, Niclas (1997). “Teskedsjobben: en kritisk granskning av idéerna om ‘gröna jobb’” (”The </w:t>
      </w:r>
    </w:p>
    <w:p w14:paraId="2FCACC32" w14:textId="77777777" w:rsidR="00152A2B" w:rsidRDefault="00152A2B" w:rsidP="00152A2B">
      <w:pPr>
        <w:rPr>
          <w:rFonts w:ascii="Garamond" w:hAnsi="Garamond"/>
          <w:sz w:val="24"/>
          <w:szCs w:val="24"/>
          <w:lang w:val="sv-SE"/>
        </w:rPr>
      </w:pPr>
      <w:r>
        <w:rPr>
          <w:rFonts w:ascii="Garamond" w:hAnsi="Garamond"/>
          <w:sz w:val="24"/>
          <w:szCs w:val="24"/>
          <w:lang w:val="sv-SE"/>
        </w:rPr>
        <w:tab/>
      </w:r>
      <w:r w:rsidRPr="00B95346">
        <w:rPr>
          <w:rFonts w:ascii="Garamond" w:hAnsi="Garamond"/>
          <w:sz w:val="24"/>
          <w:szCs w:val="24"/>
          <w:lang w:val="en-US"/>
        </w:rPr>
        <w:t xml:space="preserve">Teaspoon Jobs: A Critical Evaluation of Ideas of ’Green Jobs’”.). </w:t>
      </w:r>
      <w:proofErr w:type="spellStart"/>
      <w:r w:rsidRPr="00C943C9">
        <w:rPr>
          <w:rFonts w:ascii="Garamond" w:hAnsi="Garamond"/>
          <w:sz w:val="24"/>
          <w:szCs w:val="24"/>
          <w:lang w:val="sv-SE"/>
        </w:rPr>
        <w:t>Report</w:t>
      </w:r>
      <w:proofErr w:type="spellEnd"/>
      <w:r w:rsidRPr="00C943C9">
        <w:rPr>
          <w:rFonts w:ascii="Garamond" w:hAnsi="Garamond"/>
          <w:sz w:val="24"/>
          <w:szCs w:val="24"/>
          <w:lang w:val="sv-SE"/>
        </w:rPr>
        <w:t xml:space="preserve">. Stockholm: </w:t>
      </w:r>
    </w:p>
    <w:p w14:paraId="797333F3" w14:textId="77777777" w:rsidR="00152A2B" w:rsidRPr="00B95346" w:rsidRDefault="00152A2B" w:rsidP="00152A2B">
      <w:pPr>
        <w:rPr>
          <w:rFonts w:ascii="Garamond" w:hAnsi="Garamond"/>
          <w:sz w:val="24"/>
          <w:szCs w:val="24"/>
          <w:lang w:val="en-US"/>
        </w:rPr>
      </w:pPr>
      <w:r w:rsidRPr="00C943C9">
        <w:rPr>
          <w:rFonts w:ascii="Garamond" w:hAnsi="Garamond"/>
          <w:sz w:val="24"/>
          <w:szCs w:val="24"/>
          <w:lang w:val="sv-SE"/>
        </w:rPr>
        <w:t xml:space="preserve">Berggren, Niclas (1997). ”Budgetsaneringen: varaktig medicin eller tillfällig omplåstring?” </w:t>
      </w:r>
      <w:proofErr w:type="gramStart"/>
      <w:r w:rsidRPr="00B95346">
        <w:rPr>
          <w:rFonts w:ascii="Garamond" w:hAnsi="Garamond"/>
          <w:sz w:val="24"/>
          <w:szCs w:val="24"/>
          <w:lang w:val="en-US"/>
        </w:rPr>
        <w:t>(”The</w:t>
      </w:r>
      <w:proofErr w:type="gramEnd"/>
      <w:r w:rsidRPr="00B95346">
        <w:rPr>
          <w:rFonts w:ascii="Garamond" w:hAnsi="Garamond"/>
          <w:sz w:val="24"/>
          <w:szCs w:val="24"/>
          <w:lang w:val="en-US"/>
        </w:rPr>
        <w:t xml:space="preserve"> </w:t>
      </w:r>
    </w:p>
    <w:p w14:paraId="539CF586" w14:textId="77777777" w:rsidR="00152A2B" w:rsidRPr="00B95346" w:rsidRDefault="00152A2B" w:rsidP="00152A2B">
      <w:pPr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ab/>
        <w:t xml:space="preserve">Budget Consolidation: Durable Medicine or Temporary Band-Aid?”). Report. Stockholm: </w:t>
      </w:r>
    </w:p>
    <w:p w14:paraId="47840672" w14:textId="77777777" w:rsidR="00152A2B" w:rsidRPr="00B95346" w:rsidRDefault="00152A2B" w:rsidP="00D8160F">
      <w:pPr>
        <w:outlineLvl w:val="0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ab/>
        <w:t>Timbro.</w:t>
      </w:r>
      <w:r w:rsidRPr="00B95346">
        <w:rPr>
          <w:rFonts w:ascii="MS Mincho" w:eastAsia="MS Mincho" w:hAnsi="MS Mincho" w:cs="MS Mincho"/>
          <w:sz w:val="24"/>
          <w:szCs w:val="24"/>
          <w:lang w:val="en-US"/>
        </w:rPr>
        <w:t> </w:t>
      </w:r>
    </w:p>
    <w:p w14:paraId="7285EA78" w14:textId="4EF9B011" w:rsidR="001E6F72" w:rsidRPr="00B95346" w:rsidRDefault="001E6F72" w:rsidP="00152A2B">
      <w:pPr>
        <w:rPr>
          <w:rFonts w:ascii="Garamond" w:hAnsi="Garamond"/>
          <w:i/>
          <w:sz w:val="24"/>
          <w:lang w:val="en-US"/>
        </w:rPr>
      </w:pPr>
      <w:proofErr w:type="spellStart"/>
      <w:r w:rsidRPr="00B95346">
        <w:rPr>
          <w:rFonts w:ascii="Garamond" w:hAnsi="Garamond"/>
          <w:sz w:val="24"/>
          <w:lang w:val="en-US"/>
        </w:rPr>
        <w:t>Bordes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, Christian, Currie, David and </w:t>
      </w:r>
      <w:proofErr w:type="spellStart"/>
      <w:r w:rsidRPr="00B95346">
        <w:rPr>
          <w:rFonts w:ascii="Garamond" w:hAnsi="Garamond"/>
          <w:sz w:val="24"/>
          <w:lang w:val="en-US"/>
        </w:rPr>
        <w:t>Söderström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, Hans </w:t>
      </w:r>
      <w:proofErr w:type="spellStart"/>
      <w:r w:rsidRPr="00B95346">
        <w:rPr>
          <w:rFonts w:ascii="Garamond" w:hAnsi="Garamond"/>
          <w:sz w:val="24"/>
          <w:lang w:val="en-US"/>
        </w:rPr>
        <w:t>Tson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(1993). </w:t>
      </w:r>
      <w:r w:rsidRPr="00B95346">
        <w:rPr>
          <w:rFonts w:ascii="Garamond" w:hAnsi="Garamond"/>
          <w:i/>
          <w:sz w:val="24"/>
          <w:lang w:val="en-US"/>
        </w:rPr>
        <w:t xml:space="preserve">Three Assessments of Finland's </w:t>
      </w:r>
    </w:p>
    <w:p w14:paraId="0A51D694" w14:textId="77777777" w:rsidR="001E6F72" w:rsidRPr="00B95346" w:rsidRDefault="001E6F72" w:rsidP="001E6F72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i/>
          <w:sz w:val="24"/>
          <w:lang w:val="en-US"/>
        </w:rPr>
        <w:tab/>
        <w:t>Economic Crisis and Economic Policy</w:t>
      </w:r>
      <w:r w:rsidRPr="00B95346">
        <w:rPr>
          <w:rFonts w:ascii="Garamond" w:hAnsi="Garamond"/>
          <w:sz w:val="24"/>
          <w:lang w:val="en-US"/>
        </w:rPr>
        <w:t>. Helsinki: Bank of Finland. (</w:t>
      </w:r>
      <w:proofErr w:type="spellStart"/>
      <w:r w:rsidRPr="00B95346">
        <w:rPr>
          <w:rFonts w:ascii="Garamond" w:hAnsi="Garamond"/>
          <w:sz w:val="24"/>
          <w:lang w:val="en-US"/>
        </w:rPr>
        <w:t>Niclas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Berggren was the research </w:t>
      </w:r>
    </w:p>
    <w:p w14:paraId="4143DE34" w14:textId="53F0D8FD" w:rsidR="001E6F72" w:rsidRPr="00B95346" w:rsidRDefault="001E6F72" w:rsidP="001E6F72">
      <w:pPr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sz w:val="24"/>
          <w:lang w:val="en-US"/>
        </w:rPr>
        <w:tab/>
        <w:t xml:space="preserve">assistant for Hans </w:t>
      </w:r>
      <w:proofErr w:type="spellStart"/>
      <w:r w:rsidRPr="00B95346">
        <w:rPr>
          <w:rFonts w:ascii="Garamond" w:hAnsi="Garamond"/>
          <w:sz w:val="24"/>
          <w:lang w:val="en-US"/>
        </w:rPr>
        <w:t>Tson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sz w:val="24"/>
          <w:lang w:val="en-US"/>
        </w:rPr>
        <w:t>Söderström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and produced the empirical material for his parts.)</w:t>
      </w:r>
    </w:p>
    <w:p w14:paraId="7092FD0C" w14:textId="5E925697" w:rsidR="001E6F72" w:rsidRPr="00C943C9" w:rsidRDefault="001E6F72" w:rsidP="001E6F72">
      <w:pPr>
        <w:rPr>
          <w:rFonts w:ascii="Garamond" w:hAnsi="Garamond"/>
          <w:i/>
          <w:sz w:val="24"/>
          <w:lang w:val="sv-SE"/>
        </w:rPr>
      </w:pPr>
      <w:r w:rsidRPr="001E6F72">
        <w:rPr>
          <w:rFonts w:ascii="Garamond" w:hAnsi="Garamond"/>
          <w:sz w:val="24"/>
          <w:lang w:val="sv-SE"/>
        </w:rPr>
        <w:t xml:space="preserve">Nordic Council </w:t>
      </w:r>
      <w:proofErr w:type="spellStart"/>
      <w:r w:rsidRPr="001E6F72">
        <w:rPr>
          <w:rFonts w:ascii="Garamond" w:hAnsi="Garamond"/>
          <w:sz w:val="24"/>
          <w:lang w:val="sv-SE"/>
        </w:rPr>
        <w:t>of</w:t>
      </w:r>
      <w:proofErr w:type="spellEnd"/>
      <w:r w:rsidRPr="001E6F72">
        <w:rPr>
          <w:rFonts w:ascii="Garamond" w:hAnsi="Garamond"/>
          <w:sz w:val="24"/>
          <w:lang w:val="sv-SE"/>
        </w:rPr>
        <w:t xml:space="preserve"> Ministers (1997). </w:t>
      </w:r>
      <w:r w:rsidRPr="00C943C9">
        <w:rPr>
          <w:rFonts w:ascii="Garamond" w:hAnsi="Garamond"/>
          <w:i/>
          <w:sz w:val="24"/>
          <w:lang w:val="sv-SE"/>
        </w:rPr>
        <w:t xml:space="preserve">Budgetkonsolidering i de nordiska länderna: finanspolitik för </w:t>
      </w:r>
    </w:p>
    <w:p w14:paraId="1D1D5E4C" w14:textId="2F10C6A2" w:rsidR="001E6F72" w:rsidRPr="00B95346" w:rsidRDefault="001E6F72" w:rsidP="001E6F72">
      <w:pPr>
        <w:rPr>
          <w:rFonts w:ascii="Garamond" w:hAnsi="Garamond"/>
          <w:i/>
          <w:sz w:val="24"/>
          <w:lang w:val="en-US"/>
        </w:rPr>
      </w:pPr>
      <w:r w:rsidRPr="00C943C9">
        <w:rPr>
          <w:rFonts w:ascii="Garamond" w:hAnsi="Garamond"/>
          <w:i/>
          <w:sz w:val="24"/>
          <w:lang w:val="sv-SE"/>
        </w:rPr>
        <w:tab/>
      </w:r>
      <w:proofErr w:type="spellStart"/>
      <w:r w:rsidRPr="00B95346">
        <w:rPr>
          <w:rFonts w:ascii="Garamond" w:hAnsi="Garamond"/>
          <w:i/>
          <w:sz w:val="24"/>
          <w:lang w:val="en-US"/>
        </w:rPr>
        <w:t>hållbar</w:t>
      </w:r>
      <w:proofErr w:type="spellEnd"/>
      <w:r w:rsidRPr="00B95346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i/>
          <w:sz w:val="24"/>
          <w:lang w:val="en-US"/>
        </w:rPr>
        <w:t>ekonomisk</w:t>
      </w:r>
      <w:proofErr w:type="spellEnd"/>
      <w:r w:rsidRPr="00B95346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i/>
          <w:sz w:val="24"/>
          <w:lang w:val="en-US"/>
        </w:rPr>
        <w:t>tillväxt</w:t>
      </w:r>
      <w:proofErr w:type="spellEnd"/>
      <w:r w:rsidRPr="00B95346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i/>
          <w:sz w:val="24"/>
          <w:lang w:val="en-US"/>
        </w:rPr>
        <w:t>och</w:t>
      </w:r>
      <w:proofErr w:type="spellEnd"/>
      <w:r w:rsidRPr="00B95346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B95346">
        <w:rPr>
          <w:rFonts w:ascii="Garamond" w:hAnsi="Garamond"/>
          <w:i/>
          <w:sz w:val="24"/>
          <w:lang w:val="en-US"/>
        </w:rPr>
        <w:t>välfärd</w:t>
      </w:r>
      <w:proofErr w:type="spellEnd"/>
      <w:r w:rsidRPr="00B95346">
        <w:rPr>
          <w:rFonts w:ascii="Garamond" w:hAnsi="Garamond"/>
          <w:sz w:val="24"/>
          <w:lang w:val="en-US"/>
        </w:rPr>
        <w:t xml:space="preserve"> [</w:t>
      </w:r>
      <w:r w:rsidRPr="00B95346">
        <w:rPr>
          <w:rFonts w:ascii="Garamond" w:hAnsi="Garamond"/>
          <w:i/>
          <w:sz w:val="24"/>
          <w:lang w:val="en-US"/>
        </w:rPr>
        <w:t>Budget Consolidation in the Nordic Countries: Fiscal</w:t>
      </w:r>
    </w:p>
    <w:p w14:paraId="09A058FF" w14:textId="77777777" w:rsidR="001E6F72" w:rsidRPr="00B95346" w:rsidRDefault="001E6F72" w:rsidP="00D8160F">
      <w:pPr>
        <w:ind w:firstLine="720"/>
        <w:outlineLvl w:val="0"/>
        <w:rPr>
          <w:rFonts w:ascii="Garamond" w:hAnsi="Garamond"/>
          <w:sz w:val="24"/>
          <w:lang w:val="en-US"/>
        </w:rPr>
      </w:pPr>
      <w:r w:rsidRPr="00B95346">
        <w:rPr>
          <w:rFonts w:ascii="Garamond" w:hAnsi="Garamond"/>
          <w:i/>
          <w:sz w:val="24"/>
          <w:lang w:val="en-US"/>
        </w:rPr>
        <w:t xml:space="preserve">Policy for Sustainable </w:t>
      </w:r>
      <w:proofErr w:type="spellStart"/>
      <w:r w:rsidRPr="00B95346">
        <w:rPr>
          <w:rFonts w:ascii="Garamond" w:hAnsi="Garamond"/>
          <w:i/>
          <w:sz w:val="24"/>
          <w:lang w:val="en-US"/>
        </w:rPr>
        <w:t>Ecnomic</w:t>
      </w:r>
      <w:proofErr w:type="spellEnd"/>
      <w:r w:rsidRPr="00B95346">
        <w:rPr>
          <w:rFonts w:ascii="Garamond" w:hAnsi="Garamond"/>
          <w:i/>
          <w:sz w:val="24"/>
          <w:lang w:val="en-US"/>
        </w:rPr>
        <w:t xml:space="preserve"> Growth and Welfare</w:t>
      </w:r>
      <w:r w:rsidRPr="00B95346">
        <w:rPr>
          <w:rFonts w:ascii="Garamond" w:hAnsi="Garamond"/>
          <w:sz w:val="24"/>
          <w:lang w:val="en-US"/>
        </w:rPr>
        <w:t>]. Copenhagen: Nordic Council of</w:t>
      </w:r>
    </w:p>
    <w:p w14:paraId="7E5AAC27" w14:textId="6782DB11" w:rsidR="001E6F72" w:rsidRPr="00B95346" w:rsidRDefault="001E6F72" w:rsidP="00C943C9">
      <w:pPr>
        <w:ind w:firstLine="720"/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>Ministers. (</w:t>
      </w:r>
      <w:proofErr w:type="spellStart"/>
      <w:r w:rsidRPr="00B95346">
        <w:rPr>
          <w:rFonts w:ascii="Garamond" w:hAnsi="Garamond"/>
          <w:sz w:val="24"/>
          <w:szCs w:val="24"/>
          <w:lang w:val="en-US"/>
        </w:rPr>
        <w:t>Niclas</w:t>
      </w:r>
      <w:proofErr w:type="spellEnd"/>
      <w:r w:rsidRPr="00B95346">
        <w:rPr>
          <w:rFonts w:ascii="Garamond" w:hAnsi="Garamond"/>
          <w:sz w:val="24"/>
          <w:szCs w:val="24"/>
          <w:lang w:val="en-US"/>
        </w:rPr>
        <w:t xml:space="preserve"> Berggren was one of the authors of the section </w:t>
      </w:r>
      <w:proofErr w:type="gramStart"/>
      <w:r w:rsidRPr="00B95346">
        <w:rPr>
          <w:rFonts w:ascii="Garamond" w:hAnsi="Garamond"/>
          <w:sz w:val="24"/>
          <w:szCs w:val="24"/>
          <w:lang w:val="en-US"/>
        </w:rPr>
        <w:t>on</w:t>
      </w:r>
      <w:proofErr w:type="gramEnd"/>
      <w:r w:rsidRPr="00B95346">
        <w:rPr>
          <w:rFonts w:ascii="Garamond" w:hAnsi="Garamond"/>
          <w:sz w:val="24"/>
          <w:szCs w:val="24"/>
          <w:lang w:val="en-US"/>
        </w:rPr>
        <w:t xml:space="preserve"> Sweden.)</w:t>
      </w:r>
    </w:p>
    <w:p w14:paraId="36225E6B" w14:textId="4F821122" w:rsidR="001E6F72" w:rsidRPr="00B95346" w:rsidRDefault="00C943C9" w:rsidP="00C943C9">
      <w:pPr>
        <w:rPr>
          <w:rFonts w:ascii="Garamond" w:hAnsi="Garamond"/>
          <w:sz w:val="24"/>
          <w:szCs w:val="24"/>
          <w:lang w:val="en-US"/>
        </w:rPr>
      </w:pPr>
      <w:r w:rsidRPr="00B95346">
        <w:rPr>
          <w:rFonts w:ascii="Garamond" w:hAnsi="Garamond"/>
          <w:sz w:val="24"/>
          <w:szCs w:val="24"/>
          <w:lang w:val="en-US"/>
        </w:rPr>
        <w:tab/>
      </w:r>
      <w:r w:rsidR="001E6F72" w:rsidRPr="00B95346">
        <w:rPr>
          <w:rFonts w:ascii="Garamond" w:hAnsi="Garamond"/>
          <w:sz w:val="24"/>
          <w:szCs w:val="24"/>
          <w:lang w:val="en-US"/>
        </w:rPr>
        <w:t>Timbro.</w:t>
      </w:r>
      <w:r w:rsidR="001E6F72" w:rsidRPr="00B95346">
        <w:rPr>
          <w:rFonts w:ascii="MS Mincho" w:eastAsia="MS Mincho" w:hAnsi="MS Mincho" w:cs="MS Mincho"/>
          <w:sz w:val="24"/>
          <w:szCs w:val="24"/>
          <w:lang w:val="en-US"/>
        </w:rPr>
        <w:t> </w:t>
      </w:r>
    </w:p>
    <w:p w14:paraId="47416B52" w14:textId="03A2D5BC" w:rsidR="001E6F72" w:rsidRPr="00B95346" w:rsidRDefault="001E6F72" w:rsidP="00C943C9">
      <w:pPr>
        <w:ind w:firstLine="720"/>
        <w:rPr>
          <w:rFonts w:ascii="Garamond" w:hAnsi="Garamond"/>
          <w:sz w:val="24"/>
          <w:lang w:val="en-US"/>
        </w:rPr>
      </w:pPr>
    </w:p>
    <w:p w14:paraId="7A138B49" w14:textId="1707637B" w:rsidR="00152A2B" w:rsidRDefault="005574C2" w:rsidP="00D8160F">
      <w:pPr>
        <w:outlineLvl w:val="0"/>
        <w:rPr>
          <w:rFonts w:ascii="Garamond" w:hAnsi="Garamond"/>
          <w:sz w:val="24"/>
        </w:rPr>
      </w:pPr>
      <w:r w:rsidRPr="00152A2B">
        <w:rPr>
          <w:rFonts w:ascii="Garamond" w:hAnsi="Garamond"/>
          <w:b/>
          <w:sz w:val="24"/>
        </w:rPr>
        <w:t>Research-Related Publications</w:t>
      </w:r>
      <w:r w:rsidR="00152A2B">
        <w:rPr>
          <w:rFonts w:ascii="Garamond" w:hAnsi="Garamond"/>
          <w:b/>
          <w:sz w:val="24"/>
        </w:rPr>
        <w:t xml:space="preserve"> in magazines and newspapers (selection)</w:t>
      </w:r>
      <w:r w:rsidRPr="00B842DE">
        <w:rPr>
          <w:rFonts w:ascii="Garamond" w:hAnsi="Garamond"/>
          <w:sz w:val="24"/>
        </w:rPr>
        <w:t xml:space="preserve"> </w:t>
      </w:r>
    </w:p>
    <w:p w14:paraId="1CC90949" w14:textId="77777777" w:rsidR="0069365B" w:rsidRDefault="0069365B" w:rsidP="00692DD4">
      <w:pPr>
        <w:rPr>
          <w:rFonts w:ascii="Garamond" w:hAnsi="Garamond"/>
          <w:sz w:val="24"/>
          <w:lang w:val="en-US"/>
        </w:rPr>
      </w:pPr>
      <w:r w:rsidRPr="0069365B">
        <w:rPr>
          <w:rFonts w:ascii="Garamond" w:hAnsi="Garamond"/>
          <w:sz w:val="24"/>
          <w:lang w:val="en-US"/>
        </w:rPr>
        <w:t>“</w:t>
      </w:r>
      <w:proofErr w:type="spellStart"/>
      <w:r w:rsidRPr="0069365B">
        <w:rPr>
          <w:rFonts w:ascii="Garamond" w:hAnsi="Garamond"/>
          <w:sz w:val="24"/>
          <w:lang w:val="en-US"/>
        </w:rPr>
        <w:t>Framtidens</w:t>
      </w:r>
      <w:proofErr w:type="spellEnd"/>
      <w:r w:rsidRPr="0069365B">
        <w:rPr>
          <w:rFonts w:ascii="Garamond" w:hAnsi="Garamond"/>
          <w:sz w:val="24"/>
          <w:lang w:val="en-US"/>
        </w:rPr>
        <w:t xml:space="preserve"> </w:t>
      </w:r>
      <w:proofErr w:type="spellStart"/>
      <w:r w:rsidRPr="0069365B">
        <w:rPr>
          <w:rFonts w:ascii="Garamond" w:hAnsi="Garamond"/>
          <w:sz w:val="24"/>
          <w:lang w:val="en-US"/>
        </w:rPr>
        <w:t>populister</w:t>
      </w:r>
      <w:proofErr w:type="spellEnd"/>
      <w:r w:rsidRPr="0069365B">
        <w:rPr>
          <w:rFonts w:ascii="Garamond" w:hAnsi="Garamond"/>
          <w:sz w:val="24"/>
          <w:lang w:val="en-US"/>
        </w:rPr>
        <w:t xml:space="preserve"> </w:t>
      </w:r>
      <w:proofErr w:type="spellStart"/>
      <w:r w:rsidRPr="0069365B">
        <w:rPr>
          <w:rFonts w:ascii="Garamond" w:hAnsi="Garamond"/>
          <w:sz w:val="24"/>
          <w:lang w:val="en-US"/>
        </w:rPr>
        <w:t>hotar</w:t>
      </w:r>
      <w:proofErr w:type="spellEnd"/>
      <w:r w:rsidRPr="0069365B">
        <w:rPr>
          <w:rFonts w:ascii="Garamond" w:hAnsi="Garamond"/>
          <w:sz w:val="24"/>
          <w:lang w:val="en-US"/>
        </w:rPr>
        <w:t xml:space="preserve"> </w:t>
      </w:r>
      <w:proofErr w:type="spellStart"/>
      <w:r w:rsidRPr="0069365B">
        <w:rPr>
          <w:rFonts w:ascii="Garamond" w:hAnsi="Garamond"/>
          <w:sz w:val="24"/>
          <w:lang w:val="en-US"/>
        </w:rPr>
        <w:t>Riksbankens</w:t>
      </w:r>
      <w:proofErr w:type="spellEnd"/>
      <w:r w:rsidRPr="0069365B">
        <w:rPr>
          <w:rFonts w:ascii="Garamond" w:hAnsi="Garamond"/>
          <w:sz w:val="24"/>
          <w:lang w:val="en-US"/>
        </w:rPr>
        <w:t xml:space="preserve"> </w:t>
      </w:r>
      <w:proofErr w:type="spellStart"/>
      <w:r w:rsidRPr="0069365B">
        <w:rPr>
          <w:rFonts w:ascii="Garamond" w:hAnsi="Garamond"/>
          <w:sz w:val="24"/>
          <w:lang w:val="en-US"/>
        </w:rPr>
        <w:t>oberoende</w:t>
      </w:r>
      <w:proofErr w:type="spellEnd"/>
      <w:r w:rsidRPr="0069365B">
        <w:rPr>
          <w:rFonts w:ascii="Garamond" w:hAnsi="Garamond"/>
          <w:sz w:val="24"/>
          <w:lang w:val="en-US"/>
        </w:rPr>
        <w:t xml:space="preserve">” [“The Populists of the Future Threaten the </w:t>
      </w:r>
    </w:p>
    <w:p w14:paraId="03D50BEB" w14:textId="6478C58C" w:rsidR="0069365B" w:rsidRPr="0042747E" w:rsidRDefault="0069365B" w:rsidP="0069365B">
      <w:pPr>
        <w:ind w:firstLine="720"/>
        <w:rPr>
          <w:rFonts w:ascii="Garamond" w:hAnsi="Garamond"/>
          <w:sz w:val="24"/>
        </w:rPr>
      </w:pPr>
      <w:r w:rsidRPr="0069365B">
        <w:rPr>
          <w:rFonts w:ascii="Garamond" w:hAnsi="Garamond"/>
          <w:sz w:val="24"/>
          <w:lang w:val="en-US"/>
        </w:rPr>
        <w:t xml:space="preserve">Independence of the </w:t>
      </w:r>
      <w:proofErr w:type="spellStart"/>
      <w:r w:rsidRPr="0069365B">
        <w:rPr>
          <w:rFonts w:ascii="Garamond" w:hAnsi="Garamond"/>
          <w:sz w:val="24"/>
          <w:lang w:val="en-US"/>
        </w:rPr>
        <w:t>Riksbank</w:t>
      </w:r>
      <w:proofErr w:type="spellEnd"/>
      <w:r w:rsidRPr="0069365B">
        <w:rPr>
          <w:rFonts w:ascii="Garamond" w:hAnsi="Garamond"/>
          <w:sz w:val="24"/>
          <w:lang w:val="en-US"/>
        </w:rPr>
        <w:t>”</w:t>
      </w:r>
      <w:r>
        <w:rPr>
          <w:rFonts w:ascii="Garamond" w:hAnsi="Garamond"/>
          <w:sz w:val="24"/>
          <w:lang w:val="en-US"/>
        </w:rPr>
        <w:t xml:space="preserve">]. </w:t>
      </w:r>
      <w:proofErr w:type="spellStart"/>
      <w:r w:rsidRPr="0042747E">
        <w:rPr>
          <w:rFonts w:ascii="Garamond" w:hAnsi="Garamond"/>
          <w:i/>
          <w:iCs/>
          <w:sz w:val="24"/>
          <w:lang w:val="en-US"/>
        </w:rPr>
        <w:t>Dagens</w:t>
      </w:r>
      <w:proofErr w:type="spellEnd"/>
      <w:r w:rsidRPr="0042747E">
        <w:rPr>
          <w:rFonts w:ascii="Garamond" w:hAnsi="Garamond"/>
          <w:i/>
          <w:iCs/>
          <w:sz w:val="24"/>
          <w:lang w:val="en-US"/>
        </w:rPr>
        <w:t xml:space="preserve"> </w:t>
      </w:r>
      <w:proofErr w:type="spellStart"/>
      <w:r w:rsidRPr="0042747E">
        <w:rPr>
          <w:rFonts w:ascii="Garamond" w:hAnsi="Garamond"/>
          <w:i/>
          <w:iCs/>
          <w:sz w:val="24"/>
          <w:lang w:val="en-US"/>
        </w:rPr>
        <w:t>Industri</w:t>
      </w:r>
      <w:proofErr w:type="spellEnd"/>
      <w:r w:rsidRPr="0042747E">
        <w:rPr>
          <w:rFonts w:ascii="Garamond" w:hAnsi="Garamond"/>
          <w:sz w:val="24"/>
          <w:lang w:val="en-US"/>
        </w:rPr>
        <w:t xml:space="preserve">, 13 </w:t>
      </w:r>
      <w:proofErr w:type="gramStart"/>
      <w:r w:rsidRPr="0042747E">
        <w:rPr>
          <w:rFonts w:ascii="Garamond" w:hAnsi="Garamond"/>
          <w:sz w:val="24"/>
          <w:lang w:val="en-US"/>
        </w:rPr>
        <w:t>December,</w:t>
      </w:r>
      <w:proofErr w:type="gramEnd"/>
      <w:r w:rsidRPr="0042747E">
        <w:rPr>
          <w:rFonts w:ascii="Garamond" w:hAnsi="Garamond"/>
          <w:sz w:val="24"/>
          <w:lang w:val="en-US"/>
        </w:rPr>
        <w:t xml:space="preserve"> 2021</w:t>
      </w:r>
      <w:r w:rsidR="0042747E">
        <w:rPr>
          <w:rFonts w:ascii="Garamond" w:hAnsi="Garamond"/>
          <w:sz w:val="24"/>
          <w:lang w:val="en-US"/>
        </w:rPr>
        <w:t xml:space="preserve"> (co-author: Henrik </w:t>
      </w:r>
      <w:proofErr w:type="spellStart"/>
      <w:r w:rsidR="0042747E">
        <w:rPr>
          <w:rFonts w:ascii="Garamond" w:hAnsi="Garamond"/>
          <w:sz w:val="24"/>
          <w:lang w:val="en-US"/>
        </w:rPr>
        <w:t>Jordahl</w:t>
      </w:r>
      <w:proofErr w:type="spellEnd"/>
      <w:r w:rsidR="0042747E">
        <w:rPr>
          <w:rFonts w:ascii="Garamond" w:hAnsi="Garamond"/>
          <w:sz w:val="24"/>
          <w:lang w:val="en-US"/>
        </w:rPr>
        <w:t>)</w:t>
      </w:r>
      <w:r w:rsidRPr="0042747E">
        <w:rPr>
          <w:rFonts w:ascii="Garamond" w:hAnsi="Garamond"/>
          <w:sz w:val="24"/>
          <w:lang w:val="en-US"/>
        </w:rPr>
        <w:t xml:space="preserve">. </w:t>
      </w:r>
      <w:hyperlink r:id="rId9" w:history="1">
        <w:r w:rsidRPr="0042747E">
          <w:rPr>
            <w:rStyle w:val="Hyperlnk"/>
            <w:rFonts w:ascii="Garamond" w:hAnsi="Garamond"/>
            <w:sz w:val="24"/>
          </w:rPr>
          <w:t>https://www.dropbox.com/s/1svw3nq7pu07ybc/Framtidens%20populister%20hotar%20Riksbankens%20oberoende.pdf?dl=0</w:t>
        </w:r>
      </w:hyperlink>
      <w:r w:rsidRPr="0042747E">
        <w:rPr>
          <w:rFonts w:ascii="Garamond" w:hAnsi="Garamond"/>
          <w:sz w:val="24"/>
        </w:rPr>
        <w:t xml:space="preserve"> </w:t>
      </w:r>
    </w:p>
    <w:p w14:paraId="100D6608" w14:textId="532D16EB" w:rsidR="005F6EA1" w:rsidRPr="005F6EA1" w:rsidRDefault="005F6EA1" w:rsidP="00692DD4">
      <w:pPr>
        <w:rPr>
          <w:rFonts w:ascii="Garamond" w:hAnsi="Garamond"/>
          <w:sz w:val="24"/>
          <w:lang w:val="sv-SE"/>
        </w:rPr>
      </w:pPr>
      <w:r w:rsidRPr="005F6EA1">
        <w:rPr>
          <w:rFonts w:ascii="Garamond" w:hAnsi="Garamond"/>
          <w:sz w:val="24"/>
          <w:lang w:val="sv-SE"/>
        </w:rPr>
        <w:t xml:space="preserve">“Nationalekonomernas kärlek till fastighetsskatten har en blind fläck” [“The Love </w:t>
      </w:r>
      <w:proofErr w:type="spellStart"/>
      <w:r w:rsidRPr="005F6EA1">
        <w:rPr>
          <w:rFonts w:ascii="Garamond" w:hAnsi="Garamond"/>
          <w:sz w:val="24"/>
          <w:lang w:val="sv-SE"/>
        </w:rPr>
        <w:t>of</w:t>
      </w:r>
      <w:proofErr w:type="spellEnd"/>
      <w:r w:rsidRPr="005F6EA1">
        <w:rPr>
          <w:rFonts w:ascii="Garamond" w:hAnsi="Garamond"/>
          <w:sz w:val="24"/>
          <w:lang w:val="sv-SE"/>
        </w:rPr>
        <w:t xml:space="preserve"> Economists for </w:t>
      </w:r>
    </w:p>
    <w:p w14:paraId="19745C25" w14:textId="11233DFA" w:rsidR="005F6EA1" w:rsidRPr="005F6EA1" w:rsidRDefault="005F6EA1" w:rsidP="005F6EA1">
      <w:pPr>
        <w:ind w:left="720"/>
        <w:rPr>
          <w:rFonts w:ascii="Garamond" w:hAnsi="Garamond"/>
          <w:sz w:val="24"/>
          <w:lang w:val="en-US"/>
        </w:rPr>
      </w:pPr>
      <w:r w:rsidRPr="005F6EA1">
        <w:rPr>
          <w:rFonts w:ascii="Garamond" w:hAnsi="Garamond"/>
          <w:sz w:val="24"/>
        </w:rPr>
        <w:t>the Property Tax Has a Blind Spot</w:t>
      </w:r>
      <w:r>
        <w:rPr>
          <w:rFonts w:ascii="Garamond" w:hAnsi="Garamond"/>
          <w:sz w:val="24"/>
        </w:rPr>
        <w:t xml:space="preserve">”]. </w:t>
      </w:r>
      <w:r w:rsidRPr="005F6EA1">
        <w:rPr>
          <w:rFonts w:ascii="Garamond" w:hAnsi="Garamond"/>
          <w:i/>
          <w:iCs/>
          <w:sz w:val="24"/>
          <w:lang w:val="en-US"/>
        </w:rPr>
        <w:t>Bulletin</w:t>
      </w:r>
      <w:r w:rsidRPr="005F6EA1">
        <w:rPr>
          <w:rFonts w:ascii="Garamond" w:hAnsi="Garamond"/>
          <w:sz w:val="24"/>
          <w:lang w:val="en-US"/>
        </w:rPr>
        <w:t xml:space="preserve">, 10 </w:t>
      </w:r>
      <w:proofErr w:type="gramStart"/>
      <w:r w:rsidRPr="005F6EA1">
        <w:rPr>
          <w:rFonts w:ascii="Garamond" w:hAnsi="Garamond"/>
          <w:sz w:val="24"/>
          <w:lang w:val="en-US"/>
        </w:rPr>
        <w:t>July,</w:t>
      </w:r>
      <w:proofErr w:type="gramEnd"/>
      <w:r w:rsidRPr="005F6EA1">
        <w:rPr>
          <w:rFonts w:ascii="Garamond" w:hAnsi="Garamond"/>
          <w:sz w:val="24"/>
          <w:lang w:val="en-US"/>
        </w:rPr>
        <w:t xml:space="preserve"> 2021. </w:t>
      </w:r>
      <w:hyperlink r:id="rId10" w:history="1">
        <w:r w:rsidRPr="007D7336">
          <w:rPr>
            <w:rStyle w:val="Hyperlnk"/>
            <w:rFonts w:ascii="Garamond" w:hAnsi="Garamond"/>
            <w:sz w:val="24"/>
            <w:lang w:val="en-US"/>
          </w:rPr>
          <w:t>https://bulletin.nu/niclas-berggren-nationalekonomernas-karlek-till-fastighetsskatten-har-en-blind-flack</w:t>
        </w:r>
      </w:hyperlink>
      <w:r>
        <w:rPr>
          <w:rFonts w:ascii="Garamond" w:hAnsi="Garamond"/>
          <w:sz w:val="24"/>
          <w:lang w:val="en-US"/>
        </w:rPr>
        <w:t xml:space="preserve"> </w:t>
      </w:r>
    </w:p>
    <w:p w14:paraId="63955044" w14:textId="404E15DD" w:rsidR="00CA0F2B" w:rsidRPr="005F6EA1" w:rsidRDefault="005F6EA1" w:rsidP="00692DD4">
      <w:pPr>
        <w:rPr>
          <w:rFonts w:ascii="Garamond" w:hAnsi="Garamond"/>
          <w:sz w:val="24"/>
        </w:rPr>
      </w:pPr>
      <w:r w:rsidRPr="005F6EA1">
        <w:rPr>
          <w:rFonts w:ascii="Garamond" w:hAnsi="Garamond"/>
          <w:sz w:val="24"/>
        </w:rPr>
        <w:t>“</w:t>
      </w:r>
      <w:proofErr w:type="spellStart"/>
      <w:r w:rsidR="00CA0F2B" w:rsidRPr="005F6EA1">
        <w:rPr>
          <w:rFonts w:ascii="Garamond" w:hAnsi="Garamond"/>
          <w:sz w:val="24"/>
        </w:rPr>
        <w:t>Kommunismens</w:t>
      </w:r>
      <w:proofErr w:type="spellEnd"/>
      <w:r w:rsidR="00CA0F2B" w:rsidRPr="005F6EA1">
        <w:rPr>
          <w:rFonts w:ascii="Garamond" w:hAnsi="Garamond"/>
          <w:sz w:val="24"/>
        </w:rPr>
        <w:t xml:space="preserve"> </w:t>
      </w:r>
      <w:proofErr w:type="spellStart"/>
      <w:r w:rsidR="00CA0F2B" w:rsidRPr="005F6EA1">
        <w:rPr>
          <w:rFonts w:ascii="Garamond" w:hAnsi="Garamond"/>
          <w:sz w:val="24"/>
        </w:rPr>
        <w:t>sociala</w:t>
      </w:r>
      <w:proofErr w:type="spellEnd"/>
      <w:r w:rsidR="00CA0F2B" w:rsidRPr="005F6EA1">
        <w:rPr>
          <w:rFonts w:ascii="Garamond" w:hAnsi="Garamond"/>
          <w:sz w:val="24"/>
        </w:rPr>
        <w:t xml:space="preserve"> </w:t>
      </w:r>
      <w:proofErr w:type="spellStart"/>
      <w:r w:rsidR="00CA0F2B" w:rsidRPr="005F6EA1">
        <w:rPr>
          <w:rFonts w:ascii="Garamond" w:hAnsi="Garamond"/>
          <w:sz w:val="24"/>
        </w:rPr>
        <w:t>och</w:t>
      </w:r>
      <w:proofErr w:type="spellEnd"/>
      <w:r w:rsidR="00CA0F2B" w:rsidRPr="005F6EA1">
        <w:rPr>
          <w:rFonts w:ascii="Garamond" w:hAnsi="Garamond"/>
          <w:sz w:val="24"/>
        </w:rPr>
        <w:t xml:space="preserve"> </w:t>
      </w:r>
      <w:proofErr w:type="spellStart"/>
      <w:r w:rsidR="00CA0F2B" w:rsidRPr="005F6EA1">
        <w:rPr>
          <w:rFonts w:ascii="Garamond" w:hAnsi="Garamond"/>
          <w:sz w:val="24"/>
        </w:rPr>
        <w:t>ekonomiska</w:t>
      </w:r>
      <w:proofErr w:type="spellEnd"/>
      <w:r w:rsidR="00CA0F2B" w:rsidRPr="005F6EA1">
        <w:rPr>
          <w:rFonts w:ascii="Garamond" w:hAnsi="Garamond"/>
          <w:sz w:val="24"/>
        </w:rPr>
        <w:t xml:space="preserve"> pris” [</w:t>
      </w:r>
      <w:r w:rsidRPr="005F6EA1">
        <w:rPr>
          <w:rFonts w:ascii="Garamond" w:hAnsi="Garamond"/>
          <w:sz w:val="24"/>
        </w:rPr>
        <w:t>“</w:t>
      </w:r>
      <w:r w:rsidR="00CA0F2B" w:rsidRPr="005F6EA1">
        <w:rPr>
          <w:rFonts w:ascii="Garamond" w:hAnsi="Garamond"/>
          <w:sz w:val="24"/>
        </w:rPr>
        <w:t xml:space="preserve">The Social and Economic Price of Communism”]. </w:t>
      </w:r>
    </w:p>
    <w:p w14:paraId="17D9CB95" w14:textId="2DF32313" w:rsidR="00CA0F2B" w:rsidRPr="00CA0F2B" w:rsidRDefault="00CA0F2B" w:rsidP="00CA0F2B">
      <w:pPr>
        <w:ind w:firstLine="720"/>
        <w:rPr>
          <w:rFonts w:ascii="Garamond" w:hAnsi="Garamond"/>
          <w:sz w:val="24"/>
          <w:lang w:val="en-US"/>
        </w:rPr>
      </w:pPr>
      <w:r w:rsidRPr="00CF3F2A">
        <w:rPr>
          <w:rFonts w:ascii="Garamond" w:hAnsi="Garamond"/>
          <w:i/>
          <w:iCs/>
          <w:sz w:val="24"/>
          <w:lang w:val="en-US"/>
        </w:rPr>
        <w:t>Bulletin</w:t>
      </w:r>
      <w:r w:rsidRPr="00CF3F2A">
        <w:rPr>
          <w:rFonts w:ascii="Garamond" w:hAnsi="Garamond"/>
          <w:sz w:val="24"/>
          <w:lang w:val="en-US"/>
        </w:rPr>
        <w:t xml:space="preserve">, 13 March, 2021. </w:t>
      </w:r>
      <w:hyperlink r:id="rId11" w:history="1">
        <w:r w:rsidRPr="00CA0F2B">
          <w:rPr>
            <w:rStyle w:val="Hyperlnk"/>
            <w:rFonts w:ascii="Garamond" w:hAnsi="Garamond"/>
            <w:sz w:val="24"/>
            <w:lang w:val="en-US"/>
          </w:rPr>
          <w:t>https://bulletin.nu/niclas-berggren-kommunismens-sociala-och-ekonomiska-pris</w:t>
        </w:r>
      </w:hyperlink>
    </w:p>
    <w:p w14:paraId="5CED9954" w14:textId="1BEE164A" w:rsidR="00E874BA" w:rsidRPr="00F122A9" w:rsidRDefault="00E874BA" w:rsidP="00692DD4">
      <w:pPr>
        <w:rPr>
          <w:rFonts w:ascii="Garamond" w:hAnsi="Garamond"/>
          <w:sz w:val="24"/>
          <w:lang w:val="en-US"/>
        </w:rPr>
      </w:pPr>
      <w:r w:rsidRPr="00F122A9">
        <w:rPr>
          <w:rFonts w:ascii="Garamond" w:hAnsi="Garamond"/>
          <w:sz w:val="24"/>
          <w:lang w:val="en-US"/>
        </w:rPr>
        <w:t>“</w:t>
      </w:r>
      <w:proofErr w:type="spellStart"/>
      <w:r w:rsidRPr="00F122A9">
        <w:rPr>
          <w:rFonts w:ascii="Garamond" w:hAnsi="Garamond"/>
          <w:sz w:val="24"/>
          <w:lang w:val="en-US"/>
        </w:rPr>
        <w:t>Sveriges</w:t>
      </w:r>
      <w:proofErr w:type="spellEnd"/>
      <w:r w:rsidRPr="00F122A9">
        <w:rPr>
          <w:rFonts w:ascii="Garamond" w:hAnsi="Garamond"/>
          <w:sz w:val="24"/>
          <w:lang w:val="en-US"/>
        </w:rPr>
        <w:t xml:space="preserve"> </w:t>
      </w:r>
      <w:proofErr w:type="spellStart"/>
      <w:r w:rsidRPr="00F122A9">
        <w:rPr>
          <w:rFonts w:ascii="Garamond" w:hAnsi="Garamond"/>
          <w:sz w:val="24"/>
          <w:lang w:val="en-US"/>
        </w:rPr>
        <w:t>judar</w:t>
      </w:r>
      <w:proofErr w:type="spellEnd"/>
      <w:r w:rsidRPr="00F122A9">
        <w:rPr>
          <w:rFonts w:ascii="Garamond" w:hAnsi="Garamond"/>
          <w:sz w:val="24"/>
          <w:lang w:val="en-US"/>
        </w:rPr>
        <w:t xml:space="preserve"> </w:t>
      </w:r>
      <w:proofErr w:type="spellStart"/>
      <w:r w:rsidRPr="00F122A9">
        <w:rPr>
          <w:rFonts w:ascii="Garamond" w:hAnsi="Garamond"/>
          <w:sz w:val="24"/>
          <w:lang w:val="en-US"/>
        </w:rPr>
        <w:t>hotas</w:t>
      </w:r>
      <w:proofErr w:type="spellEnd"/>
      <w:r w:rsidRPr="00F122A9">
        <w:rPr>
          <w:rFonts w:ascii="Garamond" w:hAnsi="Garamond"/>
          <w:sz w:val="24"/>
          <w:lang w:val="en-US"/>
        </w:rPr>
        <w:t xml:space="preserve"> av </w:t>
      </w:r>
      <w:proofErr w:type="spellStart"/>
      <w:r w:rsidRPr="00F122A9">
        <w:rPr>
          <w:rFonts w:ascii="Garamond" w:hAnsi="Garamond"/>
          <w:sz w:val="24"/>
          <w:lang w:val="en-US"/>
        </w:rPr>
        <w:t>rättsstatens</w:t>
      </w:r>
      <w:proofErr w:type="spellEnd"/>
      <w:r w:rsidRPr="00F122A9">
        <w:rPr>
          <w:rFonts w:ascii="Garamond" w:hAnsi="Garamond"/>
          <w:sz w:val="24"/>
          <w:lang w:val="en-US"/>
        </w:rPr>
        <w:t xml:space="preserve"> </w:t>
      </w:r>
      <w:proofErr w:type="spellStart"/>
      <w:r w:rsidRPr="00F122A9">
        <w:rPr>
          <w:rFonts w:ascii="Garamond" w:hAnsi="Garamond"/>
          <w:sz w:val="24"/>
          <w:lang w:val="en-US"/>
        </w:rPr>
        <w:t>försvagning</w:t>
      </w:r>
      <w:proofErr w:type="spellEnd"/>
      <w:r w:rsidRPr="00F122A9">
        <w:rPr>
          <w:rFonts w:ascii="Garamond" w:hAnsi="Garamond"/>
          <w:sz w:val="24"/>
          <w:lang w:val="en-US"/>
        </w:rPr>
        <w:t xml:space="preserve">” [“The Jews of Sweden Are Under Threat as the Rule </w:t>
      </w:r>
    </w:p>
    <w:p w14:paraId="03A27B0D" w14:textId="7D20586F" w:rsidR="00E874BA" w:rsidRPr="00E874BA" w:rsidRDefault="00E874BA" w:rsidP="00E874BA">
      <w:pPr>
        <w:ind w:firstLine="720"/>
        <w:rPr>
          <w:rFonts w:ascii="Garamond" w:hAnsi="Garamond"/>
          <w:sz w:val="24"/>
          <w:lang w:val="en-US"/>
        </w:rPr>
      </w:pPr>
      <w:r w:rsidRPr="00E874BA">
        <w:rPr>
          <w:rFonts w:ascii="Garamond" w:hAnsi="Garamond"/>
          <w:sz w:val="24"/>
          <w:lang w:val="en-US"/>
        </w:rPr>
        <w:t>of Law I</w:t>
      </w:r>
      <w:r>
        <w:rPr>
          <w:rFonts w:ascii="Garamond" w:hAnsi="Garamond"/>
          <w:sz w:val="24"/>
          <w:lang w:val="en-US"/>
        </w:rPr>
        <w:t xml:space="preserve">s Weakened”]. </w:t>
      </w:r>
      <w:r w:rsidRPr="00E874BA">
        <w:rPr>
          <w:rFonts w:ascii="Garamond" w:hAnsi="Garamond"/>
          <w:i/>
          <w:iCs/>
          <w:sz w:val="24"/>
          <w:lang w:val="en-US"/>
        </w:rPr>
        <w:t>Bulletin</w:t>
      </w:r>
      <w:r>
        <w:rPr>
          <w:rFonts w:ascii="Garamond" w:hAnsi="Garamond"/>
          <w:sz w:val="24"/>
          <w:lang w:val="en-US"/>
        </w:rPr>
        <w:t xml:space="preserve">, 20 </w:t>
      </w:r>
      <w:proofErr w:type="gramStart"/>
      <w:r>
        <w:rPr>
          <w:rFonts w:ascii="Garamond" w:hAnsi="Garamond"/>
          <w:sz w:val="24"/>
          <w:lang w:val="en-US"/>
        </w:rPr>
        <w:t>February,</w:t>
      </w:r>
      <w:proofErr w:type="gramEnd"/>
      <w:r>
        <w:rPr>
          <w:rFonts w:ascii="Garamond" w:hAnsi="Garamond"/>
          <w:sz w:val="24"/>
          <w:lang w:val="en-US"/>
        </w:rPr>
        <w:t xml:space="preserve"> 2021. </w:t>
      </w:r>
      <w:hyperlink r:id="rId12" w:history="1">
        <w:r w:rsidRPr="001D499E">
          <w:rPr>
            <w:rStyle w:val="Hyperlnk"/>
            <w:rFonts w:ascii="Garamond" w:hAnsi="Garamond"/>
            <w:sz w:val="24"/>
            <w:lang w:val="en-US"/>
          </w:rPr>
          <w:t>https://bulletin.nu/niclas-berggren-sveriges-judar-hotas-av-rattsstatens-forsvagning</w:t>
        </w:r>
      </w:hyperlink>
      <w:r>
        <w:rPr>
          <w:rFonts w:ascii="Garamond" w:hAnsi="Garamond"/>
          <w:sz w:val="24"/>
          <w:lang w:val="en-US"/>
        </w:rPr>
        <w:t xml:space="preserve"> </w:t>
      </w:r>
    </w:p>
    <w:p w14:paraId="3F85C881" w14:textId="4DB3BE90" w:rsidR="00692DD4" w:rsidRPr="00E874BA" w:rsidRDefault="00692DD4" w:rsidP="00692DD4">
      <w:pPr>
        <w:rPr>
          <w:rFonts w:ascii="Garamond" w:hAnsi="Garamond"/>
          <w:sz w:val="24"/>
          <w:lang w:val="sv-SE"/>
        </w:rPr>
      </w:pPr>
      <w:r w:rsidRPr="00E874BA">
        <w:rPr>
          <w:rFonts w:ascii="Garamond" w:hAnsi="Garamond"/>
          <w:sz w:val="24"/>
          <w:lang w:val="sv-SE"/>
        </w:rPr>
        <w:t>“</w:t>
      </w:r>
      <w:proofErr w:type="spellStart"/>
      <w:r w:rsidRPr="00E874BA">
        <w:rPr>
          <w:lang w:val="sv-SE"/>
        </w:rPr>
        <w:t>FHM</w:t>
      </w:r>
      <w:proofErr w:type="spellEnd"/>
      <w:r w:rsidRPr="00E874BA">
        <w:rPr>
          <w:lang w:val="sv-SE"/>
        </w:rPr>
        <w:t xml:space="preserve"> kräver perfekta studier som inte finns – med risk för människoliv</w:t>
      </w:r>
      <w:r w:rsidRPr="00E874BA">
        <w:rPr>
          <w:rFonts w:ascii="Garamond" w:hAnsi="Garamond"/>
          <w:sz w:val="24"/>
          <w:lang w:val="sv-SE"/>
        </w:rPr>
        <w:t xml:space="preserve">” [“The Public Health </w:t>
      </w:r>
    </w:p>
    <w:p w14:paraId="1913CC6D" w14:textId="77777777" w:rsidR="00692DD4" w:rsidRDefault="00692DD4" w:rsidP="00692DD4">
      <w:pPr>
        <w:ind w:firstLine="720"/>
        <w:rPr>
          <w:rFonts w:ascii="Garamond" w:hAnsi="Garamond"/>
          <w:sz w:val="24"/>
        </w:rPr>
      </w:pPr>
      <w:r w:rsidRPr="00692DD4">
        <w:rPr>
          <w:rFonts w:ascii="Garamond" w:hAnsi="Garamond"/>
          <w:sz w:val="24"/>
        </w:rPr>
        <w:t xml:space="preserve">Agency of Sweden Requires Perfect Studies that Do </w:t>
      </w:r>
      <w:r>
        <w:rPr>
          <w:rFonts w:ascii="Garamond" w:hAnsi="Garamond"/>
          <w:sz w:val="24"/>
        </w:rPr>
        <w:t xml:space="preserve">Not Exist – Putting Human Lives at </w:t>
      </w:r>
    </w:p>
    <w:p w14:paraId="19F50157" w14:textId="52FD19F6" w:rsidR="00692DD4" w:rsidRPr="00692DD4" w:rsidRDefault="00692DD4" w:rsidP="00692DD4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Risk”]. </w:t>
      </w:r>
      <w:r w:rsidRPr="00692DD4">
        <w:rPr>
          <w:rFonts w:ascii="Garamond" w:hAnsi="Garamond"/>
          <w:i/>
          <w:iCs/>
          <w:sz w:val="24"/>
        </w:rPr>
        <w:t>Bulletin</w:t>
      </w:r>
      <w:r>
        <w:rPr>
          <w:rFonts w:ascii="Garamond" w:hAnsi="Garamond"/>
          <w:sz w:val="24"/>
        </w:rPr>
        <w:t xml:space="preserve">, 1 </w:t>
      </w:r>
      <w:proofErr w:type="gramStart"/>
      <w:r>
        <w:rPr>
          <w:rFonts w:ascii="Garamond" w:hAnsi="Garamond"/>
          <w:sz w:val="24"/>
        </w:rPr>
        <w:t>February,</w:t>
      </w:r>
      <w:proofErr w:type="gramEnd"/>
      <w:r>
        <w:rPr>
          <w:rFonts w:ascii="Garamond" w:hAnsi="Garamond"/>
          <w:sz w:val="24"/>
        </w:rPr>
        <w:t xml:space="preserve"> 2021. </w:t>
      </w:r>
      <w:hyperlink r:id="rId13" w:history="1">
        <w:r w:rsidRPr="00D3078B">
          <w:rPr>
            <w:rStyle w:val="Hyperlnk"/>
            <w:rFonts w:ascii="Garamond" w:hAnsi="Garamond"/>
            <w:sz w:val="24"/>
          </w:rPr>
          <w:t>https://bulletin.nu/kronikorer/all/kronika-fhm-kraver-perfekta-studier-som-inte-finns-med-risk-for-manniskoliv</w:t>
        </w:r>
      </w:hyperlink>
      <w:r>
        <w:rPr>
          <w:rFonts w:ascii="Garamond" w:hAnsi="Garamond"/>
          <w:sz w:val="24"/>
        </w:rPr>
        <w:t xml:space="preserve"> </w:t>
      </w:r>
    </w:p>
    <w:p w14:paraId="3677C2F0" w14:textId="5286D70D" w:rsidR="00D70E73" w:rsidRDefault="00D70E73" w:rsidP="003A3E0B">
      <w:pPr>
        <w:outlineLvl w:val="0"/>
        <w:rPr>
          <w:rFonts w:ascii="Garamond" w:hAnsi="Garamond"/>
          <w:sz w:val="24"/>
          <w:lang w:val="en-US"/>
        </w:rPr>
      </w:pPr>
      <w:r w:rsidRPr="00D70E73">
        <w:rPr>
          <w:rFonts w:ascii="Garamond" w:hAnsi="Garamond"/>
          <w:sz w:val="24"/>
          <w:lang w:val="en-US"/>
        </w:rPr>
        <w:t>“</w:t>
      </w:r>
      <w:proofErr w:type="spellStart"/>
      <w:r w:rsidRPr="00D70E73">
        <w:rPr>
          <w:rFonts w:ascii="Garamond" w:hAnsi="Garamond"/>
          <w:sz w:val="24"/>
          <w:lang w:val="en-US"/>
        </w:rPr>
        <w:t>Urholkad</w:t>
      </w:r>
      <w:proofErr w:type="spellEnd"/>
      <w:r w:rsidRPr="00D70E73">
        <w:rPr>
          <w:rFonts w:ascii="Garamond" w:hAnsi="Garamond"/>
          <w:sz w:val="24"/>
          <w:lang w:val="en-US"/>
        </w:rPr>
        <w:t xml:space="preserve"> </w:t>
      </w:r>
      <w:proofErr w:type="spellStart"/>
      <w:r w:rsidRPr="00D70E73">
        <w:rPr>
          <w:rFonts w:ascii="Garamond" w:hAnsi="Garamond"/>
          <w:sz w:val="24"/>
          <w:lang w:val="en-US"/>
        </w:rPr>
        <w:t>rättsstat</w:t>
      </w:r>
      <w:proofErr w:type="spellEnd"/>
      <w:r w:rsidRPr="00D70E73">
        <w:rPr>
          <w:rFonts w:ascii="Garamond" w:hAnsi="Garamond"/>
          <w:sz w:val="24"/>
          <w:lang w:val="en-US"/>
        </w:rPr>
        <w:t xml:space="preserve"> </w:t>
      </w:r>
      <w:proofErr w:type="spellStart"/>
      <w:r w:rsidRPr="00D70E73">
        <w:rPr>
          <w:rFonts w:ascii="Garamond" w:hAnsi="Garamond"/>
          <w:sz w:val="24"/>
          <w:lang w:val="en-US"/>
        </w:rPr>
        <w:t>ett</w:t>
      </w:r>
      <w:proofErr w:type="spellEnd"/>
      <w:r w:rsidRPr="00D70E73">
        <w:rPr>
          <w:rFonts w:ascii="Garamond" w:hAnsi="Garamond"/>
          <w:sz w:val="24"/>
          <w:lang w:val="en-US"/>
        </w:rPr>
        <w:t xml:space="preserve"> </w:t>
      </w:r>
      <w:r>
        <w:rPr>
          <w:rFonts w:ascii="Garamond" w:hAnsi="Garamond"/>
          <w:sz w:val="24"/>
          <w:lang w:val="en-US"/>
        </w:rPr>
        <w:t>slag</w:t>
      </w:r>
      <w:r w:rsidRPr="00D70E73">
        <w:rPr>
          <w:rFonts w:ascii="Garamond" w:hAnsi="Garamond"/>
          <w:sz w:val="24"/>
          <w:lang w:val="en-US"/>
        </w:rPr>
        <w:t xml:space="preserve"> mot </w:t>
      </w:r>
      <w:proofErr w:type="spellStart"/>
      <w:r w:rsidRPr="00D70E73">
        <w:rPr>
          <w:rFonts w:ascii="Garamond" w:hAnsi="Garamond"/>
          <w:sz w:val="24"/>
          <w:lang w:val="en-US"/>
        </w:rPr>
        <w:t>ekonomin</w:t>
      </w:r>
      <w:proofErr w:type="spellEnd"/>
      <w:r w:rsidRPr="00D70E73">
        <w:rPr>
          <w:rFonts w:ascii="Garamond" w:hAnsi="Garamond"/>
          <w:sz w:val="24"/>
          <w:lang w:val="en-US"/>
        </w:rPr>
        <w:t xml:space="preserve">” [“A Weakened Rule of Law a </w:t>
      </w:r>
      <w:r>
        <w:rPr>
          <w:rFonts w:ascii="Garamond" w:hAnsi="Garamond"/>
          <w:sz w:val="24"/>
          <w:lang w:val="en-US"/>
        </w:rPr>
        <w:t xml:space="preserve">Blow </w:t>
      </w:r>
      <w:r w:rsidRPr="00D70E73">
        <w:rPr>
          <w:rFonts w:ascii="Garamond" w:hAnsi="Garamond"/>
          <w:sz w:val="24"/>
          <w:lang w:val="en-US"/>
        </w:rPr>
        <w:t xml:space="preserve">to the Economy”]. </w:t>
      </w:r>
    </w:p>
    <w:p w14:paraId="7CCFD9BD" w14:textId="5F28D120" w:rsidR="00D70E73" w:rsidRPr="00010FB2" w:rsidRDefault="00D70E73" w:rsidP="00D70E73">
      <w:pPr>
        <w:ind w:firstLine="720"/>
        <w:outlineLvl w:val="0"/>
        <w:rPr>
          <w:rFonts w:ascii="Garamond" w:hAnsi="Garamond"/>
          <w:sz w:val="24"/>
          <w:lang w:val="en-US"/>
        </w:rPr>
      </w:pPr>
      <w:r w:rsidRPr="00010FB2">
        <w:rPr>
          <w:rFonts w:ascii="Garamond" w:hAnsi="Garamond"/>
          <w:i/>
          <w:iCs/>
          <w:sz w:val="24"/>
          <w:lang w:val="en-US"/>
        </w:rPr>
        <w:t>Svenska Dagbladet</w:t>
      </w:r>
      <w:r w:rsidRPr="00010FB2">
        <w:rPr>
          <w:rFonts w:ascii="Garamond" w:hAnsi="Garamond"/>
          <w:sz w:val="24"/>
          <w:lang w:val="en-US"/>
        </w:rPr>
        <w:t xml:space="preserve">, 26 </w:t>
      </w:r>
      <w:proofErr w:type="gramStart"/>
      <w:r w:rsidRPr="00010FB2">
        <w:rPr>
          <w:rFonts w:ascii="Garamond" w:hAnsi="Garamond"/>
          <w:sz w:val="24"/>
          <w:lang w:val="en-US"/>
        </w:rPr>
        <w:t>January,</w:t>
      </w:r>
      <w:proofErr w:type="gramEnd"/>
      <w:r w:rsidRPr="00010FB2">
        <w:rPr>
          <w:rFonts w:ascii="Garamond" w:hAnsi="Garamond"/>
          <w:sz w:val="24"/>
          <w:lang w:val="en-US"/>
        </w:rPr>
        <w:t xml:space="preserve"> 2021</w:t>
      </w:r>
      <w:r w:rsidR="0042747E" w:rsidRPr="00010FB2">
        <w:rPr>
          <w:rFonts w:ascii="Garamond" w:hAnsi="Garamond"/>
          <w:sz w:val="24"/>
          <w:lang w:val="en-US"/>
        </w:rPr>
        <w:t xml:space="preserve"> (co-author: Andreas Bergh)</w:t>
      </w:r>
      <w:r w:rsidRPr="00010FB2">
        <w:rPr>
          <w:rFonts w:ascii="Garamond" w:hAnsi="Garamond"/>
          <w:sz w:val="24"/>
          <w:lang w:val="en-US"/>
        </w:rPr>
        <w:t xml:space="preserve">. </w:t>
      </w:r>
    </w:p>
    <w:p w14:paraId="082EAC59" w14:textId="16772EAF" w:rsidR="00D70E73" w:rsidRPr="00010FB2" w:rsidRDefault="009006C8" w:rsidP="00D70E73">
      <w:pPr>
        <w:ind w:firstLine="720"/>
        <w:outlineLvl w:val="0"/>
        <w:rPr>
          <w:rFonts w:ascii="Garamond" w:hAnsi="Garamond"/>
          <w:sz w:val="24"/>
          <w:lang w:val="en-US"/>
        </w:rPr>
      </w:pPr>
      <w:hyperlink r:id="rId14" w:history="1">
        <w:r w:rsidR="00487019" w:rsidRPr="00010FB2">
          <w:rPr>
            <w:rStyle w:val="Hyperlnk"/>
            <w:rFonts w:ascii="Garamond" w:hAnsi="Garamond"/>
            <w:sz w:val="24"/>
            <w:lang w:val="en-US"/>
          </w:rPr>
          <w:t>https://www.svd.se/urholkad-rattsstat-ett-slag-mot-ekonomin</w:t>
        </w:r>
      </w:hyperlink>
      <w:r w:rsidR="00D70E73" w:rsidRPr="00010FB2">
        <w:rPr>
          <w:rFonts w:ascii="Garamond" w:hAnsi="Garamond"/>
          <w:sz w:val="24"/>
          <w:lang w:val="en-US"/>
        </w:rPr>
        <w:t xml:space="preserve"> </w:t>
      </w:r>
    </w:p>
    <w:p w14:paraId="3AFCBE70" w14:textId="3E16B51B" w:rsidR="00D93E28" w:rsidRPr="00D701A5" w:rsidRDefault="00D93E28" w:rsidP="003A3E0B">
      <w:pPr>
        <w:outlineLvl w:val="0"/>
        <w:rPr>
          <w:rFonts w:ascii="Garamond" w:hAnsi="Garamond" w:cs="Arial"/>
          <w:bCs/>
          <w:sz w:val="24"/>
          <w:szCs w:val="24"/>
          <w:lang w:val="sv-SE"/>
        </w:rPr>
      </w:pPr>
      <w:r w:rsidRPr="00692DD4">
        <w:rPr>
          <w:rFonts w:ascii="Garamond" w:hAnsi="Garamond"/>
          <w:sz w:val="24"/>
          <w:lang w:val="en-US"/>
        </w:rPr>
        <w:t>“</w:t>
      </w:r>
      <w:proofErr w:type="spellStart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>Så</w:t>
      </w:r>
      <w:proofErr w:type="spellEnd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proofErr w:type="spellStart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>bygger</w:t>
      </w:r>
      <w:proofErr w:type="spellEnd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 xml:space="preserve"> vi </w:t>
      </w:r>
      <w:proofErr w:type="spellStart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>mer</w:t>
      </w:r>
      <w:proofErr w:type="spellEnd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proofErr w:type="spellStart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>tolerans</w:t>
      </w:r>
      <w:proofErr w:type="spellEnd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 xml:space="preserve">” </w:t>
      </w:r>
      <w:proofErr w:type="gramStart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>[”This</w:t>
      </w:r>
      <w:proofErr w:type="gramEnd"/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 xml:space="preserve"> Is How </w:t>
      </w:r>
      <w:r w:rsidRPr="00692DD4">
        <w:rPr>
          <w:rFonts w:ascii="Garamond" w:hAnsi="Garamond" w:cs="Arial"/>
          <w:bCs/>
          <w:sz w:val="24"/>
          <w:szCs w:val="24"/>
          <w:lang w:val="en-US"/>
        </w:rPr>
        <w:t>To</w:t>
      </w:r>
      <w:r w:rsidR="003A3E0B" w:rsidRPr="00692DD4">
        <w:rPr>
          <w:rFonts w:ascii="Garamond" w:hAnsi="Garamond" w:cs="Arial"/>
          <w:bCs/>
          <w:sz w:val="24"/>
          <w:szCs w:val="24"/>
          <w:lang w:val="en-US"/>
        </w:rPr>
        <w:t xml:space="preserve"> Build More Tolerance”]. </w:t>
      </w:r>
      <w:r w:rsidR="003A3E0B" w:rsidRPr="00D701A5">
        <w:rPr>
          <w:rFonts w:ascii="Garamond" w:hAnsi="Garamond" w:cs="Arial"/>
          <w:bCs/>
          <w:i/>
          <w:iCs/>
          <w:sz w:val="24"/>
          <w:szCs w:val="24"/>
          <w:lang w:val="sv-SE"/>
        </w:rPr>
        <w:t>Kvartal</w:t>
      </w:r>
      <w:r w:rsidR="003A3E0B" w:rsidRPr="00D701A5">
        <w:rPr>
          <w:rFonts w:ascii="Garamond" w:hAnsi="Garamond" w:cs="Arial"/>
          <w:bCs/>
          <w:sz w:val="24"/>
          <w:szCs w:val="24"/>
          <w:lang w:val="sv-SE"/>
        </w:rPr>
        <w:t xml:space="preserve">, </w:t>
      </w:r>
      <w:r w:rsidRPr="00D701A5">
        <w:rPr>
          <w:rFonts w:ascii="Garamond" w:hAnsi="Garamond" w:cs="Arial"/>
          <w:bCs/>
          <w:sz w:val="24"/>
          <w:szCs w:val="24"/>
          <w:lang w:val="sv-SE"/>
        </w:rPr>
        <w:t xml:space="preserve">27 </w:t>
      </w:r>
      <w:proofErr w:type="spellStart"/>
      <w:r w:rsidRPr="00D701A5">
        <w:rPr>
          <w:rFonts w:ascii="Garamond" w:hAnsi="Garamond" w:cs="Arial"/>
          <w:bCs/>
          <w:sz w:val="24"/>
          <w:szCs w:val="24"/>
          <w:lang w:val="sv-SE"/>
        </w:rPr>
        <w:t>October</w:t>
      </w:r>
      <w:proofErr w:type="spellEnd"/>
      <w:r w:rsidRPr="00D701A5">
        <w:rPr>
          <w:rFonts w:ascii="Garamond" w:hAnsi="Garamond" w:cs="Arial"/>
          <w:bCs/>
          <w:sz w:val="24"/>
          <w:szCs w:val="24"/>
          <w:lang w:val="sv-SE"/>
        </w:rPr>
        <w:t>, 2020.</w:t>
      </w:r>
      <w:r w:rsidR="003A3E0B" w:rsidRPr="00D701A5">
        <w:rPr>
          <w:rFonts w:ascii="Garamond" w:hAnsi="Garamond" w:cs="Arial"/>
          <w:bCs/>
          <w:sz w:val="24"/>
          <w:szCs w:val="24"/>
          <w:lang w:val="sv-SE"/>
        </w:rPr>
        <w:t xml:space="preserve"> </w:t>
      </w:r>
    </w:p>
    <w:p w14:paraId="0916EFF6" w14:textId="5CF6E9AA" w:rsidR="003A3E0B" w:rsidRPr="00D701A5" w:rsidRDefault="009006C8" w:rsidP="00D93E28">
      <w:pPr>
        <w:ind w:firstLine="720"/>
        <w:outlineLvl w:val="0"/>
        <w:rPr>
          <w:rFonts w:ascii="Garamond" w:hAnsi="Garamond" w:cs="Arial"/>
          <w:bCs/>
          <w:sz w:val="24"/>
          <w:szCs w:val="24"/>
          <w:lang w:val="sv-SE"/>
        </w:rPr>
      </w:pPr>
      <w:r>
        <w:fldChar w:fldCharType="begin"/>
      </w:r>
      <w:r w:rsidRPr="007205B5">
        <w:rPr>
          <w:lang w:val="sv-SE"/>
        </w:rPr>
        <w:instrText xml:space="preserve"> HYPERLINK "https://kvartal.se/artiklar/sa-bygger-vi-mer-tolerans/" </w:instrText>
      </w:r>
      <w:r>
        <w:fldChar w:fldCharType="separate"/>
      </w:r>
      <w:r w:rsidR="00D93E28" w:rsidRPr="00D701A5">
        <w:rPr>
          <w:rStyle w:val="Hyperlnk"/>
          <w:rFonts w:ascii="Garamond" w:hAnsi="Garamond" w:cs="Arial"/>
          <w:bCs/>
          <w:sz w:val="24"/>
          <w:szCs w:val="24"/>
          <w:lang w:val="sv-SE"/>
        </w:rPr>
        <w:t>https://kvartal.se/artiklar/sa-bygger-vi-mer-tolerans/</w:t>
      </w:r>
      <w:r>
        <w:rPr>
          <w:rStyle w:val="Hyperlnk"/>
          <w:rFonts w:ascii="Garamond" w:hAnsi="Garamond" w:cs="Arial"/>
          <w:bCs/>
          <w:sz w:val="24"/>
          <w:szCs w:val="24"/>
          <w:lang w:val="sv-SE"/>
        </w:rPr>
        <w:fldChar w:fldCharType="end"/>
      </w:r>
      <w:r w:rsidR="003A3E0B" w:rsidRPr="00D701A5">
        <w:rPr>
          <w:rFonts w:ascii="Garamond" w:hAnsi="Garamond" w:cs="Arial"/>
          <w:bCs/>
          <w:sz w:val="24"/>
          <w:szCs w:val="24"/>
          <w:lang w:val="sv-SE"/>
        </w:rPr>
        <w:t xml:space="preserve"> </w:t>
      </w:r>
    </w:p>
    <w:p w14:paraId="1875DB66" w14:textId="6E63617D" w:rsidR="002575F2" w:rsidRPr="00B95346" w:rsidRDefault="002575F2" w:rsidP="00152A2B">
      <w:pPr>
        <w:jc w:val="both"/>
        <w:rPr>
          <w:rFonts w:ascii="Garamond" w:hAnsi="Garamond"/>
          <w:i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lastRenderedPageBreak/>
        <w:t>“</w:t>
      </w:r>
      <w:proofErr w:type="spellStart"/>
      <w:r w:rsidRPr="00B95346">
        <w:rPr>
          <w:rFonts w:ascii="Garamond" w:hAnsi="Garamond"/>
          <w:sz w:val="24"/>
          <w:lang w:val="sv-SE"/>
        </w:rPr>
        <w:t>Brexit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riskerar tolerans och tillit i Europa” [“</w:t>
      </w:r>
      <w:proofErr w:type="spellStart"/>
      <w:r w:rsidRPr="00B95346">
        <w:rPr>
          <w:rFonts w:ascii="Garamond" w:hAnsi="Garamond"/>
          <w:sz w:val="24"/>
          <w:lang w:val="sv-SE"/>
        </w:rPr>
        <w:t>Brexit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Endangers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Tolerance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and Trust in </w:t>
      </w:r>
      <w:proofErr w:type="spellStart"/>
      <w:r w:rsidRPr="00B95346">
        <w:rPr>
          <w:rFonts w:ascii="Garamond" w:hAnsi="Garamond"/>
          <w:sz w:val="24"/>
          <w:lang w:val="sv-SE"/>
        </w:rPr>
        <w:t>Europe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”], </w:t>
      </w:r>
      <w:r w:rsidRPr="00B95346">
        <w:rPr>
          <w:rFonts w:ascii="Garamond" w:hAnsi="Garamond"/>
          <w:i/>
          <w:sz w:val="24"/>
          <w:lang w:val="sv-SE"/>
        </w:rPr>
        <w:t xml:space="preserve">SVT </w:t>
      </w:r>
    </w:p>
    <w:p w14:paraId="0BE0E532" w14:textId="3AE84FAE" w:rsidR="002575F2" w:rsidRDefault="002575F2" w:rsidP="00D8160F">
      <w:pPr>
        <w:jc w:val="both"/>
        <w:outlineLvl w:val="0"/>
        <w:rPr>
          <w:rFonts w:ascii="Garamond" w:hAnsi="Garamond"/>
          <w:sz w:val="24"/>
        </w:rPr>
      </w:pPr>
      <w:r w:rsidRPr="00B95346">
        <w:rPr>
          <w:rFonts w:ascii="Garamond" w:hAnsi="Garamond"/>
          <w:i/>
          <w:sz w:val="24"/>
          <w:lang w:val="sv-SE"/>
        </w:rPr>
        <w:tab/>
      </w:r>
      <w:r w:rsidRPr="002575F2">
        <w:rPr>
          <w:rFonts w:ascii="Garamond" w:hAnsi="Garamond"/>
          <w:i/>
          <w:sz w:val="24"/>
        </w:rPr>
        <w:t>Opinion</w:t>
      </w:r>
      <w:r>
        <w:rPr>
          <w:rFonts w:ascii="Garamond" w:hAnsi="Garamond"/>
          <w:sz w:val="24"/>
        </w:rPr>
        <w:t xml:space="preserve">, 27 </w:t>
      </w:r>
      <w:proofErr w:type="gramStart"/>
      <w:r>
        <w:rPr>
          <w:rFonts w:ascii="Garamond" w:hAnsi="Garamond"/>
          <w:sz w:val="24"/>
        </w:rPr>
        <w:t>June,</w:t>
      </w:r>
      <w:proofErr w:type="gramEnd"/>
      <w:r>
        <w:rPr>
          <w:rFonts w:ascii="Garamond" w:hAnsi="Garamond"/>
          <w:sz w:val="24"/>
        </w:rPr>
        <w:t xml:space="preserve"> 2016. </w:t>
      </w:r>
      <w:hyperlink r:id="rId15" w:history="1">
        <w:r w:rsidRPr="00AF2E16">
          <w:rPr>
            <w:rStyle w:val="Hyperlnk"/>
            <w:rFonts w:ascii="Garamond" w:hAnsi="Garamond"/>
            <w:sz w:val="24"/>
          </w:rPr>
          <w:t>http://www.svt.se/opinion/brexit-riskerar-tolerans-och-tillit-i-europa</w:t>
        </w:r>
      </w:hyperlink>
      <w:r>
        <w:rPr>
          <w:rFonts w:ascii="Garamond" w:hAnsi="Garamond"/>
          <w:sz w:val="24"/>
        </w:rPr>
        <w:t xml:space="preserve"> </w:t>
      </w:r>
    </w:p>
    <w:p w14:paraId="0D7F6A86" w14:textId="593CC866" w:rsidR="00152A2B" w:rsidRPr="00B95346" w:rsidRDefault="00152A2B" w:rsidP="00152A2B">
      <w:pPr>
        <w:jc w:val="both"/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>“Politik utan romantik” [“</w:t>
      </w:r>
      <w:proofErr w:type="spellStart"/>
      <w:r w:rsidRPr="00B95346">
        <w:rPr>
          <w:rFonts w:ascii="Garamond" w:hAnsi="Garamond"/>
          <w:sz w:val="24"/>
          <w:lang w:val="sv-SE"/>
        </w:rPr>
        <w:t>Politics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without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Romance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”], </w:t>
      </w:r>
      <w:r w:rsidRPr="00B95346">
        <w:rPr>
          <w:rFonts w:ascii="Garamond" w:hAnsi="Garamond"/>
          <w:i/>
          <w:sz w:val="24"/>
          <w:lang w:val="sv-SE"/>
        </w:rPr>
        <w:t>Svenska Dagbladet</w:t>
      </w:r>
      <w:r w:rsidRPr="00B95346">
        <w:rPr>
          <w:rFonts w:ascii="Garamond" w:hAnsi="Garamond"/>
          <w:sz w:val="24"/>
          <w:lang w:val="sv-SE"/>
        </w:rPr>
        <w:t xml:space="preserve">, 15 </w:t>
      </w:r>
      <w:proofErr w:type="gramStart"/>
      <w:r w:rsidRPr="00B95346">
        <w:rPr>
          <w:rFonts w:ascii="Garamond" w:hAnsi="Garamond"/>
          <w:sz w:val="24"/>
          <w:lang w:val="sv-SE"/>
        </w:rPr>
        <w:t>December</w:t>
      </w:r>
      <w:proofErr w:type="gramEnd"/>
      <w:r w:rsidRPr="00B95346">
        <w:rPr>
          <w:rFonts w:ascii="Garamond" w:hAnsi="Garamond"/>
          <w:sz w:val="24"/>
          <w:lang w:val="sv-SE"/>
        </w:rPr>
        <w:t>, 2013.</w:t>
      </w:r>
    </w:p>
    <w:p w14:paraId="36F56B00" w14:textId="77777777" w:rsidR="00152A2B" w:rsidRPr="00B95346" w:rsidRDefault="00152A2B" w:rsidP="00152A2B">
      <w:pPr>
        <w:jc w:val="both"/>
        <w:rPr>
          <w:rFonts w:ascii="Garamond" w:hAnsi="Garamond"/>
          <w:i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 xml:space="preserve">“Socialministern bör lyssna på Roth” [“The Minister </w:t>
      </w:r>
      <w:proofErr w:type="spellStart"/>
      <w:r w:rsidRPr="00B95346">
        <w:rPr>
          <w:rFonts w:ascii="Garamond" w:hAnsi="Garamond"/>
          <w:sz w:val="24"/>
          <w:lang w:val="sv-SE"/>
        </w:rPr>
        <w:t>of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Social </w:t>
      </w:r>
      <w:proofErr w:type="spellStart"/>
      <w:r w:rsidRPr="00B95346">
        <w:rPr>
          <w:rFonts w:ascii="Garamond" w:hAnsi="Garamond"/>
          <w:sz w:val="24"/>
          <w:lang w:val="sv-SE"/>
        </w:rPr>
        <w:t>Affairs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Should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Listen to Roth”], </w:t>
      </w:r>
      <w:r w:rsidRPr="00B95346">
        <w:rPr>
          <w:rFonts w:ascii="Garamond" w:hAnsi="Garamond"/>
          <w:i/>
          <w:sz w:val="24"/>
          <w:lang w:val="sv-SE"/>
        </w:rPr>
        <w:t xml:space="preserve">Svenska </w:t>
      </w:r>
    </w:p>
    <w:p w14:paraId="3255017F" w14:textId="033F52F7" w:rsidR="00152A2B" w:rsidRPr="00B95346" w:rsidRDefault="00152A2B" w:rsidP="00152A2B">
      <w:pPr>
        <w:jc w:val="both"/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i/>
          <w:sz w:val="24"/>
          <w:lang w:val="sv-SE"/>
        </w:rPr>
        <w:tab/>
        <w:t>Dagbladet</w:t>
      </w:r>
      <w:r w:rsidRPr="00B95346">
        <w:rPr>
          <w:rFonts w:ascii="Garamond" w:hAnsi="Garamond"/>
          <w:sz w:val="24"/>
          <w:lang w:val="sv-SE"/>
        </w:rPr>
        <w:t xml:space="preserve">, 10 </w:t>
      </w:r>
      <w:proofErr w:type="gramStart"/>
      <w:r w:rsidRPr="00B95346">
        <w:rPr>
          <w:rFonts w:ascii="Garamond" w:hAnsi="Garamond"/>
          <w:sz w:val="24"/>
          <w:lang w:val="sv-SE"/>
        </w:rPr>
        <w:t>December</w:t>
      </w:r>
      <w:proofErr w:type="gramEnd"/>
      <w:r w:rsidRPr="00B95346">
        <w:rPr>
          <w:rFonts w:ascii="Garamond" w:hAnsi="Garamond"/>
          <w:sz w:val="24"/>
          <w:lang w:val="sv-SE"/>
        </w:rPr>
        <w:t>, 2012.</w:t>
      </w:r>
    </w:p>
    <w:p w14:paraId="5716F303" w14:textId="65577CC5" w:rsidR="00152A2B" w:rsidRPr="00B95346" w:rsidRDefault="00152A2B" w:rsidP="00152A2B">
      <w:pPr>
        <w:jc w:val="both"/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>“Riskkapitalister är central</w:t>
      </w:r>
      <w:r w:rsidR="008E1E75">
        <w:rPr>
          <w:rFonts w:ascii="Garamond" w:hAnsi="Garamond"/>
          <w:sz w:val="24"/>
          <w:lang w:val="sv-SE"/>
        </w:rPr>
        <w:t>a</w:t>
      </w:r>
      <w:r w:rsidRPr="00B95346">
        <w:rPr>
          <w:rFonts w:ascii="Garamond" w:hAnsi="Garamond"/>
          <w:sz w:val="24"/>
          <w:lang w:val="sv-SE"/>
        </w:rPr>
        <w:t xml:space="preserve">” [“Venture Capitalists </w:t>
      </w:r>
      <w:proofErr w:type="spellStart"/>
      <w:r w:rsidRPr="00B95346">
        <w:rPr>
          <w:rFonts w:ascii="Garamond" w:hAnsi="Garamond"/>
          <w:sz w:val="24"/>
          <w:lang w:val="sv-SE"/>
        </w:rPr>
        <w:t>Are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Central”]. </w:t>
      </w:r>
      <w:r w:rsidRPr="00B95346">
        <w:rPr>
          <w:rFonts w:ascii="Garamond" w:hAnsi="Garamond"/>
          <w:i/>
          <w:sz w:val="24"/>
          <w:lang w:val="sv-SE"/>
        </w:rPr>
        <w:t>Enköpings-Posten</w:t>
      </w:r>
      <w:r w:rsidRPr="00B95346">
        <w:rPr>
          <w:rFonts w:ascii="Garamond" w:hAnsi="Garamond"/>
          <w:sz w:val="24"/>
          <w:lang w:val="sv-SE"/>
        </w:rPr>
        <w:t>, 2 June, 2010.</w:t>
      </w:r>
    </w:p>
    <w:p w14:paraId="494F1BCA" w14:textId="71510528" w:rsidR="00152A2B" w:rsidRDefault="00152A2B" w:rsidP="00152A2B">
      <w:pPr>
        <w:jc w:val="both"/>
        <w:rPr>
          <w:rFonts w:ascii="Garamond" w:hAnsi="Garamond"/>
          <w:i/>
          <w:sz w:val="24"/>
          <w:lang w:val="sv-SE"/>
        </w:rPr>
      </w:pPr>
      <w:r w:rsidRPr="00B842DE">
        <w:rPr>
          <w:rFonts w:ascii="Garamond" w:hAnsi="Garamond"/>
          <w:sz w:val="24"/>
          <w:lang w:val="sv-SE"/>
        </w:rPr>
        <w:t xml:space="preserve">“Tre ministrar som får fyra tuffa år” [“Three Minister </w:t>
      </w:r>
      <w:proofErr w:type="spellStart"/>
      <w:r w:rsidRPr="00B842DE">
        <w:rPr>
          <w:rFonts w:ascii="Garamond" w:hAnsi="Garamond"/>
          <w:sz w:val="24"/>
          <w:lang w:val="sv-SE"/>
        </w:rPr>
        <w:t>Who</w:t>
      </w:r>
      <w:proofErr w:type="spellEnd"/>
      <w:r w:rsidRPr="00B842DE">
        <w:rPr>
          <w:rFonts w:ascii="Garamond" w:hAnsi="Garamond"/>
          <w:sz w:val="24"/>
          <w:lang w:val="sv-S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sv-SE"/>
        </w:rPr>
        <w:t>Have</w:t>
      </w:r>
      <w:proofErr w:type="spellEnd"/>
      <w:r w:rsidRPr="00B842DE">
        <w:rPr>
          <w:rFonts w:ascii="Garamond" w:hAnsi="Garamond"/>
          <w:sz w:val="24"/>
          <w:lang w:val="sv-S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sv-SE"/>
        </w:rPr>
        <w:t>Four</w:t>
      </w:r>
      <w:proofErr w:type="spellEnd"/>
      <w:r w:rsidRPr="00B842DE">
        <w:rPr>
          <w:rFonts w:ascii="Garamond" w:hAnsi="Garamond"/>
          <w:sz w:val="24"/>
          <w:lang w:val="sv-S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sv-SE"/>
        </w:rPr>
        <w:t>Tough</w:t>
      </w:r>
      <w:proofErr w:type="spellEnd"/>
      <w:r w:rsidRPr="00B842DE">
        <w:rPr>
          <w:rFonts w:ascii="Garamond" w:hAnsi="Garamond"/>
          <w:sz w:val="24"/>
          <w:lang w:val="sv-SE"/>
        </w:rPr>
        <w:t xml:space="preserve"> </w:t>
      </w:r>
      <w:proofErr w:type="spellStart"/>
      <w:r w:rsidRPr="00B842DE">
        <w:rPr>
          <w:rFonts w:ascii="Garamond" w:hAnsi="Garamond"/>
          <w:sz w:val="24"/>
          <w:lang w:val="sv-SE"/>
        </w:rPr>
        <w:t>Years</w:t>
      </w:r>
      <w:proofErr w:type="spellEnd"/>
      <w:r w:rsidRPr="00B842DE">
        <w:rPr>
          <w:rFonts w:ascii="Garamond" w:hAnsi="Garamond"/>
          <w:sz w:val="24"/>
          <w:lang w:val="sv-SE"/>
        </w:rPr>
        <w:t xml:space="preserve">”], </w:t>
      </w:r>
      <w:r w:rsidRPr="00152A2B">
        <w:rPr>
          <w:rFonts w:ascii="Garamond" w:hAnsi="Garamond"/>
          <w:i/>
          <w:sz w:val="24"/>
          <w:lang w:val="sv-SE"/>
        </w:rPr>
        <w:t xml:space="preserve">Dagens </w:t>
      </w:r>
    </w:p>
    <w:p w14:paraId="4C3FD654" w14:textId="288D2D30" w:rsidR="00152A2B" w:rsidRDefault="00152A2B" w:rsidP="00152A2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  <w:lang w:val="sv-SE"/>
        </w:rPr>
        <w:tab/>
      </w:r>
      <w:proofErr w:type="spellStart"/>
      <w:r w:rsidRPr="00152A2B">
        <w:rPr>
          <w:rFonts w:ascii="Garamond" w:hAnsi="Garamond"/>
          <w:i/>
          <w:sz w:val="24"/>
        </w:rPr>
        <w:t>Industri</w:t>
      </w:r>
      <w:proofErr w:type="spellEnd"/>
      <w:r w:rsidRPr="00B842DE">
        <w:rPr>
          <w:rFonts w:ascii="Garamond" w:hAnsi="Garamond"/>
          <w:sz w:val="24"/>
        </w:rPr>
        <w:t xml:space="preserve">, 7 </w:t>
      </w:r>
      <w:proofErr w:type="gramStart"/>
      <w:r w:rsidRPr="00B842DE">
        <w:rPr>
          <w:rFonts w:ascii="Garamond" w:hAnsi="Garamond"/>
          <w:sz w:val="24"/>
        </w:rPr>
        <w:t>October,</w:t>
      </w:r>
      <w:proofErr w:type="gramEnd"/>
      <w:r w:rsidRPr="00B842DE">
        <w:rPr>
          <w:rFonts w:ascii="Garamond" w:hAnsi="Garamond"/>
          <w:sz w:val="24"/>
        </w:rPr>
        <w:t xml:space="preserve"> 2006 (co-author: Andreas Bergh). </w:t>
      </w:r>
    </w:p>
    <w:p w14:paraId="30385A73" w14:textId="77777777" w:rsidR="00152A2B" w:rsidRPr="00B95346" w:rsidRDefault="00152A2B" w:rsidP="00152A2B">
      <w:pPr>
        <w:jc w:val="both"/>
        <w:rPr>
          <w:rFonts w:ascii="Garamond" w:hAnsi="Garamond"/>
          <w:sz w:val="24"/>
          <w:lang w:val="sv-SE"/>
        </w:rPr>
      </w:pPr>
      <w:r w:rsidRPr="00B95346">
        <w:rPr>
          <w:rFonts w:ascii="Garamond" w:hAnsi="Garamond"/>
          <w:sz w:val="24"/>
          <w:lang w:val="sv-SE"/>
        </w:rPr>
        <w:t xml:space="preserve">“Forskning: sänkt skatt ger fler jobb” ["Research: </w:t>
      </w:r>
      <w:proofErr w:type="spellStart"/>
      <w:r w:rsidRPr="00B95346">
        <w:rPr>
          <w:rFonts w:ascii="Garamond" w:hAnsi="Garamond"/>
          <w:sz w:val="24"/>
          <w:lang w:val="sv-SE"/>
        </w:rPr>
        <w:t>Lower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Taxes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Give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</w:t>
      </w:r>
      <w:proofErr w:type="spellStart"/>
      <w:r w:rsidRPr="00B95346">
        <w:rPr>
          <w:rFonts w:ascii="Garamond" w:hAnsi="Garamond"/>
          <w:sz w:val="24"/>
          <w:lang w:val="sv-SE"/>
        </w:rPr>
        <w:t>More</w:t>
      </w:r>
      <w:proofErr w:type="spellEnd"/>
      <w:r w:rsidRPr="00B95346">
        <w:rPr>
          <w:rFonts w:ascii="Garamond" w:hAnsi="Garamond"/>
          <w:sz w:val="24"/>
          <w:lang w:val="sv-SE"/>
        </w:rPr>
        <w:t xml:space="preserve"> Jobs"], </w:t>
      </w:r>
      <w:r w:rsidRPr="00B95346">
        <w:rPr>
          <w:rFonts w:ascii="Garamond" w:hAnsi="Garamond"/>
          <w:i/>
          <w:sz w:val="24"/>
          <w:lang w:val="sv-SE"/>
        </w:rPr>
        <w:t>Sydsvenskan</w:t>
      </w:r>
      <w:r w:rsidRPr="00B95346">
        <w:rPr>
          <w:rFonts w:ascii="Garamond" w:hAnsi="Garamond"/>
          <w:sz w:val="24"/>
          <w:lang w:val="sv-SE"/>
        </w:rPr>
        <w:t>, 2</w:t>
      </w:r>
    </w:p>
    <w:p w14:paraId="4E9D931B" w14:textId="078AB977" w:rsidR="00152A2B" w:rsidRPr="00B842DE" w:rsidRDefault="00152A2B" w:rsidP="00152A2B">
      <w:pPr>
        <w:ind w:firstLine="720"/>
        <w:jc w:val="both"/>
        <w:rPr>
          <w:rFonts w:ascii="Garamond" w:hAnsi="Garamond"/>
          <w:sz w:val="24"/>
        </w:rPr>
      </w:pPr>
      <w:proofErr w:type="gramStart"/>
      <w:r w:rsidRPr="00B842DE">
        <w:rPr>
          <w:rFonts w:ascii="Garamond" w:hAnsi="Garamond"/>
          <w:sz w:val="24"/>
        </w:rPr>
        <w:t>September,</w:t>
      </w:r>
      <w:proofErr w:type="gramEnd"/>
      <w:r w:rsidRPr="00B842DE">
        <w:rPr>
          <w:rFonts w:ascii="Garamond" w:hAnsi="Garamond"/>
          <w:sz w:val="24"/>
        </w:rPr>
        <w:t xml:space="preserve"> 2006 (co-authors: Andreas Bergh and Henrik </w:t>
      </w:r>
      <w:proofErr w:type="spellStart"/>
      <w:r w:rsidRPr="00B842DE">
        <w:rPr>
          <w:rFonts w:ascii="Garamond" w:hAnsi="Garamond"/>
          <w:sz w:val="24"/>
        </w:rPr>
        <w:t>Jordahl</w:t>
      </w:r>
      <w:proofErr w:type="spellEnd"/>
      <w:r w:rsidRPr="00B842DE">
        <w:rPr>
          <w:rFonts w:ascii="Garamond" w:hAnsi="Garamond"/>
          <w:sz w:val="24"/>
        </w:rPr>
        <w:t xml:space="preserve">). </w:t>
      </w:r>
    </w:p>
    <w:p w14:paraId="18401BB1" w14:textId="77777777" w:rsidR="00152A2B" w:rsidRPr="00152A2B" w:rsidRDefault="00152A2B" w:rsidP="00152A2B">
      <w:pPr>
        <w:jc w:val="both"/>
        <w:rPr>
          <w:rFonts w:ascii="Garamond" w:hAnsi="Garamond"/>
          <w:i/>
          <w:sz w:val="24"/>
        </w:rPr>
      </w:pPr>
      <w:r w:rsidRPr="00B842DE">
        <w:rPr>
          <w:rFonts w:ascii="Garamond" w:hAnsi="Garamond"/>
          <w:sz w:val="24"/>
        </w:rPr>
        <w:t>“</w:t>
      </w:r>
      <w:proofErr w:type="spellStart"/>
      <w:r w:rsidRPr="00B842DE">
        <w:rPr>
          <w:rFonts w:ascii="Garamond" w:hAnsi="Garamond"/>
          <w:sz w:val="24"/>
        </w:rPr>
        <w:t>Etik</w:t>
      </w:r>
      <w:proofErr w:type="spellEnd"/>
      <w:r w:rsidRPr="00B842DE">
        <w:rPr>
          <w:rFonts w:ascii="Garamond" w:hAnsi="Garamond"/>
          <w:sz w:val="24"/>
        </w:rPr>
        <w:t xml:space="preserve"> </w:t>
      </w:r>
      <w:proofErr w:type="spellStart"/>
      <w:r w:rsidRPr="00B842DE">
        <w:rPr>
          <w:rFonts w:ascii="Garamond" w:hAnsi="Garamond"/>
          <w:sz w:val="24"/>
        </w:rPr>
        <w:t>sköts</w:t>
      </w:r>
      <w:proofErr w:type="spellEnd"/>
      <w:r w:rsidRPr="00B842DE">
        <w:rPr>
          <w:rFonts w:ascii="Garamond" w:hAnsi="Garamond"/>
          <w:sz w:val="24"/>
        </w:rPr>
        <w:t xml:space="preserve"> </w:t>
      </w:r>
      <w:proofErr w:type="spellStart"/>
      <w:r w:rsidRPr="00B842DE">
        <w:rPr>
          <w:rFonts w:ascii="Garamond" w:hAnsi="Garamond"/>
          <w:sz w:val="24"/>
        </w:rPr>
        <w:t>bäst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av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marknadsekonomin</w:t>
      </w:r>
      <w:proofErr w:type="spellEnd"/>
      <w:r>
        <w:rPr>
          <w:rFonts w:ascii="Garamond" w:hAnsi="Garamond"/>
          <w:sz w:val="24"/>
        </w:rPr>
        <w:t xml:space="preserve">” [“Ethics </w:t>
      </w:r>
      <w:r w:rsidRPr="00B842DE">
        <w:rPr>
          <w:rFonts w:ascii="Garamond" w:hAnsi="Garamond"/>
          <w:sz w:val="24"/>
        </w:rPr>
        <w:t xml:space="preserve">Is Best Handled by the Market Economy”], </w:t>
      </w:r>
      <w:proofErr w:type="spellStart"/>
      <w:r w:rsidRPr="00152A2B">
        <w:rPr>
          <w:rFonts w:ascii="Garamond" w:hAnsi="Garamond"/>
          <w:i/>
          <w:sz w:val="24"/>
        </w:rPr>
        <w:t>Dagens</w:t>
      </w:r>
      <w:proofErr w:type="spellEnd"/>
      <w:r w:rsidRPr="00152A2B">
        <w:rPr>
          <w:rFonts w:ascii="Garamond" w:hAnsi="Garamond"/>
          <w:i/>
          <w:sz w:val="24"/>
        </w:rPr>
        <w:t xml:space="preserve"> </w:t>
      </w:r>
    </w:p>
    <w:p w14:paraId="3D1C25D2" w14:textId="4EBCE51C" w:rsidR="00152A2B" w:rsidRPr="00B842DE" w:rsidRDefault="00152A2B" w:rsidP="00152A2B">
      <w:pPr>
        <w:jc w:val="both"/>
        <w:rPr>
          <w:rFonts w:ascii="Garamond" w:hAnsi="Garamond"/>
          <w:sz w:val="24"/>
        </w:rPr>
      </w:pPr>
      <w:r w:rsidRPr="00152A2B">
        <w:rPr>
          <w:rFonts w:ascii="Garamond" w:hAnsi="Garamond"/>
          <w:i/>
          <w:sz w:val="24"/>
        </w:rPr>
        <w:tab/>
      </w:r>
      <w:proofErr w:type="spellStart"/>
      <w:r w:rsidRPr="00152A2B">
        <w:rPr>
          <w:rFonts w:ascii="Garamond" w:hAnsi="Garamond"/>
          <w:i/>
          <w:sz w:val="24"/>
        </w:rPr>
        <w:t>Industri</w:t>
      </w:r>
      <w:proofErr w:type="spellEnd"/>
      <w:r w:rsidRPr="00B842DE">
        <w:rPr>
          <w:rFonts w:ascii="Garamond" w:hAnsi="Garamond"/>
          <w:sz w:val="24"/>
        </w:rPr>
        <w:t>, 3 March, 2006 (co-</w:t>
      </w:r>
      <w:proofErr w:type="spellStart"/>
      <w:r w:rsidRPr="00B842DE">
        <w:rPr>
          <w:rFonts w:ascii="Garamond" w:hAnsi="Garamond"/>
          <w:sz w:val="24"/>
        </w:rPr>
        <w:t>auhtor</w:t>
      </w:r>
      <w:proofErr w:type="spellEnd"/>
      <w:r w:rsidRPr="00B842DE">
        <w:rPr>
          <w:rFonts w:ascii="Garamond" w:hAnsi="Garamond"/>
          <w:sz w:val="24"/>
        </w:rPr>
        <w:t xml:space="preserve">: Henrik </w:t>
      </w:r>
      <w:proofErr w:type="spellStart"/>
      <w:r w:rsidRPr="00B842DE">
        <w:rPr>
          <w:rFonts w:ascii="Garamond" w:hAnsi="Garamond"/>
          <w:sz w:val="24"/>
        </w:rPr>
        <w:t>Jordahl</w:t>
      </w:r>
      <w:proofErr w:type="spellEnd"/>
      <w:r w:rsidRPr="00B842DE">
        <w:rPr>
          <w:rFonts w:ascii="Garamond" w:hAnsi="Garamond"/>
          <w:sz w:val="24"/>
        </w:rPr>
        <w:t xml:space="preserve">). </w:t>
      </w:r>
    </w:p>
    <w:p w14:paraId="7EE38BD9" w14:textId="77777777" w:rsidR="00C12BD0" w:rsidRDefault="00C240EC" w:rsidP="00152A2B">
      <w:pPr>
        <w:jc w:val="both"/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>“</w:t>
      </w:r>
      <w:proofErr w:type="spellStart"/>
      <w:r w:rsidR="00202764" w:rsidRPr="00B842DE">
        <w:rPr>
          <w:rFonts w:ascii="Garamond" w:hAnsi="Garamond"/>
          <w:sz w:val="24"/>
        </w:rPr>
        <w:t>Regeringen</w:t>
      </w:r>
      <w:proofErr w:type="spellEnd"/>
      <w:r w:rsidR="00202764" w:rsidRPr="00B842DE">
        <w:rPr>
          <w:rFonts w:ascii="Garamond" w:hAnsi="Garamond"/>
          <w:sz w:val="24"/>
        </w:rPr>
        <w:t xml:space="preserve"> </w:t>
      </w:r>
      <w:proofErr w:type="spellStart"/>
      <w:r w:rsidR="00202764" w:rsidRPr="00B842DE">
        <w:rPr>
          <w:rFonts w:ascii="Garamond" w:hAnsi="Garamond"/>
          <w:sz w:val="24"/>
        </w:rPr>
        <w:t>förvärrar</w:t>
      </w:r>
      <w:proofErr w:type="spellEnd"/>
      <w:r w:rsidR="00202764" w:rsidRPr="00B842DE">
        <w:rPr>
          <w:rFonts w:ascii="Garamond" w:hAnsi="Garamond"/>
          <w:sz w:val="24"/>
        </w:rPr>
        <w:t xml:space="preserve"> </w:t>
      </w:r>
      <w:proofErr w:type="spellStart"/>
      <w:r w:rsidR="00202764" w:rsidRPr="00B842DE">
        <w:rPr>
          <w:rFonts w:ascii="Garamond" w:hAnsi="Garamond"/>
          <w:sz w:val="24"/>
        </w:rPr>
        <w:t>orättvisorna</w:t>
      </w:r>
      <w:proofErr w:type="spellEnd"/>
      <w:r w:rsidR="00202764" w:rsidRPr="00B842DE">
        <w:rPr>
          <w:rFonts w:ascii="Garamond" w:hAnsi="Garamond"/>
          <w:sz w:val="24"/>
        </w:rPr>
        <w:t xml:space="preserve">” </w:t>
      </w:r>
      <w:proofErr w:type="gramStart"/>
      <w:r w:rsidR="00202764" w:rsidRPr="00B842DE">
        <w:rPr>
          <w:rFonts w:ascii="Garamond" w:hAnsi="Garamond"/>
          <w:sz w:val="24"/>
        </w:rPr>
        <w:t>[”The</w:t>
      </w:r>
      <w:proofErr w:type="gramEnd"/>
      <w:r w:rsidR="00202764" w:rsidRPr="00B842DE">
        <w:rPr>
          <w:rFonts w:ascii="Garamond" w:hAnsi="Garamond"/>
          <w:sz w:val="24"/>
        </w:rPr>
        <w:t xml:space="preserve"> Government Worsens Injustices”], </w:t>
      </w:r>
      <w:proofErr w:type="spellStart"/>
      <w:r w:rsidR="00202764" w:rsidRPr="00152A2B">
        <w:rPr>
          <w:rFonts w:ascii="Garamond" w:hAnsi="Garamond"/>
          <w:i/>
          <w:sz w:val="24"/>
        </w:rPr>
        <w:t>Dagens</w:t>
      </w:r>
      <w:proofErr w:type="spellEnd"/>
      <w:r w:rsidR="00202764" w:rsidRPr="00152A2B">
        <w:rPr>
          <w:rFonts w:ascii="Garamond" w:hAnsi="Garamond"/>
          <w:i/>
          <w:sz w:val="24"/>
        </w:rPr>
        <w:t xml:space="preserve"> </w:t>
      </w:r>
      <w:proofErr w:type="spellStart"/>
      <w:r w:rsidR="00202764" w:rsidRPr="00152A2B">
        <w:rPr>
          <w:rFonts w:ascii="Garamond" w:hAnsi="Garamond"/>
          <w:i/>
          <w:sz w:val="24"/>
        </w:rPr>
        <w:t>Nyheter</w:t>
      </w:r>
      <w:proofErr w:type="spellEnd"/>
      <w:r w:rsidR="00202764" w:rsidRPr="00B842DE">
        <w:rPr>
          <w:rFonts w:ascii="Garamond" w:hAnsi="Garamond"/>
          <w:sz w:val="24"/>
        </w:rPr>
        <w:t>, 9</w:t>
      </w:r>
      <w:r w:rsidR="00A450FC" w:rsidRPr="00B842DE">
        <w:rPr>
          <w:rFonts w:ascii="Garamond" w:hAnsi="Garamond"/>
          <w:sz w:val="24"/>
        </w:rPr>
        <w:t xml:space="preserve"> </w:t>
      </w:r>
      <w:r w:rsidR="00202764" w:rsidRPr="00B842DE">
        <w:rPr>
          <w:rFonts w:ascii="Garamond" w:hAnsi="Garamond"/>
          <w:sz w:val="24"/>
        </w:rPr>
        <w:t xml:space="preserve">May, </w:t>
      </w:r>
    </w:p>
    <w:p w14:paraId="4373C0F2" w14:textId="0E40CEBE" w:rsidR="00202764" w:rsidRPr="00B842DE" w:rsidRDefault="00C12BD0" w:rsidP="00152A2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202764" w:rsidRPr="00B842DE">
        <w:rPr>
          <w:rFonts w:ascii="Garamond" w:hAnsi="Garamond"/>
          <w:sz w:val="24"/>
        </w:rPr>
        <w:t xml:space="preserve">2001 (co-authors: Fredrik </w:t>
      </w:r>
      <w:proofErr w:type="spellStart"/>
      <w:r w:rsidR="00202764" w:rsidRPr="00B842DE">
        <w:rPr>
          <w:rFonts w:ascii="Garamond" w:hAnsi="Garamond"/>
          <w:sz w:val="24"/>
        </w:rPr>
        <w:t>Bergström</w:t>
      </w:r>
      <w:proofErr w:type="spellEnd"/>
      <w:r w:rsidR="00202764" w:rsidRPr="00B842DE">
        <w:rPr>
          <w:rFonts w:ascii="Garamond" w:hAnsi="Garamond"/>
          <w:sz w:val="24"/>
        </w:rPr>
        <w:t xml:space="preserve"> and F. Mikael </w:t>
      </w:r>
      <w:proofErr w:type="spellStart"/>
      <w:r w:rsidR="00202764" w:rsidRPr="00B842DE">
        <w:rPr>
          <w:rFonts w:ascii="Garamond" w:hAnsi="Garamond"/>
          <w:sz w:val="24"/>
        </w:rPr>
        <w:t>Sandström</w:t>
      </w:r>
      <w:proofErr w:type="spellEnd"/>
      <w:r w:rsidR="00202764" w:rsidRPr="00B842DE">
        <w:rPr>
          <w:rFonts w:ascii="Garamond" w:hAnsi="Garamond"/>
          <w:sz w:val="24"/>
        </w:rPr>
        <w:t xml:space="preserve">). </w:t>
      </w:r>
    </w:p>
    <w:p w14:paraId="0D6BA168" w14:textId="60CDB4CA" w:rsidR="00A450FC" w:rsidRPr="00B842DE" w:rsidRDefault="00A450FC" w:rsidP="00202764">
      <w:pPr>
        <w:jc w:val="both"/>
        <w:rPr>
          <w:rFonts w:ascii="Garamond" w:hAnsi="Garamond"/>
          <w:sz w:val="24"/>
        </w:rPr>
      </w:pPr>
    </w:p>
    <w:p w14:paraId="4F0C2F6A" w14:textId="77777777" w:rsidR="00C240EC" w:rsidRPr="00B842DE" w:rsidRDefault="00C240EC">
      <w:pPr>
        <w:overflowPunct/>
        <w:autoSpaceDE/>
        <w:autoSpaceDN/>
        <w:adjustRightInd/>
        <w:textAlignment w:val="auto"/>
        <w:rPr>
          <w:rFonts w:ascii="Garamond" w:hAnsi="Garamond"/>
          <w:sz w:val="24"/>
          <w:lang w:val="en-US"/>
        </w:rPr>
      </w:pPr>
    </w:p>
    <w:p w14:paraId="2183C90E" w14:textId="35159F1D" w:rsidR="005574C2" w:rsidRPr="00B842DE" w:rsidRDefault="00BD2AC1">
      <w:pPr>
        <w:shd w:val="pct10" w:color="auto" w:fill="auto"/>
        <w:jc w:val="both"/>
        <w:rPr>
          <w:rFonts w:ascii="Garamond" w:hAnsi="Garamond"/>
          <w:sz w:val="24"/>
        </w:rPr>
      </w:pPr>
      <w:r w:rsidRPr="00B842DE">
        <w:rPr>
          <w:rFonts w:ascii="Garamond" w:hAnsi="Garamond"/>
          <w:b/>
          <w:i/>
          <w:sz w:val="28"/>
        </w:rPr>
        <w:t>7</w:t>
      </w:r>
      <w:r w:rsidR="005574C2" w:rsidRPr="00B842DE">
        <w:rPr>
          <w:rFonts w:ascii="Garamond" w:hAnsi="Garamond"/>
          <w:b/>
          <w:i/>
          <w:sz w:val="28"/>
        </w:rPr>
        <w:t xml:space="preserve">. Additional </w:t>
      </w:r>
      <w:r w:rsidRPr="00B842DE">
        <w:rPr>
          <w:rFonts w:ascii="Garamond" w:hAnsi="Garamond"/>
          <w:b/>
          <w:i/>
          <w:sz w:val="28"/>
        </w:rPr>
        <w:t>Experience</w:t>
      </w:r>
      <w:r w:rsidR="00137C13">
        <w:rPr>
          <w:rFonts w:ascii="Garamond" w:hAnsi="Garamond"/>
          <w:b/>
          <w:i/>
          <w:sz w:val="28"/>
        </w:rPr>
        <w:t>s</w:t>
      </w:r>
    </w:p>
    <w:p w14:paraId="57C4E5DE" w14:textId="77777777" w:rsidR="005574C2" w:rsidRDefault="005574C2">
      <w:pPr>
        <w:jc w:val="both"/>
        <w:rPr>
          <w:rFonts w:ascii="Garamond" w:hAnsi="Garamond"/>
          <w:sz w:val="24"/>
        </w:rPr>
      </w:pPr>
    </w:p>
    <w:p w14:paraId="03903973" w14:textId="3BAEA8EB" w:rsidR="00F45C31" w:rsidRPr="00F45C31" w:rsidRDefault="00F45C31">
      <w:pPr>
        <w:jc w:val="both"/>
        <w:rPr>
          <w:rFonts w:ascii="Garamond" w:hAnsi="Garamond"/>
          <w:b/>
          <w:sz w:val="24"/>
        </w:rPr>
      </w:pPr>
      <w:r w:rsidRPr="00F45C31">
        <w:rPr>
          <w:rFonts w:ascii="Garamond" w:hAnsi="Garamond"/>
          <w:b/>
          <w:sz w:val="24"/>
        </w:rPr>
        <w:t>Board member of scientific organization</w:t>
      </w:r>
    </w:p>
    <w:p w14:paraId="36931A2F" w14:textId="344FDACE" w:rsidR="00F45C31" w:rsidRDefault="00F45C3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European Public Choice Society 2017–</w:t>
      </w:r>
      <w:r w:rsidR="009A44FC">
        <w:rPr>
          <w:rFonts w:ascii="Garamond" w:hAnsi="Garamond"/>
          <w:sz w:val="24"/>
        </w:rPr>
        <w:t>202</w:t>
      </w:r>
      <w:r w:rsidR="00C138F2">
        <w:rPr>
          <w:rFonts w:ascii="Garamond" w:hAnsi="Garamond"/>
          <w:sz w:val="24"/>
        </w:rPr>
        <w:t>1</w:t>
      </w:r>
    </w:p>
    <w:p w14:paraId="4EF89258" w14:textId="77777777" w:rsidR="00F45C31" w:rsidRPr="00B842DE" w:rsidRDefault="00F45C31">
      <w:pPr>
        <w:jc w:val="both"/>
        <w:rPr>
          <w:rFonts w:ascii="Garamond" w:hAnsi="Garamond"/>
          <w:sz w:val="24"/>
        </w:rPr>
      </w:pPr>
    </w:p>
    <w:p w14:paraId="37B34FF0" w14:textId="4A52F8CF" w:rsidR="000C4D3E" w:rsidRPr="008A4400" w:rsidRDefault="000037AB" w:rsidP="00D8160F">
      <w:pPr>
        <w:jc w:val="both"/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Journal</w:t>
      </w:r>
      <w:r w:rsidR="00AE7DE2">
        <w:rPr>
          <w:rFonts w:ascii="Garamond" w:hAnsi="Garamond"/>
          <w:b/>
          <w:sz w:val="24"/>
        </w:rPr>
        <w:t xml:space="preserve"> p</w:t>
      </w:r>
      <w:r w:rsidR="000C4D3E" w:rsidRPr="008A4400">
        <w:rPr>
          <w:rFonts w:ascii="Garamond" w:hAnsi="Garamond"/>
          <w:b/>
          <w:sz w:val="24"/>
        </w:rPr>
        <w:t>osition</w:t>
      </w:r>
      <w:r w:rsidR="00F122A9">
        <w:rPr>
          <w:rFonts w:ascii="Garamond" w:hAnsi="Garamond"/>
          <w:b/>
          <w:sz w:val="24"/>
        </w:rPr>
        <w:t>s</w:t>
      </w:r>
    </w:p>
    <w:p w14:paraId="22B3BC87" w14:textId="198F47E8" w:rsidR="00F122A9" w:rsidRDefault="00F122A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Member of the Editorial Board of </w:t>
      </w:r>
      <w:r w:rsidRPr="00F122A9">
        <w:rPr>
          <w:rFonts w:ascii="Garamond" w:hAnsi="Garamond"/>
          <w:i/>
          <w:iCs/>
          <w:sz w:val="24"/>
        </w:rPr>
        <w:t>Public Choice</w:t>
      </w:r>
      <w:r>
        <w:rPr>
          <w:rFonts w:ascii="Garamond" w:hAnsi="Garamond"/>
          <w:sz w:val="24"/>
        </w:rPr>
        <w:t>, 2021–</w:t>
      </w:r>
    </w:p>
    <w:p w14:paraId="0A0C78B7" w14:textId="28C65AA9" w:rsidR="000037AB" w:rsidRDefault="00F122A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2a. </w:t>
      </w:r>
      <w:r w:rsidR="000037AB">
        <w:rPr>
          <w:rFonts w:ascii="Garamond" w:hAnsi="Garamond"/>
          <w:sz w:val="24"/>
        </w:rPr>
        <w:t xml:space="preserve">Chairman of the Editorial Advisory Board of </w:t>
      </w:r>
      <w:proofErr w:type="spellStart"/>
      <w:r w:rsidR="000037AB" w:rsidRPr="00B842DE">
        <w:rPr>
          <w:rFonts w:ascii="Garamond" w:hAnsi="Garamond"/>
          <w:i/>
          <w:sz w:val="24"/>
        </w:rPr>
        <w:t>Ekonomisk</w:t>
      </w:r>
      <w:proofErr w:type="spellEnd"/>
      <w:r w:rsidR="000037AB" w:rsidRPr="00B842DE">
        <w:rPr>
          <w:rFonts w:ascii="Garamond" w:hAnsi="Garamond"/>
          <w:i/>
          <w:sz w:val="24"/>
        </w:rPr>
        <w:t xml:space="preserve"> </w:t>
      </w:r>
      <w:proofErr w:type="spellStart"/>
      <w:r w:rsidR="000037AB" w:rsidRPr="00B842DE">
        <w:rPr>
          <w:rFonts w:ascii="Garamond" w:hAnsi="Garamond"/>
          <w:i/>
          <w:sz w:val="24"/>
        </w:rPr>
        <w:t>Debatt</w:t>
      </w:r>
      <w:proofErr w:type="spellEnd"/>
      <w:r w:rsidR="000037AB" w:rsidRPr="00B842DE">
        <w:rPr>
          <w:rFonts w:ascii="Garamond" w:hAnsi="Garamond"/>
          <w:sz w:val="24"/>
        </w:rPr>
        <w:t xml:space="preserve"> (the journal of the Swedish Economics Assoc</w:t>
      </w:r>
      <w:r w:rsidR="000037AB">
        <w:rPr>
          <w:rFonts w:ascii="Garamond" w:hAnsi="Garamond"/>
          <w:sz w:val="24"/>
        </w:rPr>
        <w:t>i</w:t>
      </w:r>
      <w:r w:rsidR="000037AB" w:rsidRPr="00B842DE">
        <w:rPr>
          <w:rFonts w:ascii="Garamond" w:hAnsi="Garamond"/>
          <w:sz w:val="24"/>
        </w:rPr>
        <w:t>ation</w:t>
      </w:r>
      <w:r w:rsidR="000037AB">
        <w:rPr>
          <w:rFonts w:ascii="Garamond" w:hAnsi="Garamond"/>
          <w:sz w:val="24"/>
        </w:rPr>
        <w:t>), 2020–</w:t>
      </w:r>
    </w:p>
    <w:p w14:paraId="5378ECA2" w14:textId="5AB93BCA" w:rsidR="008A4400" w:rsidRDefault="00F122A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2b. </w:t>
      </w:r>
      <w:r w:rsidR="008A4400">
        <w:rPr>
          <w:rFonts w:ascii="Garamond" w:hAnsi="Garamond"/>
          <w:sz w:val="24"/>
        </w:rPr>
        <w:t>Editor of</w:t>
      </w:r>
      <w:r w:rsidR="000037AB">
        <w:rPr>
          <w:rFonts w:ascii="Garamond" w:hAnsi="Garamond"/>
          <w:sz w:val="24"/>
        </w:rPr>
        <w:t xml:space="preserve"> this journal</w:t>
      </w:r>
      <w:r w:rsidR="000C4D3E" w:rsidRPr="00B842DE">
        <w:rPr>
          <w:rFonts w:ascii="Garamond" w:hAnsi="Garamond"/>
          <w:sz w:val="24"/>
        </w:rPr>
        <w:t xml:space="preserve">, </w:t>
      </w:r>
      <w:r w:rsidR="0016347F">
        <w:rPr>
          <w:rFonts w:ascii="Garamond" w:hAnsi="Garamond"/>
          <w:sz w:val="24"/>
        </w:rPr>
        <w:t>2012–2019</w:t>
      </w:r>
      <w:r w:rsidR="008F6A1A" w:rsidRPr="00B842DE">
        <w:rPr>
          <w:rFonts w:ascii="Garamond" w:hAnsi="Garamond"/>
          <w:sz w:val="24"/>
        </w:rPr>
        <w:t>.</w:t>
      </w:r>
    </w:p>
    <w:p w14:paraId="750E7F4E" w14:textId="6A42C9F0" w:rsidR="000C4D3E" w:rsidRPr="00B842DE" w:rsidRDefault="00F122A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2c. </w:t>
      </w:r>
      <w:r w:rsidR="008A4400">
        <w:rPr>
          <w:rFonts w:ascii="Garamond" w:hAnsi="Garamond"/>
          <w:sz w:val="24"/>
        </w:rPr>
        <w:t>Member of its editorial board, 2011.</w:t>
      </w:r>
      <w:r w:rsidR="008F6A1A" w:rsidRPr="00B842DE">
        <w:rPr>
          <w:rFonts w:ascii="Garamond" w:hAnsi="Garamond"/>
          <w:sz w:val="24"/>
        </w:rPr>
        <w:t xml:space="preserve"> </w:t>
      </w:r>
    </w:p>
    <w:p w14:paraId="4836BA5D" w14:textId="77777777" w:rsidR="000C4D3E" w:rsidRPr="00B842DE" w:rsidRDefault="000C4D3E">
      <w:pPr>
        <w:jc w:val="both"/>
        <w:rPr>
          <w:rFonts w:ascii="Garamond" w:hAnsi="Garamond"/>
          <w:sz w:val="24"/>
        </w:rPr>
      </w:pPr>
    </w:p>
    <w:p w14:paraId="76985254" w14:textId="38FA759D" w:rsidR="005574C2" w:rsidRPr="008A4400" w:rsidRDefault="00AE7DE2" w:rsidP="00D8160F">
      <w:pPr>
        <w:jc w:val="both"/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Teaching and course a</w:t>
      </w:r>
      <w:r w:rsidR="005574C2" w:rsidRPr="008A4400">
        <w:rPr>
          <w:rFonts w:ascii="Garamond" w:hAnsi="Garamond"/>
          <w:b/>
          <w:sz w:val="24"/>
        </w:rPr>
        <w:t>dministration</w:t>
      </w:r>
    </w:p>
    <w:p w14:paraId="4C9B6AD5" w14:textId="2220174D" w:rsidR="005574C2" w:rsidRPr="00B842DE" w:rsidRDefault="005574C2">
      <w:pPr>
        <w:jc w:val="both"/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>1. During the academic year 1992-1993 I was a teaching instructor in the course Macroeconomic Theory and Stabilization Policy, and I administered the course Economic-Policy Analysis</w:t>
      </w:r>
      <w:r w:rsidR="008A4400">
        <w:rPr>
          <w:rFonts w:ascii="Garamond" w:hAnsi="Garamond"/>
          <w:sz w:val="24"/>
        </w:rPr>
        <w:t xml:space="preserve"> </w:t>
      </w:r>
      <w:r w:rsidRPr="00B842DE">
        <w:rPr>
          <w:rFonts w:ascii="Garamond" w:hAnsi="Garamond"/>
          <w:sz w:val="24"/>
        </w:rPr>
        <w:t xml:space="preserve">- in both cases at the Stockholm School of Economics. </w:t>
      </w:r>
    </w:p>
    <w:p w14:paraId="015E5336" w14:textId="77777777" w:rsidR="005574C2" w:rsidRPr="00B842DE" w:rsidRDefault="005574C2">
      <w:pPr>
        <w:jc w:val="both"/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>2. During 1998-2001 I taught and arranged the course Market Processes at the City University of Stockholm.</w:t>
      </w:r>
    </w:p>
    <w:p w14:paraId="1AAAEC53" w14:textId="77777777" w:rsidR="005574C2" w:rsidRPr="00B842DE" w:rsidRDefault="005574C2" w:rsidP="005574C2">
      <w:pPr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>3. During 2000-2001, I was one of the teachers in the course The Power and Institutions of Politics at the City University of Stockholm.</w:t>
      </w:r>
    </w:p>
    <w:p w14:paraId="2A38FE5A" w14:textId="786D0AA5" w:rsidR="00D169DC" w:rsidRPr="00B842DE" w:rsidRDefault="00D169DC" w:rsidP="005574C2">
      <w:pPr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 xml:space="preserve">5. During 2009-2010, I was one of the teachers in the course The Power and Institutions of Politics, given to a select group at the Confederation of Swedish Enterprise. </w:t>
      </w:r>
    </w:p>
    <w:p w14:paraId="146898EF" w14:textId="6119250C" w:rsidR="00DE6D0A" w:rsidRPr="00B842DE" w:rsidRDefault="00DE6D0A" w:rsidP="005574C2">
      <w:pPr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 xml:space="preserve">6. During 2011, I taught a PhD course, “The Economics of Institutional Change”, at the Faculty of Economics, </w:t>
      </w:r>
      <w:r w:rsidR="006E4324">
        <w:rPr>
          <w:rFonts w:ascii="Garamond" w:hAnsi="Garamond"/>
          <w:sz w:val="24"/>
        </w:rPr>
        <w:t xml:space="preserve">Prague </w:t>
      </w:r>
      <w:r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 w:rsidRPr="00B842DE">
        <w:rPr>
          <w:rFonts w:ascii="Garamond" w:hAnsi="Garamond"/>
          <w:sz w:val="24"/>
        </w:rPr>
        <w:t>, in Prague, the Czech Republic.</w:t>
      </w:r>
    </w:p>
    <w:p w14:paraId="707B8F56" w14:textId="01BDD3CE" w:rsidR="002813FA" w:rsidRPr="00B842DE" w:rsidRDefault="002813FA" w:rsidP="005574C2">
      <w:pPr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 xml:space="preserve">7. During 2013, I gave a four-session PhD seminar, “The Economics and Philosophy of James Buchanan”, at the 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 w:rsidRPr="00B842DE">
        <w:rPr>
          <w:rFonts w:ascii="Garamond" w:hAnsi="Garamond"/>
          <w:sz w:val="24"/>
        </w:rPr>
        <w:t>, in Prague, the Czech Republic.</w:t>
      </w:r>
    </w:p>
    <w:p w14:paraId="2F523307" w14:textId="5F3CDCD3" w:rsidR="0048137B" w:rsidRDefault="0048137B" w:rsidP="005574C2">
      <w:pPr>
        <w:rPr>
          <w:rFonts w:ascii="Garamond" w:hAnsi="Garamond"/>
          <w:sz w:val="24"/>
        </w:rPr>
      </w:pPr>
      <w:r w:rsidRPr="00B842DE">
        <w:rPr>
          <w:rFonts w:ascii="Garamond" w:hAnsi="Garamond"/>
          <w:sz w:val="24"/>
        </w:rPr>
        <w:t>8. During 2014, I gave 6x90</w:t>
      </w:r>
      <w:r w:rsidR="00F9601D">
        <w:rPr>
          <w:rFonts w:ascii="Garamond" w:hAnsi="Garamond"/>
          <w:sz w:val="24"/>
        </w:rPr>
        <w:t>-minute</w:t>
      </w:r>
      <w:r w:rsidRPr="00B842DE">
        <w:rPr>
          <w:rFonts w:ascii="Garamond" w:hAnsi="Garamond"/>
          <w:sz w:val="24"/>
        </w:rPr>
        <w:t xml:space="preserve"> sessions in the Master’s-level course “Theory of Social Systems”, at the 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 w:rsidRPr="00B842DE">
        <w:rPr>
          <w:rFonts w:ascii="Garamond" w:hAnsi="Garamond"/>
          <w:sz w:val="24"/>
        </w:rPr>
        <w:t>, in Prague, the Czech Republic.</w:t>
      </w:r>
    </w:p>
    <w:p w14:paraId="2F62A43D" w14:textId="6FC18B1F" w:rsidR="00A743DF" w:rsidRDefault="00F9601D" w:rsidP="005574C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9. During 2015, I gave 6x90-minute </w:t>
      </w:r>
      <w:r w:rsidRPr="00B842DE">
        <w:rPr>
          <w:rFonts w:ascii="Garamond" w:hAnsi="Garamond"/>
          <w:sz w:val="24"/>
        </w:rPr>
        <w:t xml:space="preserve">sessions in the Master’s-level course “Theory of Social Systems”, at the 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>
        <w:rPr>
          <w:rFonts w:ascii="Garamond" w:hAnsi="Garamond"/>
          <w:sz w:val="24"/>
        </w:rPr>
        <w:t>, in Prague, the Czech Republic</w:t>
      </w:r>
      <w:r w:rsidR="00A743DF">
        <w:rPr>
          <w:rFonts w:ascii="Garamond" w:hAnsi="Garamond"/>
          <w:sz w:val="24"/>
        </w:rPr>
        <w:t>.</w:t>
      </w:r>
    </w:p>
    <w:p w14:paraId="462397EE" w14:textId="63843E77" w:rsidR="00F9601D" w:rsidRDefault="00A743DF" w:rsidP="005574C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10. During 2015, I gave</w:t>
      </w:r>
      <w:r w:rsidR="00F9601D">
        <w:rPr>
          <w:rFonts w:ascii="Garamond" w:hAnsi="Garamond"/>
          <w:sz w:val="24"/>
        </w:rPr>
        <w:t xml:space="preserve"> 3x90-minute sessions in the Bachelor-level course “Institutional Economics” at th</w:t>
      </w:r>
      <w:r w:rsidR="009178B5">
        <w:rPr>
          <w:rFonts w:ascii="Garamond" w:hAnsi="Garamond"/>
          <w:sz w:val="24"/>
        </w:rPr>
        <w:t>e</w:t>
      </w:r>
      <w:r w:rsidR="00F9601D">
        <w:rPr>
          <w:rFonts w:ascii="Garamond" w:hAnsi="Garamond"/>
          <w:sz w:val="24"/>
        </w:rPr>
        <w:t xml:space="preserve"> </w:t>
      </w:r>
      <w:r w:rsidRPr="00B842DE">
        <w:rPr>
          <w:rFonts w:ascii="Garamond" w:hAnsi="Garamond"/>
          <w:sz w:val="24"/>
        </w:rPr>
        <w:t xml:space="preserve">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>
        <w:rPr>
          <w:rFonts w:ascii="Garamond" w:hAnsi="Garamond"/>
          <w:sz w:val="24"/>
        </w:rPr>
        <w:t>, in Prague, the Czech Republic.</w:t>
      </w:r>
    </w:p>
    <w:p w14:paraId="673EB75F" w14:textId="0CD7A20A" w:rsidR="00A743DF" w:rsidRDefault="00A743DF" w:rsidP="00A743D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11. During 2016, I gave 3x90-minute sessions in the Bachelor-level course “Institutional Economics” at the </w:t>
      </w:r>
      <w:r w:rsidRPr="00B842DE">
        <w:rPr>
          <w:rFonts w:ascii="Garamond" w:hAnsi="Garamond"/>
          <w:sz w:val="24"/>
        </w:rPr>
        <w:t xml:space="preserve">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>
        <w:rPr>
          <w:rFonts w:ascii="Garamond" w:hAnsi="Garamond"/>
          <w:sz w:val="24"/>
        </w:rPr>
        <w:t>, in Prague, the Czech Republic.</w:t>
      </w:r>
    </w:p>
    <w:p w14:paraId="3A5C5C9C" w14:textId="67D265A8" w:rsidR="002D5C19" w:rsidRDefault="002D5C19" w:rsidP="00A743D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12. During 2016, </w:t>
      </w:r>
      <w:r w:rsidR="007157E6">
        <w:rPr>
          <w:rFonts w:ascii="Garamond" w:hAnsi="Garamond"/>
          <w:sz w:val="24"/>
        </w:rPr>
        <w:t>I</w:t>
      </w:r>
      <w:r>
        <w:rPr>
          <w:rFonts w:ascii="Garamond" w:hAnsi="Garamond"/>
          <w:sz w:val="24"/>
        </w:rPr>
        <w:t xml:space="preserve"> gave a 90-minute guest lecture on “Institutional Economics: An Introduction” at the Department of Economics, Lund University, in Lund, Sweden.</w:t>
      </w:r>
    </w:p>
    <w:p w14:paraId="3A32016B" w14:textId="2F608C1B" w:rsidR="007157E6" w:rsidRDefault="007157E6" w:rsidP="007157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13. During 2017, I gave 3x90-minute sessions in the Bachelor-level course “Institutional Economics” at the </w:t>
      </w:r>
      <w:r w:rsidRPr="00B842DE">
        <w:rPr>
          <w:rFonts w:ascii="Garamond" w:hAnsi="Garamond"/>
          <w:sz w:val="24"/>
        </w:rPr>
        <w:t xml:space="preserve">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>
        <w:rPr>
          <w:rFonts w:ascii="Garamond" w:hAnsi="Garamond"/>
          <w:sz w:val="24"/>
        </w:rPr>
        <w:t>, in Prague, the Czech Republic.</w:t>
      </w:r>
    </w:p>
    <w:p w14:paraId="39F75555" w14:textId="49F56E07" w:rsidR="007157E6" w:rsidRDefault="007157E6" w:rsidP="007157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14. During 2017, I gave a 90-minute guest lecture on “The Soft Side of Economic Freedom” at the </w:t>
      </w:r>
      <w:proofErr w:type="spellStart"/>
      <w:r>
        <w:rPr>
          <w:rFonts w:ascii="Garamond" w:hAnsi="Garamond"/>
          <w:sz w:val="24"/>
        </w:rPr>
        <w:t>CEVRO</w:t>
      </w:r>
      <w:proofErr w:type="spellEnd"/>
      <w:r>
        <w:rPr>
          <w:rFonts w:ascii="Garamond" w:hAnsi="Garamond"/>
          <w:sz w:val="24"/>
        </w:rPr>
        <w:t xml:space="preserve"> Institute in Prague, Czech Republic.</w:t>
      </w:r>
    </w:p>
    <w:p w14:paraId="678AE020" w14:textId="5E826538" w:rsidR="00873EB3" w:rsidRDefault="00873EB3" w:rsidP="007157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15. During 2018, I gave 3x90-minute sessions in the Bachelor-level course “Institutional Economics” at the </w:t>
      </w:r>
      <w:r w:rsidRPr="00B842DE">
        <w:rPr>
          <w:rFonts w:ascii="Garamond" w:hAnsi="Garamond"/>
          <w:sz w:val="24"/>
        </w:rPr>
        <w:t xml:space="preserve">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>
        <w:rPr>
          <w:rFonts w:ascii="Garamond" w:hAnsi="Garamond"/>
          <w:sz w:val="24"/>
        </w:rPr>
        <w:t>, in Prague, the Czech Republic.</w:t>
      </w:r>
    </w:p>
    <w:p w14:paraId="11D1B19E" w14:textId="6F9DD0F7" w:rsidR="00873EB3" w:rsidRDefault="00873EB3" w:rsidP="007157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16. During 2019, I gave 3x90-minute sessions in the Bachelor-level course “Institutional Economics” at the </w:t>
      </w:r>
      <w:r w:rsidRPr="00B842DE">
        <w:rPr>
          <w:rFonts w:ascii="Garamond" w:hAnsi="Garamond"/>
          <w:sz w:val="24"/>
        </w:rPr>
        <w:t xml:space="preserve">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>
        <w:rPr>
          <w:rFonts w:ascii="Garamond" w:hAnsi="Garamond"/>
          <w:sz w:val="24"/>
        </w:rPr>
        <w:t>, in Prague, the Czech Republic.</w:t>
      </w:r>
    </w:p>
    <w:p w14:paraId="05C7F976" w14:textId="625CD733" w:rsidR="00A03264" w:rsidRDefault="00A03264" w:rsidP="007157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17. During 2020, I gave 3x90-minute sessions in the Bachelor-level course “Institutional Economics” at the </w:t>
      </w:r>
      <w:r w:rsidRPr="00B842DE">
        <w:rPr>
          <w:rFonts w:ascii="Garamond" w:hAnsi="Garamond"/>
          <w:sz w:val="24"/>
        </w:rPr>
        <w:t xml:space="preserve">Faculty of Economics, </w:t>
      </w:r>
      <w:r w:rsidR="006E4324">
        <w:rPr>
          <w:rFonts w:ascii="Garamond" w:hAnsi="Garamond"/>
          <w:sz w:val="24"/>
        </w:rPr>
        <w:t xml:space="preserve">Prague </w:t>
      </w:r>
      <w:r w:rsidR="006E4324" w:rsidRPr="00B842DE">
        <w:rPr>
          <w:rFonts w:ascii="Garamond" w:hAnsi="Garamond"/>
          <w:sz w:val="24"/>
        </w:rPr>
        <w:t>University of Economics</w:t>
      </w:r>
      <w:r w:rsidR="006E4324">
        <w:rPr>
          <w:rFonts w:ascii="Garamond" w:hAnsi="Garamond"/>
          <w:sz w:val="24"/>
        </w:rPr>
        <w:t xml:space="preserve"> and Business</w:t>
      </w:r>
      <w:r>
        <w:rPr>
          <w:rFonts w:ascii="Garamond" w:hAnsi="Garamond"/>
          <w:sz w:val="24"/>
        </w:rPr>
        <w:t>, in Prague, the Czech Republic.</w:t>
      </w:r>
    </w:p>
    <w:p w14:paraId="1EB8B7D4" w14:textId="37F609AA" w:rsidR="00500107" w:rsidRDefault="00500107" w:rsidP="007157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18. During 2021, I gave 3x90-minute sessions in the Bachelor-level course “Institutional Economics” at the </w:t>
      </w:r>
      <w:r w:rsidRPr="00B842DE">
        <w:rPr>
          <w:rFonts w:ascii="Garamond" w:hAnsi="Garamond"/>
          <w:sz w:val="24"/>
        </w:rPr>
        <w:t xml:space="preserve">Faculty of Economics, </w:t>
      </w:r>
      <w:r>
        <w:rPr>
          <w:rFonts w:ascii="Garamond" w:hAnsi="Garamond"/>
          <w:sz w:val="24"/>
        </w:rPr>
        <w:t xml:space="preserve">Prague </w:t>
      </w:r>
      <w:r w:rsidRPr="00B842DE">
        <w:rPr>
          <w:rFonts w:ascii="Garamond" w:hAnsi="Garamond"/>
          <w:sz w:val="24"/>
        </w:rPr>
        <w:t>University of Economics</w:t>
      </w:r>
      <w:r>
        <w:rPr>
          <w:rFonts w:ascii="Garamond" w:hAnsi="Garamond"/>
          <w:sz w:val="24"/>
        </w:rPr>
        <w:t xml:space="preserve"> and Business, in Prague, the Czech Republic.</w:t>
      </w:r>
    </w:p>
    <w:p w14:paraId="74DD91ED" w14:textId="2524A96B" w:rsidR="00B73D0C" w:rsidRDefault="00B73D0C" w:rsidP="007157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19. During 2021, I </w:t>
      </w:r>
      <w:r w:rsidR="009F07E0">
        <w:rPr>
          <w:rFonts w:ascii="Garamond" w:hAnsi="Garamond"/>
          <w:sz w:val="24"/>
        </w:rPr>
        <w:t xml:space="preserve">personally </w:t>
      </w:r>
      <w:r>
        <w:rPr>
          <w:rFonts w:ascii="Garamond" w:hAnsi="Garamond"/>
          <w:sz w:val="24"/>
        </w:rPr>
        <w:t>developed and gave a new PhD-student course, “Consequences of Political Institutions”, for the ILE Summer School in Law and Economics at the University of Hamburg, Germany, comprising 10 x 120-minute sessions.</w:t>
      </w:r>
    </w:p>
    <w:p w14:paraId="6B87F183" w14:textId="59492C8B" w:rsidR="00A743DF" w:rsidRPr="00B842DE" w:rsidRDefault="00A743DF" w:rsidP="005574C2">
      <w:pPr>
        <w:rPr>
          <w:rFonts w:ascii="Garamond" w:hAnsi="Garamond"/>
          <w:sz w:val="24"/>
        </w:rPr>
      </w:pPr>
    </w:p>
    <w:p w14:paraId="1633D29B" w14:textId="77777777" w:rsidR="005574C2" w:rsidRPr="008A4400" w:rsidRDefault="005574C2" w:rsidP="00D8160F">
      <w:pPr>
        <w:outlineLvl w:val="0"/>
        <w:rPr>
          <w:rFonts w:ascii="Garamond" w:hAnsi="Garamond"/>
          <w:b/>
        </w:rPr>
      </w:pPr>
      <w:r w:rsidRPr="008A4400">
        <w:rPr>
          <w:rFonts w:ascii="Garamond" w:hAnsi="Garamond"/>
          <w:b/>
        </w:rPr>
        <w:t>Conferences</w:t>
      </w:r>
    </w:p>
    <w:p w14:paraId="5D235322" w14:textId="77777777" w:rsidR="005574C2" w:rsidRPr="00B842DE" w:rsidRDefault="005574C2">
      <w:pPr>
        <w:ind w:left="2608" w:hanging="2608"/>
        <w:rPr>
          <w:rFonts w:ascii="Garamond" w:hAnsi="Garamond"/>
          <w:color w:val="000000"/>
          <w:sz w:val="24"/>
          <w:szCs w:val="15"/>
        </w:rPr>
      </w:pPr>
      <w:r w:rsidRPr="00B842DE">
        <w:rPr>
          <w:rFonts w:ascii="Garamond" w:hAnsi="Garamond"/>
          <w:color w:val="000000"/>
          <w:sz w:val="24"/>
          <w:szCs w:val="15"/>
        </w:rPr>
        <w:t>Scientific conferences with paper presentation:</w:t>
      </w:r>
    </w:p>
    <w:p w14:paraId="2F391C7D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European Public Choice Society, Gothenburg, 1998</w:t>
      </w:r>
    </w:p>
    <w:p w14:paraId="3D06B8C8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International Joseph A. Schumpeter Society, Vienna, 1998</w:t>
      </w:r>
    </w:p>
    <w:p w14:paraId="45EBB489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New Orleans, 1999</w:t>
      </w:r>
    </w:p>
    <w:p w14:paraId="7E79CA7A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European Public Choice Society, Lisbon, 1999</w:t>
      </w:r>
    </w:p>
    <w:p w14:paraId="21599AF1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European Public Choice Society, Siena, 2000</w:t>
      </w:r>
    </w:p>
    <w:p w14:paraId="0599C355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European Public Choice Society, Paris, 2001</w:t>
      </w:r>
    </w:p>
    <w:p w14:paraId="76E734B2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San Diego, 2002</w:t>
      </w:r>
    </w:p>
    <w:p w14:paraId="1EDD7FEF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Nashville, 2003</w:t>
      </w:r>
    </w:p>
    <w:p w14:paraId="3281C3A0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Baltimore, 2004</w:t>
      </w:r>
    </w:p>
    <w:p w14:paraId="373A95C3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European Public Choice Society, Berlin, 2004</w:t>
      </w:r>
    </w:p>
    <w:p w14:paraId="5D901C00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New Orleans, 2005</w:t>
      </w:r>
    </w:p>
    <w:p w14:paraId="7C8F14BF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European Public Choice Society, Durham, 2005</w:t>
      </w:r>
    </w:p>
    <w:p w14:paraId="181BE10B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New Orleans, 2006</w:t>
      </w:r>
    </w:p>
    <w:p w14:paraId="00952E01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World Meeting of the Public Choice Societies, Amsterdam, 2007</w:t>
      </w:r>
    </w:p>
    <w:p w14:paraId="76128904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San Antonio, 2008</w:t>
      </w:r>
    </w:p>
    <w:p w14:paraId="401F688C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-Public Choice Society, Las Vegas, 2009</w:t>
      </w:r>
    </w:p>
    <w:p w14:paraId="0FFA9F40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 xml:space="preserve">-Helsinki </w:t>
      </w:r>
      <w:proofErr w:type="spellStart"/>
      <w:r w:rsidRPr="00B842DE">
        <w:rPr>
          <w:rFonts w:ascii="Garamond" w:hAnsi="Garamond"/>
          <w:color w:val="000000"/>
          <w:sz w:val="24"/>
          <w:szCs w:val="24"/>
        </w:rPr>
        <w:t>Center</w:t>
      </w:r>
      <w:proofErr w:type="spellEnd"/>
      <w:r w:rsidRPr="00B842DE">
        <w:rPr>
          <w:rFonts w:ascii="Garamond" w:hAnsi="Garamond"/>
          <w:color w:val="000000"/>
          <w:sz w:val="24"/>
          <w:szCs w:val="24"/>
        </w:rPr>
        <w:t xml:space="preserve"> of Economic Research, Conference on Political Economy, Helsinki, 2009</w:t>
      </w:r>
    </w:p>
    <w:p w14:paraId="1CBC0C4E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</w:t>
      </w:r>
      <w:proofErr w:type="spellStart"/>
      <w:r w:rsidRPr="00B842DE">
        <w:rPr>
          <w:rFonts w:ascii="Garamond" w:hAnsi="Garamond"/>
          <w:color w:val="000000"/>
          <w:sz w:val="24"/>
          <w:szCs w:val="24"/>
        </w:rPr>
        <w:t>Ersta</w:t>
      </w:r>
      <w:proofErr w:type="spellEnd"/>
      <w:r w:rsidRPr="00B842D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842DE">
        <w:rPr>
          <w:rFonts w:ascii="Garamond" w:hAnsi="Garamond"/>
          <w:color w:val="000000"/>
          <w:sz w:val="24"/>
          <w:szCs w:val="24"/>
        </w:rPr>
        <w:t>Sköndal</w:t>
      </w:r>
      <w:proofErr w:type="spellEnd"/>
      <w:r w:rsidRPr="00B842DE">
        <w:rPr>
          <w:rFonts w:ascii="Garamond" w:hAnsi="Garamond"/>
          <w:color w:val="000000"/>
          <w:sz w:val="24"/>
          <w:szCs w:val="24"/>
        </w:rPr>
        <w:t xml:space="preserve"> University College conference “The Social Dimensions of Religion in Civil Society”, Stockholm, 2009</w:t>
      </w:r>
      <w:r w:rsidRPr="00B842DE">
        <w:rPr>
          <w:rFonts w:ascii="MingLiU" w:eastAsia="MingLiU" w:hAnsi="MingLiU" w:cs="MingLiU"/>
          <w:color w:val="000000"/>
          <w:sz w:val="24"/>
          <w:szCs w:val="24"/>
        </w:rPr>
        <w:br/>
      </w:r>
      <w:r w:rsidRPr="00B842DE">
        <w:rPr>
          <w:rFonts w:ascii="Garamond" w:hAnsi="Garamond"/>
          <w:color w:val="000000"/>
          <w:sz w:val="24"/>
          <w:szCs w:val="24"/>
        </w:rPr>
        <w:t>-Public Choice Society, Monterey, 2010</w:t>
      </w:r>
    </w:p>
    <w:p w14:paraId="7530CCB2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-University of Turku conference “</w:t>
      </w:r>
      <w:r w:rsidRPr="00B842DE">
        <w:rPr>
          <w:rStyle w:val="apple-style-span"/>
          <w:rFonts w:ascii="Garamond" w:hAnsi="Garamond" w:cs="Arial"/>
          <w:color w:val="000000"/>
          <w:sz w:val="24"/>
          <w:szCs w:val="24"/>
        </w:rPr>
        <w:t>Philosophy, Politics and Economics</w:t>
      </w:r>
      <w:r w:rsidRPr="00B842DE">
        <w:rPr>
          <w:rFonts w:ascii="Garamond" w:hAnsi="Garamond" w:cs="Arial"/>
          <w:color w:val="000000"/>
          <w:sz w:val="24"/>
          <w:szCs w:val="24"/>
        </w:rPr>
        <w:br/>
      </w:r>
      <w:r w:rsidRPr="00B842DE">
        <w:rPr>
          <w:rStyle w:val="apple-style-span"/>
          <w:rFonts w:ascii="Garamond" w:hAnsi="Garamond" w:cs="Arial"/>
          <w:color w:val="000000"/>
          <w:sz w:val="24"/>
          <w:szCs w:val="24"/>
        </w:rPr>
        <w:t>of Public Choice: Reflections on Geoffrey Brennan's Contributions</w:t>
      </w:r>
      <w:r w:rsidRPr="00B842DE">
        <w:rPr>
          <w:rFonts w:ascii="Garamond" w:hAnsi="Garamond"/>
          <w:color w:val="000000"/>
          <w:sz w:val="24"/>
          <w:szCs w:val="24"/>
        </w:rPr>
        <w:t>”, Turku, 2010</w:t>
      </w:r>
    </w:p>
    <w:p w14:paraId="6C29C9FD" w14:textId="77777777" w:rsidR="005574C2" w:rsidRPr="00B842DE" w:rsidRDefault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-National Conference of Swedish Economists, Lund, 2010</w:t>
      </w:r>
    </w:p>
    <w:p w14:paraId="1A36DC88" w14:textId="77777777" w:rsidR="0085321A" w:rsidRPr="00B842DE" w:rsidRDefault="0085321A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-Public Choice Society, San Antonio, 2011</w:t>
      </w:r>
    </w:p>
    <w:p w14:paraId="45B71D5B" w14:textId="77777777" w:rsidR="0085321A" w:rsidRPr="00B842DE" w:rsidRDefault="0085321A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-European Public Choice Society, Rennes, 2011</w:t>
      </w:r>
    </w:p>
    <w:p w14:paraId="270D93DF" w14:textId="4EEEA6FB" w:rsidR="003C2C1A" w:rsidRPr="00B842DE" w:rsidRDefault="003C2C1A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-Southern Economic Association, Washington, DC, 2011</w:t>
      </w:r>
    </w:p>
    <w:p w14:paraId="540BE398" w14:textId="54333DD7" w:rsidR="003E4F10" w:rsidRPr="00B842DE" w:rsidRDefault="003E4F10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lastRenderedPageBreak/>
        <w:t xml:space="preserve">-World Meeting of the Public Choice Societies, </w:t>
      </w:r>
      <w:r w:rsidR="00C73519" w:rsidRPr="00B842DE">
        <w:rPr>
          <w:rFonts w:ascii="Garamond" w:hAnsi="Garamond"/>
          <w:color w:val="000000"/>
          <w:sz w:val="24"/>
          <w:szCs w:val="24"/>
        </w:rPr>
        <w:t xml:space="preserve">Miami, </w:t>
      </w:r>
      <w:r w:rsidRPr="00B842DE">
        <w:rPr>
          <w:rFonts w:ascii="Garamond" w:hAnsi="Garamond"/>
          <w:color w:val="000000"/>
          <w:sz w:val="24"/>
          <w:szCs w:val="24"/>
        </w:rPr>
        <w:t>2012</w:t>
      </w:r>
    </w:p>
    <w:p w14:paraId="2B2327D7" w14:textId="7EBC288F" w:rsidR="003E4F10" w:rsidRPr="00B842DE" w:rsidRDefault="003E4F10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-Midwestern Political Science Association, Chicago, 2012</w:t>
      </w:r>
    </w:p>
    <w:p w14:paraId="426595EE" w14:textId="4E359A49" w:rsidR="00FF0F80" w:rsidRPr="00B842DE" w:rsidRDefault="00FF0F80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-Southern Economic Association, New Orleans, 2012</w:t>
      </w:r>
    </w:p>
    <w:p w14:paraId="60B15A1C" w14:textId="0EDADC70" w:rsidR="00BE5C30" w:rsidRPr="00B842DE" w:rsidRDefault="00BE5C30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-Public Choice Society, New Orleans, 2013</w:t>
      </w:r>
    </w:p>
    <w:p w14:paraId="5923D9D4" w14:textId="44ED7571" w:rsidR="005D6269" w:rsidRPr="00B842DE" w:rsidRDefault="005D6269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-Australasian Public Choice Society, Singapore, 2013</w:t>
      </w:r>
    </w:p>
    <w:p w14:paraId="793F1B8A" w14:textId="0510855B" w:rsidR="005D6269" w:rsidRPr="00B842DE" w:rsidRDefault="005D6269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-Public Choice Society, Charleston, 2014</w:t>
      </w:r>
    </w:p>
    <w:p w14:paraId="50D60113" w14:textId="78327308" w:rsidR="006D6073" w:rsidRPr="00B842DE" w:rsidRDefault="006D6073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-World Interdisciplinary Network for Institutional Research, London, 2014</w:t>
      </w:r>
    </w:p>
    <w:p w14:paraId="1C3B4AEC" w14:textId="4722EF0D" w:rsidR="00EC5D9A" w:rsidRPr="00B842DE" w:rsidRDefault="00EC5D9A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-Allied Social Science Associations, Boston, 2015</w:t>
      </w:r>
    </w:p>
    <w:p w14:paraId="70AD491D" w14:textId="42DAD891" w:rsidR="00BF2B18" w:rsidRPr="00B842DE" w:rsidRDefault="00BF2B18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Public Choice Society, San Antonio, 2015</w:t>
      </w:r>
    </w:p>
    <w:p w14:paraId="5DC945F3" w14:textId="0D8D6ED2" w:rsidR="00696166" w:rsidRPr="00B842DE" w:rsidRDefault="00696166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-European Public Choice Society, Groningen, 2015</w:t>
      </w:r>
    </w:p>
    <w:p w14:paraId="373D663A" w14:textId="49877D7C" w:rsidR="00DC1C79" w:rsidRDefault="00DC1C79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-European Association of Law and Economics, Vienna, 2015</w:t>
      </w:r>
    </w:p>
    <w:p w14:paraId="271349A0" w14:textId="29FC3812" w:rsidR="005E5E1E" w:rsidRDefault="005E5E1E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-Public Choice Society, Fort Lauderdale, 2016</w:t>
      </w:r>
    </w:p>
    <w:p w14:paraId="4BFFE62D" w14:textId="332E2BCF" w:rsidR="005E5E1E" w:rsidRDefault="005E5E1E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-European Public Choice Society, Freiburg, 2016</w:t>
      </w:r>
    </w:p>
    <w:p w14:paraId="3F4A38A8" w14:textId="5E78459A" w:rsidR="00D53B0A" w:rsidRDefault="00D53B0A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-Slovak Economic Association and Austrian Economic Association, Bratislava, 2016</w:t>
      </w:r>
    </w:p>
    <w:p w14:paraId="361BA8CD" w14:textId="0917408C" w:rsidR="00AC0BF1" w:rsidRDefault="00AC0BF1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</w:t>
      </w:r>
      <w:r w:rsidRPr="00B842DE">
        <w:rPr>
          <w:rFonts w:ascii="Garamond" w:hAnsi="Garamond"/>
          <w:color w:val="000000"/>
          <w:sz w:val="24"/>
          <w:szCs w:val="24"/>
        </w:rPr>
        <w:t xml:space="preserve">European Association of Law and Economics, </w:t>
      </w:r>
      <w:r w:rsidR="00B95346">
        <w:rPr>
          <w:rFonts w:ascii="Garamond" w:hAnsi="Garamond"/>
          <w:color w:val="000000"/>
          <w:sz w:val="24"/>
          <w:szCs w:val="24"/>
        </w:rPr>
        <w:t>Bologna, 2016</w:t>
      </w:r>
    </w:p>
    <w:p w14:paraId="641D5675" w14:textId="7BB0A72E" w:rsidR="00B95346" w:rsidRDefault="00B95346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-Southern Economic Association, Washington, DC, 2016</w:t>
      </w:r>
    </w:p>
    <w:p w14:paraId="65E7360D" w14:textId="6B0157CD" w:rsidR="00290339" w:rsidRDefault="00290339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-Italian Society of Law and Economics, Torino, 2016</w:t>
      </w:r>
    </w:p>
    <w:p w14:paraId="13D60F14" w14:textId="24CC550B" w:rsidR="00DF65D8" w:rsidRDefault="00DF65D8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</w:rPr>
        <w:t>-The workshop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“How important is culture in shaping behavior?”</w:t>
      </w:r>
      <w:r>
        <w:rPr>
          <w:rFonts w:ascii="Garamond" w:hAnsi="Garamond"/>
          <w:color w:val="000000"/>
          <w:sz w:val="24"/>
          <w:szCs w:val="24"/>
          <w:lang w:val="en-US"/>
        </w:rPr>
        <w:t>,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Radboud University Nijmegen</w:t>
      </w:r>
      <w:r>
        <w:rPr>
          <w:rFonts w:ascii="Garamond" w:hAnsi="Garamond"/>
          <w:color w:val="000000"/>
          <w:sz w:val="24"/>
          <w:szCs w:val="24"/>
          <w:lang w:val="en-US"/>
        </w:rPr>
        <w:t>, 2017</w:t>
      </w:r>
    </w:p>
    <w:p w14:paraId="6C0059D3" w14:textId="26E84BAA" w:rsidR="00327E1E" w:rsidRDefault="00327E1E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 xml:space="preserve">-The Danish Public Choice Workshop, </w:t>
      </w:r>
      <w:proofErr w:type="spellStart"/>
      <w:r>
        <w:rPr>
          <w:rFonts w:ascii="Garamond" w:hAnsi="Garamond"/>
          <w:color w:val="000000"/>
          <w:sz w:val="24"/>
          <w:szCs w:val="24"/>
          <w:lang w:val="en-US"/>
        </w:rPr>
        <w:t>Århus</w:t>
      </w:r>
      <w:proofErr w:type="spellEnd"/>
      <w:r>
        <w:rPr>
          <w:rFonts w:ascii="Garamond" w:hAnsi="Garamond"/>
          <w:color w:val="000000"/>
          <w:sz w:val="24"/>
          <w:szCs w:val="24"/>
          <w:lang w:val="en-US"/>
        </w:rPr>
        <w:t xml:space="preserve"> University, </w:t>
      </w:r>
      <w:proofErr w:type="spellStart"/>
      <w:r>
        <w:rPr>
          <w:rFonts w:ascii="Garamond" w:hAnsi="Garamond"/>
          <w:color w:val="000000"/>
          <w:sz w:val="24"/>
          <w:szCs w:val="24"/>
          <w:lang w:val="en-US"/>
        </w:rPr>
        <w:t>Århus</w:t>
      </w:r>
      <w:proofErr w:type="spellEnd"/>
      <w:r>
        <w:rPr>
          <w:rFonts w:ascii="Garamond" w:hAnsi="Garamond"/>
          <w:color w:val="000000"/>
          <w:sz w:val="24"/>
          <w:szCs w:val="24"/>
          <w:lang w:val="en-US"/>
        </w:rPr>
        <w:t>, 2017</w:t>
      </w:r>
    </w:p>
    <w:p w14:paraId="7C35CC5B" w14:textId="25898A4B" w:rsidR="000A024B" w:rsidRDefault="000A024B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-Public Choice Society, New Orleans, 2017</w:t>
      </w:r>
    </w:p>
    <w:p w14:paraId="2D98B123" w14:textId="31C9A17C" w:rsidR="000E55EC" w:rsidRDefault="000E55E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-European Public Choice Society, Budapest, 2017</w:t>
      </w:r>
    </w:p>
    <w:p w14:paraId="64D83F86" w14:textId="624C4002" w:rsidR="007635B1" w:rsidRPr="007635B1" w:rsidRDefault="007635B1" w:rsidP="007635B1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-The conference “</w:t>
      </w:r>
      <w:r w:rsidRPr="007635B1">
        <w:rPr>
          <w:rFonts w:ascii="Garamond" w:hAnsi="Garamond"/>
          <w:bCs/>
          <w:color w:val="000000"/>
          <w:sz w:val="24"/>
          <w:szCs w:val="24"/>
          <w:lang w:val="en-US"/>
        </w:rPr>
        <w:t>EU 2.0: Challenges of Globalization</w:t>
      </w:r>
      <w:r>
        <w:rPr>
          <w:rFonts w:ascii="Garamond" w:hAnsi="Garamond"/>
          <w:bCs/>
          <w:color w:val="000000"/>
          <w:sz w:val="24"/>
          <w:szCs w:val="24"/>
          <w:lang w:val="en-US"/>
        </w:rPr>
        <w:t>”, Mendel University, Brno, 2017</w:t>
      </w:r>
    </w:p>
    <w:p w14:paraId="3B800FBD" w14:textId="159D1025" w:rsidR="00091B9B" w:rsidRDefault="00091B9B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-Institute of International Public Finance, Tokyo, 2017</w:t>
      </w:r>
    </w:p>
    <w:p w14:paraId="70015427" w14:textId="556B9653" w:rsidR="00BD62EC" w:rsidRDefault="00BD62EC" w:rsidP="00BD62EC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</w:t>
      </w:r>
      <w:r w:rsidRPr="00B842DE">
        <w:rPr>
          <w:rFonts w:ascii="Garamond" w:hAnsi="Garamond"/>
          <w:color w:val="000000"/>
          <w:sz w:val="24"/>
          <w:szCs w:val="24"/>
        </w:rPr>
        <w:t xml:space="preserve">European Association of Law and Economics, </w:t>
      </w:r>
      <w:r>
        <w:rPr>
          <w:rFonts w:ascii="Garamond" w:hAnsi="Garamond"/>
          <w:color w:val="000000"/>
          <w:sz w:val="24"/>
          <w:szCs w:val="24"/>
        </w:rPr>
        <w:t>London, 2017</w:t>
      </w:r>
    </w:p>
    <w:p w14:paraId="6D02F275" w14:textId="7D8E85B5" w:rsidR="005B34F9" w:rsidRDefault="005B34F9" w:rsidP="00BD62EC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-Southern Economic Association, Tampa, 2017</w:t>
      </w:r>
    </w:p>
    <w:p w14:paraId="5FAC6DBC" w14:textId="1B7A3B34" w:rsidR="00F53017" w:rsidRDefault="00F53017" w:rsidP="00BD62E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</w:rPr>
        <w:t>-The workshop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“How important is culture in shaping behavior?”</w:t>
      </w:r>
      <w:r>
        <w:rPr>
          <w:rFonts w:ascii="Garamond" w:hAnsi="Garamond"/>
          <w:color w:val="000000"/>
          <w:sz w:val="24"/>
          <w:szCs w:val="24"/>
          <w:lang w:val="en-US"/>
        </w:rPr>
        <w:t>,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Radboud University Nijmegen</w:t>
      </w:r>
      <w:r>
        <w:rPr>
          <w:rFonts w:ascii="Garamond" w:hAnsi="Garamond"/>
          <w:color w:val="000000"/>
          <w:sz w:val="24"/>
          <w:szCs w:val="24"/>
          <w:lang w:val="en-US"/>
        </w:rPr>
        <w:t>, 2018</w:t>
      </w:r>
    </w:p>
    <w:p w14:paraId="3B3DECFE" w14:textId="4E6F5D4B" w:rsidR="00C7596B" w:rsidRDefault="00FC00E9" w:rsidP="00BD62E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</w:t>
      </w:r>
      <w:r w:rsidR="00C7596B">
        <w:rPr>
          <w:rFonts w:ascii="Garamond" w:hAnsi="Garamond"/>
          <w:color w:val="000000"/>
          <w:sz w:val="24"/>
          <w:szCs w:val="24"/>
          <w:lang w:val="en-US"/>
        </w:rPr>
        <w:t xml:space="preserve">The conference </w:t>
      </w:r>
      <w:r w:rsidR="00C7596B" w:rsidRPr="00C7596B">
        <w:rPr>
          <w:rFonts w:ascii="Garamond" w:hAnsi="Garamond"/>
          <w:color w:val="000000"/>
          <w:sz w:val="24"/>
          <w:szCs w:val="24"/>
          <w:lang w:val="en-US"/>
        </w:rPr>
        <w:t xml:space="preserve">“The Importance of Janos </w:t>
      </w:r>
      <w:proofErr w:type="spellStart"/>
      <w:r w:rsidR="00C7596B" w:rsidRPr="00C7596B">
        <w:rPr>
          <w:rFonts w:ascii="Garamond" w:hAnsi="Garamond"/>
          <w:color w:val="000000"/>
          <w:sz w:val="24"/>
          <w:szCs w:val="24"/>
          <w:lang w:val="en-US"/>
        </w:rPr>
        <w:t>Kornai’s</w:t>
      </w:r>
      <w:proofErr w:type="spellEnd"/>
      <w:r w:rsidR="00C7596B" w:rsidRPr="00C7596B">
        <w:rPr>
          <w:rFonts w:ascii="Garamond" w:hAnsi="Garamond"/>
          <w:color w:val="000000"/>
          <w:sz w:val="24"/>
          <w:szCs w:val="24"/>
          <w:lang w:val="en-US"/>
        </w:rPr>
        <w:t xml:space="preserve"> Research for Understanding the Changing Role of the State in the Economy”</w:t>
      </w:r>
      <w:r w:rsidR="00C7596B">
        <w:rPr>
          <w:rFonts w:ascii="Garamond" w:hAnsi="Garamond"/>
          <w:color w:val="000000"/>
          <w:sz w:val="24"/>
          <w:szCs w:val="24"/>
          <w:lang w:val="en-US"/>
        </w:rPr>
        <w:t>, Corvinus University, Budapest, 2018</w:t>
      </w:r>
    </w:p>
    <w:p w14:paraId="215AE362" w14:textId="6F2DAE33" w:rsidR="00216DA9" w:rsidRDefault="00216DA9" w:rsidP="00BD62E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-Public Choice Society, Charleston, 2018</w:t>
      </w:r>
    </w:p>
    <w:p w14:paraId="4680D316" w14:textId="53C0140E" w:rsidR="00ED7740" w:rsidRDefault="00ED7740" w:rsidP="00BD62E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-European Public Choice Society, Rome, 2018</w:t>
      </w:r>
    </w:p>
    <w:p w14:paraId="0ACE4876" w14:textId="7A9C5B54" w:rsidR="00547626" w:rsidRDefault="00547626" w:rsidP="00BD62E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-Young Economists Meeting, Brno, 2018</w:t>
      </w:r>
    </w:p>
    <w:p w14:paraId="5B68972E" w14:textId="06FF3016" w:rsidR="009C18B9" w:rsidRDefault="009C18B9" w:rsidP="00BD62EC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</w:t>
      </w:r>
      <w:r w:rsidRPr="00B842DE">
        <w:rPr>
          <w:rFonts w:ascii="Garamond" w:hAnsi="Garamond"/>
          <w:color w:val="000000"/>
          <w:sz w:val="24"/>
          <w:szCs w:val="24"/>
        </w:rPr>
        <w:t xml:space="preserve">World Interdisciplinary Network for Institutional Research, </w:t>
      </w:r>
      <w:r>
        <w:rPr>
          <w:rFonts w:ascii="Garamond" w:hAnsi="Garamond"/>
          <w:color w:val="000000"/>
          <w:sz w:val="24"/>
          <w:szCs w:val="24"/>
        </w:rPr>
        <w:t>Hong Kong, 2018</w:t>
      </w:r>
    </w:p>
    <w:p w14:paraId="06E47252" w14:textId="22F6F660" w:rsidR="00B91F76" w:rsidRDefault="00B91F76" w:rsidP="00BD62EC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-Southern Economic Association, Washington, DC, 2018</w:t>
      </w:r>
    </w:p>
    <w:p w14:paraId="7756783E" w14:textId="2861228C" w:rsidR="002B37CC" w:rsidRDefault="002B37CC" w:rsidP="00BD62E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</w:rPr>
        <w:t>- The workshop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“How important is culture in shaping behavior?”</w:t>
      </w:r>
      <w:r>
        <w:rPr>
          <w:rFonts w:ascii="Garamond" w:hAnsi="Garamond"/>
          <w:color w:val="000000"/>
          <w:sz w:val="24"/>
          <w:szCs w:val="24"/>
          <w:lang w:val="en-US"/>
        </w:rPr>
        <w:t>,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Radboud University Nijmegen</w:t>
      </w:r>
      <w:r>
        <w:rPr>
          <w:rFonts w:ascii="Garamond" w:hAnsi="Garamond"/>
          <w:color w:val="000000"/>
          <w:sz w:val="24"/>
          <w:szCs w:val="24"/>
          <w:lang w:val="en-US"/>
        </w:rPr>
        <w:t>, 2019</w:t>
      </w:r>
    </w:p>
    <w:p w14:paraId="3FE658A3" w14:textId="129DBCC7" w:rsidR="002B37CC" w:rsidRDefault="002B37CC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 xml:space="preserve">-The Danish Public Choice Workshop, </w:t>
      </w:r>
      <w:proofErr w:type="spellStart"/>
      <w:r>
        <w:rPr>
          <w:rFonts w:ascii="Garamond" w:hAnsi="Garamond"/>
          <w:color w:val="000000"/>
          <w:sz w:val="24"/>
          <w:szCs w:val="24"/>
          <w:lang w:val="en-US"/>
        </w:rPr>
        <w:t>Århus</w:t>
      </w:r>
      <w:proofErr w:type="spellEnd"/>
      <w:r>
        <w:rPr>
          <w:rFonts w:ascii="Garamond" w:hAnsi="Garamond"/>
          <w:color w:val="000000"/>
          <w:sz w:val="24"/>
          <w:szCs w:val="24"/>
          <w:lang w:val="en-US"/>
        </w:rPr>
        <w:t xml:space="preserve"> University, </w:t>
      </w:r>
      <w:proofErr w:type="spellStart"/>
      <w:r>
        <w:rPr>
          <w:rFonts w:ascii="Garamond" w:hAnsi="Garamond"/>
          <w:color w:val="000000"/>
          <w:sz w:val="24"/>
          <w:szCs w:val="24"/>
          <w:lang w:val="en-US"/>
        </w:rPr>
        <w:t>Århus</w:t>
      </w:r>
      <w:proofErr w:type="spellEnd"/>
      <w:r>
        <w:rPr>
          <w:rFonts w:ascii="Garamond" w:hAnsi="Garamond"/>
          <w:color w:val="000000"/>
          <w:sz w:val="24"/>
          <w:szCs w:val="24"/>
          <w:lang w:val="en-US"/>
        </w:rPr>
        <w:t>, 2019</w:t>
      </w:r>
    </w:p>
    <w:p w14:paraId="485FDBBC" w14:textId="51FC081F" w:rsidR="009A3045" w:rsidRDefault="009A3045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-Public Choice Society, Louisville, 2019</w:t>
      </w:r>
    </w:p>
    <w:p w14:paraId="4CD0642E" w14:textId="2BD752FC" w:rsidR="009A3045" w:rsidRDefault="009A3045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-European Public Choice Society, Jerusalem, 2019</w:t>
      </w:r>
    </w:p>
    <w:p w14:paraId="7E97674F" w14:textId="6EC42BDC" w:rsidR="009A3045" w:rsidRDefault="009A3045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 xml:space="preserve">-Conference on “The Economics of Sexual Orientation”, </w:t>
      </w:r>
      <w:proofErr w:type="spellStart"/>
      <w:r>
        <w:rPr>
          <w:rFonts w:ascii="Garamond" w:hAnsi="Garamond"/>
          <w:color w:val="000000"/>
          <w:sz w:val="24"/>
          <w:szCs w:val="24"/>
          <w:lang w:val="en-US"/>
        </w:rPr>
        <w:t>Linnæus</w:t>
      </w:r>
      <w:proofErr w:type="spellEnd"/>
      <w:r>
        <w:rPr>
          <w:rFonts w:ascii="Garamond" w:hAnsi="Garamond"/>
          <w:color w:val="000000"/>
          <w:sz w:val="24"/>
          <w:szCs w:val="24"/>
          <w:lang w:val="en-US"/>
        </w:rPr>
        <w:t xml:space="preserve"> University, Växjö, 2019</w:t>
      </w:r>
    </w:p>
    <w:p w14:paraId="76D38630" w14:textId="5AE4D5F0" w:rsidR="009A3045" w:rsidRDefault="009A3045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-European Association of Law and Economics, Tel Aviv, 2019</w:t>
      </w:r>
    </w:p>
    <w:p w14:paraId="17F03BC5" w14:textId="1A1D5084" w:rsidR="009A3045" w:rsidRDefault="009A3045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-The Spanish Public Choice Workshop, University of Navarra, Pamplona, 2019</w:t>
      </w:r>
    </w:p>
    <w:p w14:paraId="1D904904" w14:textId="320CB90D" w:rsidR="006C6DB4" w:rsidRDefault="006C6DB4" w:rsidP="006C6DB4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</w:rPr>
        <w:t>- The workshop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“How important is culture in shaping behavior?”</w:t>
      </w:r>
      <w:r>
        <w:rPr>
          <w:rFonts w:ascii="Garamond" w:hAnsi="Garamond"/>
          <w:color w:val="000000"/>
          <w:sz w:val="24"/>
          <w:szCs w:val="24"/>
          <w:lang w:val="en-US"/>
        </w:rPr>
        <w:t>,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Radboud University Nijmegen</w:t>
      </w:r>
      <w:r>
        <w:rPr>
          <w:rFonts w:ascii="Garamond" w:hAnsi="Garamond"/>
          <w:color w:val="000000"/>
          <w:sz w:val="24"/>
          <w:szCs w:val="24"/>
          <w:lang w:val="en-US"/>
        </w:rPr>
        <w:t>, 2020</w:t>
      </w:r>
    </w:p>
    <w:p w14:paraId="71A68D86" w14:textId="465D34AB" w:rsidR="006C6DB4" w:rsidRDefault="006C6DB4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 xml:space="preserve">-The Danish Public Choice Workshop, </w:t>
      </w:r>
      <w:proofErr w:type="spellStart"/>
      <w:r>
        <w:rPr>
          <w:rFonts w:ascii="Garamond" w:hAnsi="Garamond"/>
          <w:color w:val="000000"/>
          <w:sz w:val="24"/>
          <w:szCs w:val="24"/>
          <w:lang w:val="en-US"/>
        </w:rPr>
        <w:t>CEPOS</w:t>
      </w:r>
      <w:proofErr w:type="spellEnd"/>
      <w:r>
        <w:rPr>
          <w:rFonts w:ascii="Garamond" w:hAnsi="Garamond"/>
          <w:color w:val="000000"/>
          <w:sz w:val="24"/>
          <w:szCs w:val="24"/>
          <w:lang w:val="en-US"/>
        </w:rPr>
        <w:t>, Copenhagen, 2020</w:t>
      </w:r>
    </w:p>
    <w:p w14:paraId="00BA6442" w14:textId="20518B3E" w:rsidR="008B04D5" w:rsidRDefault="008B04D5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</w:t>
      </w:r>
      <w:r>
        <w:rPr>
          <w:rFonts w:ascii="Garamond" w:hAnsi="Garamond"/>
          <w:color w:val="000000"/>
          <w:sz w:val="24"/>
          <w:szCs w:val="24"/>
        </w:rPr>
        <w:t>The workshop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“How important is culture in shaping behavior?”</w:t>
      </w:r>
      <w:r>
        <w:rPr>
          <w:rFonts w:ascii="Garamond" w:hAnsi="Garamond"/>
          <w:color w:val="000000"/>
          <w:sz w:val="24"/>
          <w:szCs w:val="24"/>
          <w:lang w:val="en-US"/>
        </w:rPr>
        <w:t>,</w:t>
      </w:r>
      <w:r w:rsidRPr="00DF65D8">
        <w:rPr>
          <w:rFonts w:ascii="Garamond" w:hAnsi="Garamond"/>
          <w:color w:val="000000"/>
          <w:sz w:val="24"/>
          <w:szCs w:val="24"/>
          <w:lang w:val="en-US"/>
        </w:rPr>
        <w:t xml:space="preserve"> Radboud University Nijmegen</w:t>
      </w:r>
      <w:r>
        <w:rPr>
          <w:rFonts w:ascii="Garamond" w:hAnsi="Garamond"/>
          <w:color w:val="000000"/>
          <w:sz w:val="24"/>
          <w:szCs w:val="24"/>
          <w:lang w:val="en-US"/>
        </w:rPr>
        <w:t>, 2021 (via Zoom)</w:t>
      </w:r>
    </w:p>
    <w:p w14:paraId="62EAEA2D" w14:textId="3C2BF4E6" w:rsidR="00AB442D" w:rsidRDefault="00AB442D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-European Public Choice Society, Lille (digitally), 2021</w:t>
      </w:r>
    </w:p>
    <w:p w14:paraId="7D5EFEAE" w14:textId="01D21602" w:rsidR="00900D80" w:rsidRDefault="00900D80" w:rsidP="002B37CC">
      <w:pPr>
        <w:ind w:left="72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-Southern Economic Association, Houston, 2021</w:t>
      </w:r>
    </w:p>
    <w:p w14:paraId="1CEDFEA2" w14:textId="77777777" w:rsidR="005574C2" w:rsidRPr="00B842DE" w:rsidRDefault="005574C2">
      <w:pPr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Organized Liberty Fund conferences:</w:t>
      </w:r>
    </w:p>
    <w:p w14:paraId="714E46C5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“Liberty and Constitutional Choice”, Stockholm, 2002 (co-director)</w:t>
      </w:r>
    </w:p>
    <w:p w14:paraId="62FDDD10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“Liberty and Property Rights”, Stockholm, 2003 (co-director)</w:t>
      </w:r>
    </w:p>
    <w:p w14:paraId="4016A56D" w14:textId="77777777" w:rsidR="005574C2" w:rsidRPr="00B842DE" w:rsidRDefault="005574C2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lastRenderedPageBreak/>
        <w:t>- “Liberty and Entrepreneurship”, Stockholm, 2004 (co-director, discussion leader)</w:t>
      </w:r>
    </w:p>
    <w:p w14:paraId="3FD50EAE" w14:textId="77777777" w:rsidR="005574C2" w:rsidRPr="00B842DE" w:rsidRDefault="005574C2" w:rsidP="005574C2">
      <w:pPr>
        <w:pStyle w:val="Brdtextmedindrag2"/>
        <w:rPr>
          <w:color w:val="000000"/>
          <w:sz w:val="24"/>
          <w:szCs w:val="24"/>
        </w:rPr>
      </w:pPr>
      <w:r w:rsidRPr="00B842DE">
        <w:rPr>
          <w:sz w:val="24"/>
          <w:szCs w:val="24"/>
        </w:rPr>
        <w:t xml:space="preserve">- </w:t>
      </w:r>
      <w:r w:rsidR="00E31262" w:rsidRPr="00B842DE">
        <w:rPr>
          <w:color w:val="000000"/>
          <w:sz w:val="24"/>
          <w:szCs w:val="24"/>
        </w:rPr>
        <w:t>“</w:t>
      </w:r>
      <w:r w:rsidRPr="00B842DE">
        <w:rPr>
          <w:sz w:val="24"/>
          <w:szCs w:val="24"/>
        </w:rPr>
        <w:t>The Limits of Rationality</w:t>
      </w:r>
      <w:r w:rsidR="00E31262" w:rsidRPr="00B842DE">
        <w:rPr>
          <w:color w:val="000000"/>
          <w:sz w:val="24"/>
          <w:szCs w:val="24"/>
        </w:rPr>
        <w:t>”</w:t>
      </w:r>
      <w:r w:rsidRPr="00B842DE">
        <w:rPr>
          <w:sz w:val="24"/>
          <w:szCs w:val="24"/>
        </w:rPr>
        <w:t>, Stockholm, 2006 (co-director)</w:t>
      </w:r>
      <w:r w:rsidRPr="00B842DE">
        <w:rPr>
          <w:sz w:val="24"/>
          <w:szCs w:val="24"/>
        </w:rPr>
        <w:br/>
      </w:r>
      <w:r w:rsidRPr="00B842DE">
        <w:rPr>
          <w:color w:val="000000"/>
          <w:sz w:val="24"/>
          <w:szCs w:val="24"/>
        </w:rPr>
        <w:t>- “Liberty in the Works of James Buchanan”, Stockholm, 2007 (co-director)</w:t>
      </w:r>
    </w:p>
    <w:p w14:paraId="6BA0F902" w14:textId="77777777" w:rsidR="005574C2" w:rsidRPr="00B842DE" w:rsidRDefault="005574C2" w:rsidP="005574C2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“Ideas and Interests in Institutional Change”, Stockholm, 2008 (co-director)</w:t>
      </w:r>
      <w:r w:rsidRPr="00B842DE">
        <w:rPr>
          <w:rFonts w:ascii="MingLiU" w:eastAsia="MingLiU" w:hAnsi="MingLiU" w:cs="MingLiU"/>
          <w:color w:val="000000"/>
          <w:sz w:val="24"/>
          <w:szCs w:val="24"/>
        </w:rPr>
        <w:br/>
      </w:r>
      <w:r w:rsidRPr="00B842DE">
        <w:rPr>
          <w:rFonts w:ascii="Garamond" w:hAnsi="Garamond"/>
          <w:color w:val="000000"/>
          <w:sz w:val="24"/>
          <w:szCs w:val="24"/>
        </w:rPr>
        <w:t>- “Liberty in the Works of MPS Nobel Laureates”, Stockholm, 2009 (co-director)</w:t>
      </w:r>
    </w:p>
    <w:p w14:paraId="197DACBA" w14:textId="77777777" w:rsidR="005574C2" w:rsidRPr="00B842DE" w:rsidRDefault="005574C2" w:rsidP="005574C2">
      <w:pPr>
        <w:ind w:left="720"/>
        <w:rPr>
          <w:rFonts w:ascii="Garamond" w:hAnsi="Garamond"/>
          <w:color w:val="000000"/>
          <w:sz w:val="24"/>
          <w:szCs w:val="24"/>
        </w:rPr>
      </w:pPr>
      <w:proofErr w:type="gramStart"/>
      <w:r w:rsidRPr="00B842DE">
        <w:rPr>
          <w:rFonts w:ascii="Garamond" w:hAnsi="Garamond"/>
          <w:color w:val="000000"/>
          <w:sz w:val="24"/>
          <w:szCs w:val="24"/>
        </w:rPr>
        <w:t>-“</w:t>
      </w:r>
      <w:proofErr w:type="gramEnd"/>
      <w:r w:rsidRPr="00B842DE">
        <w:rPr>
          <w:rFonts w:ascii="Garamond" w:hAnsi="Garamond"/>
          <w:color w:val="000000"/>
          <w:sz w:val="24"/>
          <w:szCs w:val="24"/>
        </w:rPr>
        <w:t>Liberty and the Challenges of Neutrality”, Stockholm, 2010 (co-director)</w:t>
      </w:r>
    </w:p>
    <w:p w14:paraId="05581DBC" w14:textId="77777777" w:rsidR="0085321A" w:rsidRPr="00B842DE" w:rsidRDefault="0085321A" w:rsidP="005574C2">
      <w:pPr>
        <w:ind w:left="720"/>
        <w:rPr>
          <w:rFonts w:ascii="Garamond" w:hAnsi="Garamond"/>
          <w:color w:val="000000"/>
          <w:sz w:val="24"/>
          <w:szCs w:val="24"/>
        </w:rPr>
      </w:pPr>
      <w:proofErr w:type="gramStart"/>
      <w:r w:rsidRPr="00B842DE">
        <w:rPr>
          <w:rFonts w:ascii="Garamond" w:hAnsi="Garamond"/>
          <w:color w:val="000000"/>
          <w:sz w:val="24"/>
          <w:szCs w:val="24"/>
        </w:rPr>
        <w:t>-“</w:t>
      </w:r>
      <w:proofErr w:type="gramEnd"/>
      <w:r w:rsidRPr="00B842DE">
        <w:rPr>
          <w:rFonts w:ascii="Garamond" w:hAnsi="Garamond"/>
          <w:color w:val="000000"/>
          <w:sz w:val="24"/>
          <w:szCs w:val="24"/>
        </w:rPr>
        <w:t xml:space="preserve">The Legacy of Gordon </w:t>
      </w:r>
      <w:proofErr w:type="spellStart"/>
      <w:r w:rsidRPr="00B842DE">
        <w:rPr>
          <w:rFonts w:ascii="Garamond" w:hAnsi="Garamond"/>
          <w:color w:val="000000"/>
          <w:sz w:val="24"/>
          <w:szCs w:val="24"/>
        </w:rPr>
        <w:t>Tullock</w:t>
      </w:r>
      <w:proofErr w:type="spellEnd"/>
      <w:r w:rsidRPr="00B842DE">
        <w:rPr>
          <w:rFonts w:ascii="Garamond" w:hAnsi="Garamond"/>
          <w:color w:val="000000"/>
          <w:sz w:val="24"/>
          <w:szCs w:val="24"/>
        </w:rPr>
        <w:t>”, Stockholm, 2011 (co-director)</w:t>
      </w:r>
    </w:p>
    <w:p w14:paraId="64BF37C1" w14:textId="2502C369" w:rsidR="005D6269" w:rsidRPr="00B842DE" w:rsidRDefault="00D544DB" w:rsidP="005D6269">
      <w:pPr>
        <w:ind w:left="720"/>
        <w:rPr>
          <w:rFonts w:ascii="Garamond" w:hAnsi="Garamond"/>
          <w:color w:val="000000"/>
          <w:sz w:val="24"/>
          <w:szCs w:val="24"/>
        </w:rPr>
      </w:pPr>
      <w:proofErr w:type="gramStart"/>
      <w:r w:rsidRPr="00B842DE">
        <w:rPr>
          <w:rFonts w:ascii="Garamond" w:hAnsi="Garamond"/>
          <w:color w:val="000000"/>
          <w:sz w:val="24"/>
          <w:szCs w:val="24"/>
        </w:rPr>
        <w:t>-“</w:t>
      </w:r>
      <w:proofErr w:type="gramEnd"/>
      <w:r w:rsidRPr="00B842DE">
        <w:rPr>
          <w:rFonts w:ascii="Garamond" w:hAnsi="Garamond"/>
          <w:color w:val="000000"/>
          <w:sz w:val="24"/>
          <w:szCs w:val="24"/>
        </w:rPr>
        <w:t>Liberty, Immigration, and Community”, Stockholm, 2013 (co-director)</w:t>
      </w:r>
    </w:p>
    <w:p w14:paraId="222DA37E" w14:textId="77777777" w:rsidR="00F64793" w:rsidRDefault="00E83205" w:rsidP="005D6269">
      <w:pPr>
        <w:ind w:left="720"/>
        <w:rPr>
          <w:rFonts w:ascii="Garamond" w:hAnsi="Garamond"/>
          <w:color w:val="000000"/>
          <w:sz w:val="24"/>
          <w:szCs w:val="24"/>
        </w:rPr>
      </w:pPr>
      <w:r w:rsidRPr="00B842DE">
        <w:rPr>
          <w:rFonts w:ascii="Garamond" w:hAnsi="Garamond"/>
          <w:color w:val="000000"/>
          <w:sz w:val="24"/>
          <w:szCs w:val="24"/>
        </w:rPr>
        <w:t>- “Liber</w:t>
      </w:r>
      <w:r w:rsidRPr="00F64793">
        <w:rPr>
          <w:rFonts w:ascii="Garamond" w:hAnsi="Garamond"/>
          <w:color w:val="000000"/>
          <w:sz w:val="24"/>
          <w:szCs w:val="24"/>
        </w:rPr>
        <w:t>ty and Bioethics”, Stockholm, 2014 (co-director)</w:t>
      </w:r>
    </w:p>
    <w:p w14:paraId="289507B7" w14:textId="009BFD1C" w:rsidR="00F64793" w:rsidRDefault="00F64793" w:rsidP="005D6269">
      <w:pPr>
        <w:ind w:left="720"/>
        <w:rPr>
          <w:rFonts w:ascii="Garamond" w:hAnsi="Garamond"/>
          <w:bCs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</w:rPr>
        <w:t>- “</w:t>
      </w:r>
      <w:r w:rsidRPr="00F64793">
        <w:rPr>
          <w:rFonts w:ascii="Garamond" w:hAnsi="Garamond"/>
          <w:bCs/>
          <w:color w:val="000000"/>
          <w:sz w:val="24"/>
          <w:szCs w:val="24"/>
          <w:lang w:val="en-US"/>
        </w:rPr>
        <w:t>The Institutional Underpinnings of a Free Society in the Works of Vincent and Elinor Ostrom</w:t>
      </w:r>
      <w:r>
        <w:rPr>
          <w:rFonts w:ascii="Garamond" w:hAnsi="Garamond"/>
          <w:bCs/>
          <w:color w:val="000000"/>
          <w:sz w:val="24"/>
          <w:szCs w:val="24"/>
          <w:lang w:val="en-US"/>
        </w:rPr>
        <w:t>”, Stockholm, 2015 (co-director)</w:t>
      </w:r>
    </w:p>
    <w:p w14:paraId="4B86BD00" w14:textId="772BE82E" w:rsidR="00E800DB" w:rsidRDefault="00E800DB" w:rsidP="005D6269">
      <w:pPr>
        <w:ind w:left="720"/>
        <w:rPr>
          <w:rFonts w:ascii="Garamond" w:hAnsi="Garamond"/>
          <w:b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color w:val="000000"/>
          <w:sz w:val="24"/>
          <w:szCs w:val="24"/>
          <w:lang w:val="en-US"/>
        </w:rPr>
        <w:t>- “Behavioral Economics and Liberty: The Role of the State”, Stockholm, 2016 (co-director)</w:t>
      </w:r>
    </w:p>
    <w:p w14:paraId="2F46C474" w14:textId="7DE7C17C" w:rsidR="00321618" w:rsidRDefault="00321618" w:rsidP="005D6269">
      <w:pPr>
        <w:ind w:left="720"/>
        <w:rPr>
          <w:rFonts w:ascii="Garamond" w:hAnsi="Garamond"/>
          <w:b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color w:val="000000"/>
          <w:sz w:val="24"/>
          <w:szCs w:val="24"/>
          <w:lang w:val="en-US"/>
        </w:rPr>
        <w:t>- “</w:t>
      </w:r>
      <w:r w:rsidR="0016347F">
        <w:rPr>
          <w:rFonts w:ascii="Garamond" w:hAnsi="Garamond"/>
          <w:bCs/>
          <w:color w:val="000000"/>
          <w:sz w:val="24"/>
          <w:szCs w:val="24"/>
          <w:lang w:val="en-US"/>
        </w:rPr>
        <w:t>Artificial Intelligence, Technology and the Future of Libert</w:t>
      </w:r>
      <w:r w:rsidR="00A92350">
        <w:rPr>
          <w:rFonts w:ascii="Garamond" w:hAnsi="Garamond"/>
          <w:bCs/>
          <w:color w:val="000000"/>
          <w:sz w:val="24"/>
          <w:szCs w:val="24"/>
          <w:lang w:val="en-US"/>
        </w:rPr>
        <w:t>y</w:t>
      </w:r>
      <w:r w:rsidR="0016347F">
        <w:rPr>
          <w:rFonts w:ascii="Garamond" w:hAnsi="Garamond"/>
          <w:bCs/>
          <w:color w:val="000000"/>
          <w:sz w:val="24"/>
          <w:szCs w:val="24"/>
          <w:lang w:val="en-US"/>
        </w:rPr>
        <w:t>”, Stockholm, 2017 (co-director)</w:t>
      </w:r>
    </w:p>
    <w:p w14:paraId="3EF6A3F0" w14:textId="05638349" w:rsidR="009C18B9" w:rsidRDefault="009C18B9" w:rsidP="005D6269">
      <w:pPr>
        <w:ind w:left="720"/>
        <w:rPr>
          <w:rFonts w:ascii="Garamond" w:hAnsi="Garamond"/>
          <w:b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color w:val="000000"/>
          <w:sz w:val="24"/>
          <w:szCs w:val="24"/>
          <w:lang w:val="en-US"/>
        </w:rPr>
        <w:t>- “The Limits of Tolerance”, Stockholm, 2018 (co-director)</w:t>
      </w:r>
    </w:p>
    <w:p w14:paraId="55B04D47" w14:textId="282B7C06" w:rsidR="00167733" w:rsidRPr="00F64793" w:rsidRDefault="00167733" w:rsidP="005D6269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  <w:lang w:val="en-US"/>
        </w:rPr>
        <w:t>- “Culture and Liberty”, Stockholm, 2021 (co-director)</w:t>
      </w:r>
    </w:p>
    <w:p w14:paraId="207977B0" w14:textId="0611D451" w:rsidR="005574C2" w:rsidRPr="00B842DE" w:rsidRDefault="005574C2">
      <w:pPr>
        <w:pStyle w:val="Brdtext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4"/>
          <w:szCs w:val="24"/>
          <w:lang w:val="en-GB"/>
        </w:rPr>
      </w:pPr>
      <w:r w:rsidRPr="00B842DE">
        <w:rPr>
          <w:rFonts w:ascii="Garamond" w:hAnsi="Garamond"/>
          <w:sz w:val="24"/>
          <w:szCs w:val="24"/>
          <w:lang w:val="en-GB"/>
        </w:rPr>
        <w:t>Other</w:t>
      </w:r>
      <w:r w:rsidR="00AE7DE2">
        <w:rPr>
          <w:rFonts w:ascii="Garamond" w:hAnsi="Garamond"/>
          <w:sz w:val="24"/>
          <w:szCs w:val="24"/>
          <w:lang w:val="en-GB"/>
        </w:rPr>
        <w:t xml:space="preserve"> instances of organizing or participating in conferences</w:t>
      </w:r>
      <w:r w:rsidRPr="00B842DE">
        <w:rPr>
          <w:rFonts w:ascii="Garamond" w:hAnsi="Garamond"/>
          <w:sz w:val="24"/>
          <w:szCs w:val="24"/>
          <w:lang w:val="en-GB"/>
        </w:rPr>
        <w:t>:</w:t>
      </w:r>
    </w:p>
    <w:p w14:paraId="6EF14BDD" w14:textId="59C5E543" w:rsidR="005574C2" w:rsidRPr="00B842DE" w:rsidRDefault="005574C2">
      <w:pPr>
        <w:ind w:left="720"/>
        <w:rPr>
          <w:rFonts w:ascii="Garamond" w:hAnsi="Garamond"/>
          <w:i/>
          <w:iCs/>
          <w:color w:val="000000"/>
          <w:sz w:val="24"/>
          <w:szCs w:val="24"/>
        </w:rPr>
      </w:pPr>
      <w:r w:rsidRPr="00B842DE">
        <w:rPr>
          <w:rFonts w:ascii="Garamond" w:hAnsi="Garamond"/>
          <w:i/>
          <w:iCs/>
          <w:color w:val="000000"/>
          <w:sz w:val="24"/>
          <w:szCs w:val="24"/>
        </w:rPr>
        <w:t xml:space="preserve">- </w:t>
      </w:r>
      <w:r w:rsidRPr="00B842DE">
        <w:rPr>
          <w:rFonts w:ascii="Garamond" w:hAnsi="Garamond"/>
          <w:color w:val="000000"/>
          <w:sz w:val="24"/>
          <w:szCs w:val="24"/>
        </w:rPr>
        <w:t>Research conference by the Working Committee on Constitutional Reform [</w:t>
      </w:r>
      <w:proofErr w:type="spellStart"/>
      <w:r w:rsidRPr="00B842DE">
        <w:rPr>
          <w:rFonts w:ascii="Garamond" w:hAnsi="Garamond"/>
          <w:i/>
          <w:color w:val="000000"/>
          <w:sz w:val="24"/>
          <w:szCs w:val="24"/>
        </w:rPr>
        <w:t>Grundlagsutredningen</w:t>
      </w:r>
      <w:proofErr w:type="spellEnd"/>
      <w:r w:rsidRPr="00B842DE">
        <w:rPr>
          <w:rFonts w:ascii="Garamond" w:hAnsi="Garamond"/>
          <w:color w:val="000000"/>
          <w:sz w:val="24"/>
          <w:szCs w:val="24"/>
        </w:rPr>
        <w:t>], Stockholm, 2005</w:t>
      </w:r>
      <w:r w:rsidR="00F64793">
        <w:rPr>
          <w:rFonts w:ascii="Garamond" w:hAnsi="Garamond"/>
          <w:color w:val="000000"/>
          <w:sz w:val="24"/>
          <w:szCs w:val="24"/>
        </w:rPr>
        <w:t xml:space="preserve"> (giving a talk on re</w:t>
      </w:r>
      <w:r w:rsidR="00EA16F1" w:rsidRPr="00B842DE">
        <w:rPr>
          <w:rFonts w:ascii="Garamond" w:hAnsi="Garamond"/>
          <w:color w:val="000000"/>
          <w:sz w:val="24"/>
          <w:szCs w:val="24"/>
        </w:rPr>
        <w:t>search in constitutional economics)</w:t>
      </w:r>
    </w:p>
    <w:p w14:paraId="39F84E94" w14:textId="77777777" w:rsidR="005574C2" w:rsidRPr="00B842DE" w:rsidRDefault="005574C2">
      <w:pPr>
        <w:ind w:left="720"/>
        <w:rPr>
          <w:rFonts w:ascii="Garamond" w:hAnsi="Garamond"/>
          <w:sz w:val="24"/>
          <w:szCs w:val="24"/>
        </w:rPr>
      </w:pPr>
      <w:r w:rsidRPr="00B842DE">
        <w:rPr>
          <w:rFonts w:ascii="Garamond" w:hAnsi="Garamond"/>
          <w:sz w:val="24"/>
          <w:szCs w:val="24"/>
        </w:rPr>
        <w:t>- Co-director of the research conference "Trust, Reciprocity and Social Capital: The 2006 Ratio Colloquium for Young Social Scientists", Stockholm, 2006</w:t>
      </w:r>
    </w:p>
    <w:p w14:paraId="05EB4FD2" w14:textId="77777777" w:rsidR="005574C2" w:rsidRPr="00B842DE" w:rsidRDefault="005574C2">
      <w:pPr>
        <w:ind w:left="720"/>
        <w:rPr>
          <w:rFonts w:ascii="Garamond" w:hAnsi="Garamond"/>
          <w:sz w:val="24"/>
          <w:szCs w:val="24"/>
        </w:rPr>
      </w:pPr>
      <w:r w:rsidRPr="00B842DE">
        <w:rPr>
          <w:rFonts w:ascii="Garamond" w:hAnsi="Garamond"/>
          <w:sz w:val="24"/>
          <w:szCs w:val="24"/>
        </w:rPr>
        <w:t xml:space="preserve">- Co-director of the Mont </w:t>
      </w:r>
      <w:proofErr w:type="spellStart"/>
      <w:r w:rsidRPr="00B842DE">
        <w:rPr>
          <w:rFonts w:ascii="Garamond" w:hAnsi="Garamond"/>
          <w:sz w:val="24"/>
          <w:szCs w:val="24"/>
        </w:rPr>
        <w:t>Pelerin</w:t>
      </w:r>
      <w:proofErr w:type="spellEnd"/>
      <w:r w:rsidRPr="00B842DE">
        <w:rPr>
          <w:rFonts w:ascii="Garamond" w:hAnsi="Garamond"/>
          <w:sz w:val="24"/>
          <w:szCs w:val="24"/>
        </w:rPr>
        <w:t xml:space="preserve"> Society Conference “The Market Economy in the Welfare State”, Stockholm, 2009</w:t>
      </w:r>
    </w:p>
    <w:p w14:paraId="2F61ECC7" w14:textId="77777777" w:rsidR="0085321A" w:rsidRPr="00B842DE" w:rsidRDefault="0085321A">
      <w:pPr>
        <w:ind w:left="720"/>
        <w:rPr>
          <w:rFonts w:ascii="Garamond" w:hAnsi="Garamond"/>
          <w:sz w:val="24"/>
          <w:szCs w:val="24"/>
        </w:rPr>
      </w:pPr>
      <w:r w:rsidRPr="00B842DE">
        <w:rPr>
          <w:rFonts w:ascii="Garamond" w:hAnsi="Garamond"/>
          <w:sz w:val="24"/>
          <w:szCs w:val="24"/>
        </w:rPr>
        <w:t>- Co-director of the research conference “Property Rights, the Conditions for Enterprise and Economic Growth”, Stockholm 2011</w:t>
      </w:r>
    </w:p>
    <w:p w14:paraId="221B4D87" w14:textId="3C124E4A" w:rsidR="00383D4B" w:rsidRDefault="00383D4B">
      <w:pPr>
        <w:ind w:left="720"/>
        <w:rPr>
          <w:rFonts w:ascii="Garamond" w:hAnsi="Garamond"/>
          <w:sz w:val="24"/>
          <w:szCs w:val="24"/>
        </w:rPr>
      </w:pPr>
      <w:r w:rsidRPr="00B842DE">
        <w:rPr>
          <w:rFonts w:ascii="Garamond" w:hAnsi="Garamond"/>
          <w:sz w:val="24"/>
          <w:szCs w:val="24"/>
        </w:rPr>
        <w:t xml:space="preserve">- Paper presenter of “The Calculus of Consent at 50” at the Mont </w:t>
      </w:r>
      <w:proofErr w:type="spellStart"/>
      <w:r w:rsidRPr="00B842DE">
        <w:rPr>
          <w:rFonts w:ascii="Garamond" w:hAnsi="Garamond"/>
          <w:sz w:val="24"/>
          <w:szCs w:val="24"/>
        </w:rPr>
        <w:t>Pelerin</w:t>
      </w:r>
      <w:proofErr w:type="spellEnd"/>
      <w:r w:rsidRPr="00B842DE">
        <w:rPr>
          <w:rFonts w:ascii="Garamond" w:hAnsi="Garamond"/>
          <w:sz w:val="24"/>
          <w:szCs w:val="24"/>
        </w:rPr>
        <w:t xml:space="preserve"> Society Conference, Prague, 2012</w:t>
      </w:r>
    </w:p>
    <w:p w14:paraId="30639FEC" w14:textId="4790396D" w:rsidR="00BC199C" w:rsidRPr="00BC199C" w:rsidRDefault="00F64793" w:rsidP="00BC199C">
      <w:pPr>
        <w:ind w:left="7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- Invited lecturer at </w:t>
      </w:r>
      <w:r w:rsidR="00BC199C">
        <w:rPr>
          <w:rFonts w:ascii="Garamond" w:hAnsi="Garamond"/>
          <w:sz w:val="24"/>
          <w:szCs w:val="24"/>
          <w:lang w:val="en-US"/>
        </w:rPr>
        <w:t>t</w:t>
      </w:r>
      <w:r w:rsidR="00BC199C" w:rsidRPr="00BC199C">
        <w:rPr>
          <w:rFonts w:ascii="Garamond" w:hAnsi="Garamond"/>
          <w:sz w:val="24"/>
          <w:szCs w:val="24"/>
          <w:lang w:val="en-US"/>
        </w:rPr>
        <w:t>he 2013 Upton Forum at Beloit College, Beloit, WI, USA; lecture title: “The Soft Side of Economic Freedom”. Later published in conference proceedings as:</w:t>
      </w:r>
    </w:p>
    <w:p w14:paraId="17F91688" w14:textId="78FADDDF" w:rsidR="00F64793" w:rsidRPr="00B842DE" w:rsidRDefault="00BC199C" w:rsidP="00BC199C">
      <w:pPr>
        <w:ind w:left="720"/>
        <w:rPr>
          <w:rFonts w:ascii="Garamond" w:hAnsi="Garamond"/>
          <w:sz w:val="24"/>
          <w:szCs w:val="24"/>
        </w:rPr>
      </w:pPr>
      <w:r w:rsidRPr="00B16291">
        <w:rPr>
          <w:rFonts w:ascii="Garamond" w:hAnsi="Garamond"/>
          <w:sz w:val="24"/>
          <w:szCs w:val="24"/>
          <w:lang w:val="en-US"/>
        </w:rPr>
        <w:t xml:space="preserve">Berggren, </w:t>
      </w:r>
      <w:proofErr w:type="spellStart"/>
      <w:r w:rsidRPr="00B16291">
        <w:rPr>
          <w:rFonts w:ascii="Garamond" w:hAnsi="Garamond"/>
          <w:sz w:val="24"/>
          <w:szCs w:val="24"/>
          <w:lang w:val="en-US"/>
        </w:rPr>
        <w:t>Niclas</w:t>
      </w:r>
      <w:proofErr w:type="spellEnd"/>
      <w:r w:rsidRPr="00B16291">
        <w:rPr>
          <w:rFonts w:ascii="Garamond" w:hAnsi="Garamond"/>
          <w:sz w:val="24"/>
          <w:szCs w:val="24"/>
          <w:lang w:val="en-US"/>
        </w:rPr>
        <w:t xml:space="preserve"> (2014). “The Soft Side of Economic Freedom”, </w:t>
      </w:r>
      <w:r w:rsidRPr="00B16291">
        <w:rPr>
          <w:rFonts w:ascii="Garamond" w:hAnsi="Garamond"/>
          <w:i/>
          <w:sz w:val="24"/>
          <w:szCs w:val="24"/>
          <w:lang w:val="en-US"/>
        </w:rPr>
        <w:t>The Annual Proceedings of the Wealth and Well-Being of Nations</w:t>
      </w:r>
      <w:r w:rsidRPr="00B16291">
        <w:rPr>
          <w:rFonts w:ascii="Garamond" w:hAnsi="Garamond"/>
          <w:sz w:val="24"/>
          <w:szCs w:val="24"/>
          <w:lang w:val="en-US"/>
        </w:rPr>
        <w:t>, 6: 43–66.</w:t>
      </w:r>
    </w:p>
    <w:p w14:paraId="3120970C" w14:textId="517FE458" w:rsidR="00F31A82" w:rsidRPr="00B842DE" w:rsidRDefault="00F31A82">
      <w:pPr>
        <w:ind w:left="720"/>
        <w:rPr>
          <w:rFonts w:ascii="Garamond" w:hAnsi="Garamond"/>
          <w:sz w:val="24"/>
          <w:szCs w:val="24"/>
        </w:rPr>
      </w:pPr>
      <w:r w:rsidRPr="00B842DE">
        <w:rPr>
          <w:rFonts w:ascii="Garamond" w:hAnsi="Garamond"/>
          <w:sz w:val="24"/>
          <w:szCs w:val="24"/>
        </w:rPr>
        <w:t>- Co-organizer of the research conference “</w:t>
      </w:r>
      <w:proofErr w:type="spellStart"/>
      <w:r w:rsidRPr="00B842DE">
        <w:rPr>
          <w:rFonts w:ascii="Garamond" w:hAnsi="Garamond"/>
          <w:sz w:val="24"/>
          <w:szCs w:val="24"/>
        </w:rPr>
        <w:t>IFN</w:t>
      </w:r>
      <w:proofErr w:type="spellEnd"/>
      <w:r w:rsidRPr="00B842DE">
        <w:rPr>
          <w:rFonts w:ascii="Garamond" w:hAnsi="Garamond"/>
          <w:sz w:val="24"/>
          <w:szCs w:val="24"/>
        </w:rPr>
        <w:t xml:space="preserve"> Stockholm Conference 2015 on Culture, Institutions and Development”, 2015</w:t>
      </w:r>
    </w:p>
    <w:p w14:paraId="5AC55EB1" w14:textId="28A171E5" w:rsidR="005574C2" w:rsidRDefault="005574C2" w:rsidP="00E83C41">
      <w:pPr>
        <w:rPr>
          <w:rFonts w:ascii="Garamond" w:hAnsi="Garamond"/>
          <w:color w:val="000000"/>
          <w:sz w:val="24"/>
          <w:szCs w:val="24"/>
        </w:rPr>
      </w:pPr>
    </w:p>
    <w:p w14:paraId="549B20BA" w14:textId="21BD0C51" w:rsidR="00E83C41" w:rsidRPr="00E83C41" w:rsidRDefault="00E83C41" w:rsidP="00E83C41">
      <w:pPr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Academic s</w:t>
      </w:r>
      <w:r w:rsidRPr="00E83C41">
        <w:rPr>
          <w:rFonts w:ascii="Garamond" w:hAnsi="Garamond"/>
          <w:b/>
          <w:bCs/>
          <w:color w:val="000000"/>
          <w:sz w:val="24"/>
          <w:szCs w:val="24"/>
        </w:rPr>
        <w:t>eminars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by invitation</w:t>
      </w:r>
      <w:r w:rsidRPr="00E83C41">
        <w:rPr>
          <w:rFonts w:ascii="Garamond" w:hAnsi="Garamond"/>
          <w:b/>
          <w:bCs/>
          <w:color w:val="000000"/>
          <w:sz w:val="24"/>
          <w:szCs w:val="24"/>
        </w:rPr>
        <w:t xml:space="preserve"> (reported from 2021)</w:t>
      </w:r>
    </w:p>
    <w:p w14:paraId="0A0A2305" w14:textId="31D356AC" w:rsidR="00E83C41" w:rsidRPr="00E83C41" w:rsidRDefault="00E83C41" w:rsidP="00E83C41">
      <w:pPr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</w:rPr>
        <w:t>- At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 xml:space="preserve"> Nijmegen Centre for Economics, Radboud University Nijmegen, </w:t>
      </w:r>
      <w:r>
        <w:rPr>
          <w:rFonts w:ascii="Garamond" w:hAnsi="Garamond"/>
          <w:color w:val="000000"/>
          <w:sz w:val="24"/>
          <w:szCs w:val="24"/>
          <w:lang w:val="en-US"/>
        </w:rPr>
        <w:t xml:space="preserve">17 </w:t>
      </w:r>
      <w:proofErr w:type="gramStart"/>
      <w:r>
        <w:rPr>
          <w:rFonts w:ascii="Garamond" w:hAnsi="Garamond"/>
          <w:color w:val="000000"/>
          <w:sz w:val="24"/>
          <w:szCs w:val="24"/>
          <w:lang w:val="en-US"/>
        </w:rPr>
        <w:t>May,</w:t>
      </w:r>
      <w:proofErr w:type="gramEnd"/>
      <w:r>
        <w:rPr>
          <w:rFonts w:ascii="Garamond" w:hAnsi="Garamond"/>
          <w:color w:val="000000"/>
          <w:sz w:val="24"/>
          <w:szCs w:val="24"/>
          <w:lang w:val="en-US"/>
        </w:rPr>
        <w:t xml:space="preserve"> 2021 (the paper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 xml:space="preserve"> “Intolerance Predicts Climate Skepticism”)</w:t>
      </w:r>
    </w:p>
    <w:p w14:paraId="41EE36E1" w14:textId="7EBA4D8E" w:rsidR="00E83C41" w:rsidRPr="00E83C41" w:rsidRDefault="00E83C41" w:rsidP="00E83C41">
      <w:pPr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>- At the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 xml:space="preserve"> Institute for Law and Economics, University of Hamburg, </w:t>
      </w:r>
      <w:r>
        <w:rPr>
          <w:rFonts w:ascii="Garamond" w:hAnsi="Garamond"/>
          <w:color w:val="000000"/>
          <w:sz w:val="24"/>
          <w:szCs w:val="24"/>
          <w:lang w:val="en-US"/>
        </w:rPr>
        <w:t xml:space="preserve">23 </w:t>
      </w:r>
      <w:proofErr w:type="gramStart"/>
      <w:r>
        <w:rPr>
          <w:rFonts w:ascii="Garamond" w:hAnsi="Garamond"/>
          <w:color w:val="000000"/>
          <w:sz w:val="24"/>
          <w:szCs w:val="24"/>
          <w:lang w:val="en-US"/>
        </w:rPr>
        <w:t>May,</w:t>
      </w:r>
      <w:proofErr w:type="gramEnd"/>
      <w:r>
        <w:rPr>
          <w:rFonts w:ascii="Garamond" w:hAnsi="Garamond"/>
          <w:color w:val="000000"/>
          <w:sz w:val="24"/>
          <w:szCs w:val="24"/>
          <w:lang w:val="en-US"/>
        </w:rPr>
        <w:t xml:space="preserve"> 2023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 xml:space="preserve"> (</w:t>
      </w:r>
      <w:r>
        <w:rPr>
          <w:rFonts w:ascii="Garamond" w:hAnsi="Garamond"/>
          <w:color w:val="000000"/>
          <w:sz w:val="24"/>
          <w:szCs w:val="24"/>
          <w:lang w:val="en-US"/>
        </w:rPr>
        <w:t>the paper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 xml:space="preserve"> “Does Legal Freedom Satisfy?”)</w:t>
      </w:r>
    </w:p>
    <w:p w14:paraId="6ABC3B30" w14:textId="2366D35A" w:rsidR="00E83C41" w:rsidRPr="00E83C41" w:rsidRDefault="00E83C41" w:rsidP="00E83C41">
      <w:pPr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 xml:space="preserve">- At the Department of Economics, </w:t>
      </w:r>
      <w:proofErr w:type="spellStart"/>
      <w:r>
        <w:rPr>
          <w:rFonts w:ascii="Garamond" w:hAnsi="Garamond"/>
          <w:color w:val="000000"/>
          <w:sz w:val="24"/>
          <w:szCs w:val="24"/>
          <w:lang w:val="en-US"/>
        </w:rPr>
        <w:t>Örebro</w:t>
      </w:r>
      <w:proofErr w:type="spellEnd"/>
      <w:r>
        <w:rPr>
          <w:rFonts w:ascii="Garamond" w:hAnsi="Garamond"/>
          <w:color w:val="000000"/>
          <w:sz w:val="24"/>
          <w:szCs w:val="24"/>
          <w:lang w:val="en-US"/>
        </w:rPr>
        <w:t xml:space="preserve"> University, 30 </w:t>
      </w:r>
      <w:proofErr w:type="gramStart"/>
      <w:r>
        <w:rPr>
          <w:rFonts w:ascii="Garamond" w:hAnsi="Garamond"/>
          <w:color w:val="000000"/>
          <w:sz w:val="24"/>
          <w:szCs w:val="24"/>
          <w:lang w:val="en-US"/>
        </w:rPr>
        <w:t>September,</w:t>
      </w:r>
      <w:proofErr w:type="gramEnd"/>
      <w:r>
        <w:rPr>
          <w:rFonts w:ascii="Garamond" w:hAnsi="Garamond"/>
          <w:color w:val="000000"/>
          <w:sz w:val="24"/>
          <w:szCs w:val="24"/>
          <w:lang w:val="en-US"/>
        </w:rPr>
        <w:t xml:space="preserve"> 2021</w:t>
      </w:r>
      <w:r w:rsidR="00BE1EDC">
        <w:rPr>
          <w:rFonts w:ascii="Garamond" w:hAnsi="Garamond"/>
          <w:color w:val="000000"/>
          <w:sz w:val="24"/>
          <w:szCs w:val="24"/>
          <w:lang w:val="en-US"/>
        </w:rPr>
        <w:t xml:space="preserve"> (the paper</w:t>
      </w:r>
      <w:r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>“Intolerance Predicts Climate Skepticism”</w:t>
      </w:r>
      <w:r>
        <w:rPr>
          <w:rFonts w:ascii="Garamond" w:hAnsi="Garamond"/>
          <w:color w:val="000000"/>
          <w:sz w:val="24"/>
          <w:szCs w:val="24"/>
          <w:lang w:val="en-US"/>
        </w:rPr>
        <w:t>)</w:t>
      </w:r>
    </w:p>
    <w:p w14:paraId="62D77D0D" w14:textId="411551E8" w:rsidR="00E83C41" w:rsidRPr="00E83C41" w:rsidRDefault="00E83C41" w:rsidP="00E83C41">
      <w:pPr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  <w:lang w:val="en-US"/>
        </w:rPr>
        <w:t xml:space="preserve">- At the </w:t>
      </w:r>
      <w:r w:rsidR="00BE1EDC">
        <w:rPr>
          <w:rFonts w:ascii="Garamond" w:hAnsi="Garamond"/>
          <w:color w:val="000000"/>
          <w:sz w:val="24"/>
          <w:szCs w:val="24"/>
          <w:lang w:val="en-US"/>
        </w:rPr>
        <w:t xml:space="preserve">Faculty of Economics and Business, 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>University of Groningen</w:t>
      </w:r>
      <w:r>
        <w:rPr>
          <w:rFonts w:ascii="Garamond" w:hAnsi="Garamond"/>
          <w:color w:val="000000"/>
          <w:sz w:val="24"/>
          <w:szCs w:val="24"/>
          <w:lang w:val="en-US"/>
        </w:rPr>
        <w:t xml:space="preserve">, 4 </w:t>
      </w:r>
      <w:proofErr w:type="gramStart"/>
      <w:r>
        <w:rPr>
          <w:rFonts w:ascii="Garamond" w:hAnsi="Garamond"/>
          <w:color w:val="000000"/>
          <w:sz w:val="24"/>
          <w:szCs w:val="24"/>
          <w:lang w:val="en-US"/>
        </w:rPr>
        <w:t>November,</w:t>
      </w:r>
      <w:proofErr w:type="gramEnd"/>
      <w:r>
        <w:rPr>
          <w:rFonts w:ascii="Garamond" w:hAnsi="Garamond"/>
          <w:color w:val="000000"/>
          <w:sz w:val="24"/>
          <w:szCs w:val="24"/>
          <w:lang w:val="en-US"/>
        </w:rPr>
        <w:t xml:space="preserve"> 2021 (the paper</w:t>
      </w:r>
      <w:r w:rsidRPr="00E83C41">
        <w:rPr>
          <w:rFonts w:ascii="Garamond" w:hAnsi="Garamond"/>
          <w:color w:val="000000"/>
          <w:sz w:val="24"/>
          <w:szCs w:val="24"/>
          <w:lang w:val="en-US"/>
        </w:rPr>
        <w:t xml:space="preserve"> “Intolerance Predicts Climate Skepticism”</w:t>
      </w:r>
      <w:r>
        <w:rPr>
          <w:rFonts w:ascii="Garamond" w:hAnsi="Garamond"/>
          <w:color w:val="000000"/>
          <w:sz w:val="24"/>
          <w:szCs w:val="24"/>
          <w:lang w:val="en-US"/>
        </w:rPr>
        <w:t>)</w:t>
      </w:r>
    </w:p>
    <w:p w14:paraId="5A7ECF28" w14:textId="77777777" w:rsidR="00E83C41" w:rsidRPr="00B842DE" w:rsidRDefault="00E83C41" w:rsidP="00E83C41">
      <w:pPr>
        <w:rPr>
          <w:rFonts w:ascii="Garamond" w:hAnsi="Garamond"/>
          <w:color w:val="000000"/>
          <w:sz w:val="24"/>
          <w:szCs w:val="24"/>
        </w:rPr>
      </w:pPr>
    </w:p>
    <w:p w14:paraId="60CE8251" w14:textId="77777777" w:rsidR="005574C2" w:rsidRPr="00BC199C" w:rsidRDefault="005574C2" w:rsidP="00D8160F">
      <w:pPr>
        <w:pStyle w:val="Brdtextmedindrag"/>
        <w:outlineLvl w:val="0"/>
        <w:rPr>
          <w:rFonts w:ascii="Garamond" w:hAnsi="Garamond"/>
          <w:b/>
          <w:bCs/>
          <w:iCs/>
          <w:sz w:val="24"/>
          <w:lang w:val="en-GB"/>
        </w:rPr>
      </w:pPr>
      <w:r w:rsidRPr="00BC199C">
        <w:rPr>
          <w:rFonts w:ascii="Garamond" w:hAnsi="Garamond"/>
          <w:b/>
          <w:bCs/>
          <w:iCs/>
          <w:sz w:val="24"/>
          <w:lang w:val="en-GB"/>
        </w:rPr>
        <w:t>Referee</w:t>
      </w:r>
    </w:p>
    <w:p w14:paraId="6D6A4B58" w14:textId="3A35BC85" w:rsidR="005574C2" w:rsidRPr="00B842DE" w:rsidRDefault="005574C2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  <w:r w:rsidRPr="00B842DE">
        <w:rPr>
          <w:rFonts w:ascii="Garamond" w:hAnsi="Garamond"/>
          <w:sz w:val="24"/>
          <w:lang w:val="en-GB"/>
        </w:rPr>
        <w:t xml:space="preserve">Referee work has been undertaken </w:t>
      </w:r>
      <w:r w:rsidR="00866E34">
        <w:rPr>
          <w:rFonts w:ascii="Garamond" w:hAnsi="Garamond"/>
          <w:sz w:val="24"/>
          <w:lang w:val="en-GB"/>
        </w:rPr>
        <w:t>twenty-</w:t>
      </w:r>
      <w:r w:rsidR="00855270">
        <w:rPr>
          <w:rFonts w:ascii="Garamond" w:hAnsi="Garamond"/>
          <w:sz w:val="24"/>
          <w:lang w:val="en-GB"/>
        </w:rPr>
        <w:t>six</w:t>
      </w:r>
      <w:r w:rsidR="00EA16F1" w:rsidRPr="00B842DE">
        <w:rPr>
          <w:rFonts w:ascii="Garamond" w:hAnsi="Garamond"/>
          <w:sz w:val="24"/>
          <w:lang w:val="en-GB"/>
        </w:rPr>
        <w:t xml:space="preserve"> times for </w:t>
      </w:r>
      <w:r w:rsidR="00EA16F1" w:rsidRPr="00B842DE">
        <w:rPr>
          <w:rFonts w:ascii="Garamond" w:hAnsi="Garamond"/>
          <w:i/>
          <w:iCs/>
          <w:sz w:val="24"/>
          <w:lang w:val="en-GB"/>
        </w:rPr>
        <w:t>Public Choice</w:t>
      </w:r>
      <w:r w:rsidR="00EA16F1" w:rsidRPr="00B842DE">
        <w:rPr>
          <w:rFonts w:ascii="Garamond" w:hAnsi="Garamond"/>
          <w:sz w:val="24"/>
          <w:lang w:val="en-GB"/>
        </w:rPr>
        <w:t xml:space="preserve">, </w:t>
      </w:r>
      <w:r w:rsidR="001F3520">
        <w:rPr>
          <w:rFonts w:ascii="Garamond" w:hAnsi="Garamond"/>
          <w:sz w:val="24"/>
          <w:lang w:val="en-GB"/>
        </w:rPr>
        <w:t>nine</w:t>
      </w:r>
      <w:r w:rsidR="00EA16F1" w:rsidRPr="00B842DE">
        <w:rPr>
          <w:rFonts w:ascii="Garamond" w:hAnsi="Garamond"/>
          <w:sz w:val="24"/>
          <w:lang w:val="en-GB"/>
        </w:rPr>
        <w:t xml:space="preserve"> times for </w:t>
      </w:r>
      <w:r w:rsidR="00EA16F1" w:rsidRPr="00B842DE">
        <w:rPr>
          <w:rFonts w:ascii="Garamond" w:hAnsi="Garamond"/>
          <w:i/>
          <w:iCs/>
          <w:sz w:val="24"/>
          <w:lang w:val="en-GB"/>
        </w:rPr>
        <w:t>Constitutional Political Economy</w:t>
      </w:r>
      <w:r w:rsidR="00EA16F1" w:rsidRPr="00B842DE">
        <w:rPr>
          <w:rFonts w:ascii="Garamond" w:hAnsi="Garamond"/>
          <w:sz w:val="24"/>
          <w:lang w:val="en-GB"/>
        </w:rPr>
        <w:t xml:space="preserve">, </w:t>
      </w:r>
      <w:r w:rsidR="00246B7F">
        <w:rPr>
          <w:rFonts w:ascii="Garamond" w:hAnsi="Garamond"/>
          <w:sz w:val="24"/>
          <w:lang w:val="en-GB"/>
        </w:rPr>
        <w:t>nine</w:t>
      </w:r>
      <w:r w:rsidR="003C3D71">
        <w:rPr>
          <w:rFonts w:ascii="Garamond" w:hAnsi="Garamond"/>
          <w:sz w:val="24"/>
          <w:lang w:val="en-GB"/>
        </w:rPr>
        <w:t>teen</w:t>
      </w:r>
      <w:r w:rsidR="00B8497F" w:rsidRPr="00B842DE">
        <w:rPr>
          <w:rFonts w:ascii="Garamond" w:hAnsi="Garamond"/>
          <w:sz w:val="24"/>
          <w:lang w:val="en-GB"/>
        </w:rPr>
        <w:t xml:space="preserve"> times</w:t>
      </w:r>
      <w:r w:rsidR="00EA16F1" w:rsidRPr="00B842DE">
        <w:rPr>
          <w:rFonts w:ascii="Garamond" w:hAnsi="Garamond"/>
          <w:sz w:val="24"/>
          <w:lang w:val="en-GB"/>
        </w:rPr>
        <w:t xml:space="preserve"> for the </w:t>
      </w:r>
      <w:r w:rsidR="00EA16F1" w:rsidRPr="00B842DE">
        <w:rPr>
          <w:rFonts w:ascii="Garamond" w:hAnsi="Garamond"/>
          <w:i/>
          <w:iCs/>
          <w:sz w:val="24"/>
          <w:lang w:val="en-GB"/>
        </w:rPr>
        <w:t>European Journal of Political Economy,</w:t>
      </w:r>
      <w:r w:rsidR="00EA16F1" w:rsidRPr="00B842DE">
        <w:rPr>
          <w:rFonts w:ascii="Garamond" w:hAnsi="Garamond"/>
          <w:sz w:val="24"/>
          <w:lang w:val="en-GB"/>
        </w:rPr>
        <w:t xml:space="preserve"> </w:t>
      </w:r>
      <w:r w:rsidR="000A2F88" w:rsidRPr="00B842DE">
        <w:rPr>
          <w:rFonts w:ascii="Garamond" w:hAnsi="Garamond"/>
          <w:sz w:val="24"/>
          <w:lang w:val="en-GB"/>
        </w:rPr>
        <w:t xml:space="preserve">once for </w:t>
      </w:r>
      <w:r w:rsidR="000A2F88" w:rsidRPr="00B842DE">
        <w:rPr>
          <w:rFonts w:ascii="Garamond" w:hAnsi="Garamond"/>
          <w:i/>
          <w:sz w:val="24"/>
          <w:lang w:val="en-GB"/>
        </w:rPr>
        <w:t>American Political Science Review</w:t>
      </w:r>
      <w:r w:rsidR="000A2F88" w:rsidRPr="00B842DE">
        <w:rPr>
          <w:rFonts w:ascii="Garamond" w:hAnsi="Garamond"/>
          <w:sz w:val="24"/>
          <w:lang w:val="en-GB"/>
        </w:rPr>
        <w:t xml:space="preserve">, </w:t>
      </w:r>
      <w:r w:rsidR="00060839" w:rsidRPr="00B842DE">
        <w:rPr>
          <w:rFonts w:ascii="Garamond" w:hAnsi="Garamond"/>
          <w:sz w:val="24"/>
          <w:lang w:val="en-GB"/>
        </w:rPr>
        <w:t xml:space="preserve">once for </w:t>
      </w:r>
      <w:r w:rsidR="00EC33A6" w:rsidRPr="00B842DE">
        <w:rPr>
          <w:rFonts w:ascii="Garamond" w:hAnsi="Garamond"/>
          <w:sz w:val="24"/>
          <w:lang w:val="en-GB"/>
        </w:rPr>
        <w:t xml:space="preserve">the </w:t>
      </w:r>
      <w:r w:rsidR="00060839" w:rsidRPr="00B842DE">
        <w:rPr>
          <w:rFonts w:ascii="Garamond" w:hAnsi="Garamond"/>
          <w:i/>
          <w:sz w:val="24"/>
          <w:lang w:val="en-GB"/>
        </w:rPr>
        <w:t>Journal of Law and Economics</w:t>
      </w:r>
      <w:r w:rsidR="00060839" w:rsidRPr="00B842DE">
        <w:rPr>
          <w:rFonts w:ascii="Garamond" w:hAnsi="Garamond"/>
          <w:sz w:val="24"/>
          <w:lang w:val="en-GB"/>
        </w:rPr>
        <w:t xml:space="preserve">, </w:t>
      </w:r>
      <w:r w:rsidR="00B400BC">
        <w:rPr>
          <w:rFonts w:ascii="Garamond" w:hAnsi="Garamond"/>
          <w:sz w:val="24"/>
          <w:lang w:val="en-GB"/>
        </w:rPr>
        <w:t>four times</w:t>
      </w:r>
      <w:r w:rsidR="009B4831" w:rsidRPr="00B842DE">
        <w:rPr>
          <w:rFonts w:ascii="Garamond" w:hAnsi="Garamond"/>
          <w:sz w:val="24"/>
          <w:lang w:val="en-GB"/>
        </w:rPr>
        <w:t xml:space="preserve"> for </w:t>
      </w:r>
      <w:r w:rsidR="009B4831" w:rsidRPr="00B842DE">
        <w:rPr>
          <w:rFonts w:ascii="Garamond" w:hAnsi="Garamond"/>
          <w:i/>
          <w:sz w:val="24"/>
          <w:lang w:val="en-GB"/>
        </w:rPr>
        <w:t xml:space="preserve">Journal of Economic </w:t>
      </w:r>
      <w:proofErr w:type="spellStart"/>
      <w:r w:rsidR="009B4831" w:rsidRPr="00B842DE">
        <w:rPr>
          <w:rFonts w:ascii="Garamond" w:hAnsi="Garamond"/>
          <w:i/>
          <w:sz w:val="24"/>
          <w:lang w:val="en-GB"/>
        </w:rPr>
        <w:t>Behavior</w:t>
      </w:r>
      <w:proofErr w:type="spellEnd"/>
      <w:r w:rsidR="009B4831" w:rsidRPr="00B842DE">
        <w:rPr>
          <w:rFonts w:ascii="Garamond" w:hAnsi="Garamond"/>
          <w:i/>
          <w:sz w:val="24"/>
          <w:lang w:val="en-GB"/>
        </w:rPr>
        <w:t xml:space="preserve"> &amp; Organization</w:t>
      </w:r>
      <w:r w:rsidR="009B4831" w:rsidRPr="00B842DE">
        <w:rPr>
          <w:rFonts w:ascii="Garamond" w:hAnsi="Garamond"/>
          <w:sz w:val="24"/>
          <w:lang w:val="en-GB"/>
        </w:rPr>
        <w:t xml:space="preserve">, </w:t>
      </w:r>
      <w:r w:rsidR="00021AF0">
        <w:rPr>
          <w:rFonts w:ascii="Garamond" w:hAnsi="Garamond"/>
          <w:sz w:val="24"/>
          <w:lang w:val="en-GB"/>
        </w:rPr>
        <w:t>twice</w:t>
      </w:r>
      <w:r w:rsidR="00587FEF">
        <w:rPr>
          <w:rFonts w:ascii="Garamond" w:hAnsi="Garamond"/>
          <w:sz w:val="24"/>
          <w:lang w:val="en-GB"/>
        </w:rPr>
        <w:t xml:space="preserve"> for </w:t>
      </w:r>
      <w:r w:rsidR="00587FEF" w:rsidRPr="00587FEF">
        <w:rPr>
          <w:rFonts w:ascii="Garamond" w:hAnsi="Garamond"/>
          <w:i/>
          <w:sz w:val="24"/>
          <w:lang w:val="en-GB"/>
        </w:rPr>
        <w:t>Journal of Business Venturing</w:t>
      </w:r>
      <w:r w:rsidR="00587FEF">
        <w:rPr>
          <w:rFonts w:ascii="Garamond" w:hAnsi="Garamond"/>
          <w:sz w:val="24"/>
          <w:lang w:val="en-GB"/>
        </w:rPr>
        <w:t xml:space="preserve">, </w:t>
      </w:r>
      <w:r w:rsidR="000A7F4C">
        <w:rPr>
          <w:rFonts w:ascii="Garamond" w:hAnsi="Garamond"/>
          <w:sz w:val="24"/>
          <w:lang w:val="en-GB"/>
        </w:rPr>
        <w:t>twice</w:t>
      </w:r>
      <w:r w:rsidR="00946F16">
        <w:rPr>
          <w:rFonts w:ascii="Garamond" w:hAnsi="Garamond"/>
          <w:sz w:val="24"/>
          <w:lang w:val="en-GB"/>
        </w:rPr>
        <w:t xml:space="preserve"> for </w:t>
      </w:r>
      <w:r w:rsidR="00946F16" w:rsidRPr="00946F16">
        <w:rPr>
          <w:rFonts w:ascii="Garamond" w:hAnsi="Garamond"/>
          <w:i/>
          <w:sz w:val="24"/>
          <w:lang w:val="en-GB"/>
        </w:rPr>
        <w:t>Journal of Comparative Economics</w:t>
      </w:r>
      <w:r w:rsidR="00946F16">
        <w:rPr>
          <w:rFonts w:ascii="Garamond" w:hAnsi="Garamond"/>
          <w:sz w:val="24"/>
          <w:lang w:val="en-GB"/>
        </w:rPr>
        <w:t xml:space="preserve">, </w:t>
      </w:r>
      <w:r w:rsidR="0061327D">
        <w:rPr>
          <w:rFonts w:ascii="Garamond" w:hAnsi="Garamond"/>
          <w:sz w:val="24"/>
          <w:lang w:val="en-GB"/>
        </w:rPr>
        <w:t>twi</w:t>
      </w:r>
      <w:r w:rsidR="00F92FE3">
        <w:rPr>
          <w:rFonts w:ascii="Garamond" w:hAnsi="Garamond"/>
          <w:sz w:val="24"/>
          <w:lang w:val="en-GB"/>
        </w:rPr>
        <w:t xml:space="preserve">ce for </w:t>
      </w:r>
      <w:r w:rsidR="00F92FE3" w:rsidRPr="00F92FE3">
        <w:rPr>
          <w:rFonts w:ascii="Garamond" w:hAnsi="Garamond"/>
          <w:i/>
          <w:iCs/>
          <w:sz w:val="24"/>
          <w:lang w:val="en-GB"/>
        </w:rPr>
        <w:t>Southern Economic Journal</w:t>
      </w:r>
      <w:r w:rsidR="00F92FE3">
        <w:rPr>
          <w:rFonts w:ascii="Garamond" w:hAnsi="Garamond"/>
          <w:sz w:val="24"/>
          <w:lang w:val="en-GB"/>
        </w:rPr>
        <w:t xml:space="preserve">, </w:t>
      </w:r>
      <w:r w:rsidR="000F49F8">
        <w:rPr>
          <w:rFonts w:ascii="Garamond" w:hAnsi="Garamond"/>
          <w:sz w:val="24"/>
          <w:lang w:val="en-GB"/>
        </w:rPr>
        <w:t>five</w:t>
      </w:r>
      <w:r w:rsidR="00F97BFD" w:rsidRPr="00B842DE">
        <w:rPr>
          <w:rFonts w:ascii="Garamond" w:hAnsi="Garamond"/>
          <w:sz w:val="24"/>
          <w:lang w:val="en-GB"/>
        </w:rPr>
        <w:t xml:space="preserve"> times</w:t>
      </w:r>
      <w:r w:rsidR="00EA16F1" w:rsidRPr="00B842DE">
        <w:rPr>
          <w:rFonts w:ascii="Garamond" w:hAnsi="Garamond"/>
          <w:sz w:val="24"/>
          <w:lang w:val="en-GB"/>
        </w:rPr>
        <w:t xml:space="preserve"> for </w:t>
      </w:r>
      <w:r w:rsidR="00EA16F1" w:rsidRPr="00B842DE">
        <w:rPr>
          <w:rFonts w:ascii="Garamond" w:hAnsi="Garamond"/>
          <w:i/>
          <w:iCs/>
          <w:sz w:val="24"/>
          <w:lang w:val="en-GB"/>
        </w:rPr>
        <w:t>Econ Journal Watch,</w:t>
      </w:r>
      <w:r w:rsidR="00EA16F1" w:rsidRPr="00B842DE">
        <w:rPr>
          <w:rFonts w:ascii="Garamond" w:hAnsi="Garamond"/>
          <w:sz w:val="24"/>
          <w:lang w:val="en-GB"/>
        </w:rPr>
        <w:t xml:space="preserve"> </w:t>
      </w:r>
      <w:r w:rsidRPr="00B842DE">
        <w:rPr>
          <w:rFonts w:ascii="Garamond" w:hAnsi="Garamond"/>
          <w:sz w:val="24"/>
          <w:lang w:val="en-GB"/>
        </w:rPr>
        <w:t xml:space="preserve">once for </w:t>
      </w:r>
      <w:r w:rsidRPr="00B842DE">
        <w:rPr>
          <w:rFonts w:ascii="Garamond" w:hAnsi="Garamond"/>
          <w:i/>
          <w:iCs/>
          <w:sz w:val="24"/>
          <w:lang w:val="en-GB"/>
        </w:rPr>
        <w:t>Economic Inquiry</w:t>
      </w:r>
      <w:r w:rsidRPr="00B842DE">
        <w:rPr>
          <w:rFonts w:ascii="Garamond" w:hAnsi="Garamond"/>
          <w:sz w:val="24"/>
          <w:lang w:val="en-GB"/>
        </w:rPr>
        <w:t xml:space="preserve">, once for </w:t>
      </w:r>
      <w:r w:rsidRPr="00B842DE">
        <w:rPr>
          <w:rFonts w:ascii="Garamond" w:hAnsi="Garamond"/>
          <w:i/>
          <w:iCs/>
          <w:sz w:val="24"/>
          <w:lang w:val="en-GB"/>
        </w:rPr>
        <w:t>Theory and Decision</w:t>
      </w:r>
      <w:r w:rsidRPr="00B842DE">
        <w:rPr>
          <w:rFonts w:ascii="Garamond" w:hAnsi="Garamond"/>
          <w:sz w:val="24"/>
          <w:lang w:val="en-GB"/>
        </w:rPr>
        <w:t xml:space="preserve">, </w:t>
      </w:r>
      <w:r w:rsidR="00FE2100">
        <w:rPr>
          <w:rFonts w:ascii="Garamond" w:hAnsi="Garamond"/>
          <w:sz w:val="24"/>
          <w:lang w:val="en-GB"/>
        </w:rPr>
        <w:t>twice</w:t>
      </w:r>
      <w:r w:rsidR="0060007D" w:rsidRPr="00B842DE">
        <w:rPr>
          <w:rFonts w:ascii="Garamond" w:hAnsi="Garamond"/>
          <w:sz w:val="24"/>
          <w:lang w:val="en-GB"/>
        </w:rPr>
        <w:t xml:space="preserve"> for </w:t>
      </w:r>
      <w:r w:rsidR="0060007D" w:rsidRPr="00B842DE">
        <w:rPr>
          <w:rFonts w:ascii="Garamond" w:hAnsi="Garamond"/>
          <w:i/>
          <w:sz w:val="24"/>
          <w:lang w:val="en-GB"/>
        </w:rPr>
        <w:t>European Journal of Law and Economics</w:t>
      </w:r>
      <w:r w:rsidR="0060007D" w:rsidRPr="00B842DE">
        <w:rPr>
          <w:rFonts w:ascii="Garamond" w:hAnsi="Garamond"/>
          <w:sz w:val="24"/>
          <w:lang w:val="en-GB"/>
        </w:rPr>
        <w:t xml:space="preserve">, </w:t>
      </w:r>
      <w:r w:rsidRPr="00B842DE">
        <w:rPr>
          <w:rFonts w:ascii="Garamond" w:hAnsi="Garamond"/>
          <w:sz w:val="24"/>
          <w:lang w:val="en-GB"/>
        </w:rPr>
        <w:t xml:space="preserve">once for </w:t>
      </w:r>
      <w:r w:rsidRPr="00B842DE">
        <w:rPr>
          <w:rFonts w:ascii="Garamond" w:hAnsi="Garamond"/>
          <w:i/>
          <w:iCs/>
          <w:sz w:val="24"/>
          <w:lang w:val="en-GB"/>
        </w:rPr>
        <w:t>The Independent Review: A Journal of Political Economy</w:t>
      </w:r>
      <w:r w:rsidRPr="00B842DE">
        <w:rPr>
          <w:rFonts w:ascii="Garamond" w:hAnsi="Garamond"/>
          <w:sz w:val="24"/>
          <w:lang w:val="en-GB"/>
        </w:rPr>
        <w:t xml:space="preserve">, </w:t>
      </w:r>
      <w:r w:rsidR="00DE48AE" w:rsidRPr="00B842DE">
        <w:rPr>
          <w:rFonts w:ascii="Garamond" w:hAnsi="Garamond"/>
          <w:sz w:val="24"/>
          <w:lang w:val="en-GB"/>
        </w:rPr>
        <w:t xml:space="preserve">once for the </w:t>
      </w:r>
      <w:r w:rsidR="00DE48AE" w:rsidRPr="00B842DE">
        <w:rPr>
          <w:rFonts w:ascii="Garamond" w:hAnsi="Garamond"/>
          <w:i/>
          <w:sz w:val="24"/>
          <w:lang w:val="en-GB"/>
        </w:rPr>
        <w:t>Journal of Economic Growth</w:t>
      </w:r>
      <w:r w:rsidR="00DE48AE" w:rsidRPr="00B842DE">
        <w:rPr>
          <w:rFonts w:ascii="Garamond" w:hAnsi="Garamond"/>
          <w:sz w:val="24"/>
          <w:lang w:val="en-GB"/>
        </w:rPr>
        <w:t xml:space="preserve">, </w:t>
      </w:r>
      <w:r w:rsidR="00B331B0" w:rsidRPr="00B842DE">
        <w:rPr>
          <w:rFonts w:ascii="Garamond" w:hAnsi="Garamond"/>
          <w:sz w:val="24"/>
          <w:lang w:val="en-GB"/>
        </w:rPr>
        <w:t xml:space="preserve">once for the </w:t>
      </w:r>
      <w:r w:rsidR="00B331B0" w:rsidRPr="00B842DE">
        <w:rPr>
          <w:rFonts w:ascii="Garamond" w:hAnsi="Garamond"/>
          <w:i/>
          <w:sz w:val="24"/>
          <w:lang w:val="en-GB"/>
        </w:rPr>
        <w:t>Scandinavian Journal of Economics</w:t>
      </w:r>
      <w:r w:rsidR="00B331B0" w:rsidRPr="00B842DE">
        <w:rPr>
          <w:rFonts w:ascii="Garamond" w:hAnsi="Garamond"/>
          <w:sz w:val="24"/>
          <w:lang w:val="en-GB"/>
        </w:rPr>
        <w:t xml:space="preserve">, </w:t>
      </w:r>
      <w:r w:rsidR="00335FF1">
        <w:rPr>
          <w:rFonts w:ascii="Garamond" w:hAnsi="Garamond"/>
          <w:sz w:val="24"/>
          <w:lang w:val="en-GB"/>
        </w:rPr>
        <w:t>twenty</w:t>
      </w:r>
      <w:r w:rsidR="00095928">
        <w:rPr>
          <w:rFonts w:ascii="Garamond" w:hAnsi="Garamond"/>
          <w:sz w:val="24"/>
          <w:lang w:val="en-GB"/>
        </w:rPr>
        <w:t>-</w:t>
      </w:r>
      <w:r w:rsidR="008463F3">
        <w:rPr>
          <w:rFonts w:ascii="Garamond" w:hAnsi="Garamond"/>
          <w:sz w:val="24"/>
          <w:lang w:val="en-GB"/>
        </w:rPr>
        <w:t>two</w:t>
      </w:r>
      <w:r w:rsidR="007C3140" w:rsidRPr="00B842DE">
        <w:rPr>
          <w:rFonts w:ascii="Garamond" w:hAnsi="Garamond"/>
          <w:iCs/>
          <w:sz w:val="24"/>
          <w:lang w:val="en-GB"/>
        </w:rPr>
        <w:t xml:space="preserve"> times</w:t>
      </w:r>
      <w:r w:rsidRPr="00B842DE">
        <w:rPr>
          <w:rFonts w:ascii="Garamond" w:hAnsi="Garamond"/>
          <w:iCs/>
          <w:sz w:val="24"/>
          <w:lang w:val="en-GB"/>
        </w:rPr>
        <w:t xml:space="preserve"> for the</w:t>
      </w:r>
      <w:r w:rsidRPr="00B842DE">
        <w:rPr>
          <w:rFonts w:ascii="Garamond" w:hAnsi="Garamond"/>
          <w:i/>
          <w:iCs/>
          <w:sz w:val="24"/>
          <w:lang w:val="en-GB"/>
        </w:rPr>
        <w:t xml:space="preserve"> Journal of Institutional Economics</w:t>
      </w:r>
      <w:r w:rsidR="00592707" w:rsidRPr="00B842DE">
        <w:rPr>
          <w:rFonts w:ascii="Garamond" w:hAnsi="Garamond"/>
          <w:iCs/>
          <w:sz w:val="24"/>
          <w:lang w:val="en-GB"/>
        </w:rPr>
        <w:t xml:space="preserve">, </w:t>
      </w:r>
      <w:r w:rsidR="00D701A5">
        <w:rPr>
          <w:rFonts w:ascii="Garamond" w:hAnsi="Garamond"/>
          <w:iCs/>
          <w:sz w:val="24"/>
          <w:lang w:val="en-GB"/>
        </w:rPr>
        <w:t xml:space="preserve">once for </w:t>
      </w:r>
      <w:r w:rsidR="00D701A5" w:rsidRPr="00D701A5">
        <w:rPr>
          <w:rFonts w:ascii="Garamond" w:hAnsi="Garamond"/>
          <w:i/>
          <w:sz w:val="24"/>
          <w:lang w:val="en-GB"/>
        </w:rPr>
        <w:t>Journal of Happiness Studies</w:t>
      </w:r>
      <w:r w:rsidR="00D701A5">
        <w:rPr>
          <w:rFonts w:ascii="Garamond" w:hAnsi="Garamond"/>
          <w:iCs/>
          <w:sz w:val="24"/>
          <w:lang w:val="en-GB"/>
        </w:rPr>
        <w:t xml:space="preserve">, </w:t>
      </w:r>
      <w:r w:rsidR="00592707" w:rsidRPr="00B842DE">
        <w:rPr>
          <w:rFonts w:ascii="Garamond" w:hAnsi="Garamond"/>
          <w:iCs/>
          <w:sz w:val="24"/>
          <w:lang w:val="en-GB"/>
        </w:rPr>
        <w:t xml:space="preserve">once for </w:t>
      </w:r>
      <w:r w:rsidR="00592707" w:rsidRPr="00B842DE">
        <w:rPr>
          <w:rFonts w:ascii="Garamond" w:hAnsi="Garamond"/>
          <w:i/>
          <w:iCs/>
          <w:sz w:val="24"/>
          <w:lang w:val="en-GB"/>
        </w:rPr>
        <w:lastRenderedPageBreak/>
        <w:t>Review of Austrian Economics</w:t>
      </w:r>
      <w:r w:rsidR="00B8359A" w:rsidRPr="00B842DE">
        <w:rPr>
          <w:rFonts w:ascii="Garamond" w:hAnsi="Garamond"/>
          <w:iCs/>
          <w:sz w:val="24"/>
          <w:lang w:val="en-GB"/>
        </w:rPr>
        <w:t xml:space="preserve">, </w:t>
      </w:r>
      <w:r w:rsidR="005D1C93" w:rsidRPr="00B842DE">
        <w:rPr>
          <w:rFonts w:ascii="Garamond" w:hAnsi="Garamond"/>
          <w:iCs/>
          <w:sz w:val="24"/>
          <w:lang w:val="en-GB"/>
        </w:rPr>
        <w:t xml:space="preserve">once for </w:t>
      </w:r>
      <w:proofErr w:type="spellStart"/>
      <w:r w:rsidR="005D1C93" w:rsidRPr="00B842DE">
        <w:rPr>
          <w:rFonts w:ascii="Garamond" w:hAnsi="Garamond"/>
          <w:i/>
          <w:iCs/>
          <w:sz w:val="24"/>
          <w:lang w:val="en-GB"/>
        </w:rPr>
        <w:t>Kyklos</w:t>
      </w:r>
      <w:proofErr w:type="spellEnd"/>
      <w:r w:rsidR="005D1C93" w:rsidRPr="00B842DE">
        <w:rPr>
          <w:rFonts w:ascii="Garamond" w:hAnsi="Garamond"/>
          <w:iCs/>
          <w:sz w:val="24"/>
          <w:lang w:val="en-GB"/>
        </w:rPr>
        <w:t xml:space="preserve">, </w:t>
      </w:r>
      <w:r w:rsidR="00CD31ED" w:rsidRPr="00B842DE">
        <w:rPr>
          <w:rFonts w:ascii="Garamond" w:hAnsi="Garamond"/>
          <w:iCs/>
          <w:sz w:val="24"/>
          <w:lang w:val="en-GB"/>
        </w:rPr>
        <w:t>once for</w:t>
      </w:r>
      <w:r w:rsidR="00CD31ED" w:rsidRPr="00B842DE">
        <w:rPr>
          <w:rFonts w:ascii="Garamond" w:hAnsi="Garamond"/>
          <w:i/>
          <w:iCs/>
          <w:sz w:val="24"/>
          <w:lang w:val="en-GB"/>
        </w:rPr>
        <w:t xml:space="preserve"> Journal of Evolutionary Economics</w:t>
      </w:r>
      <w:r w:rsidR="00CD31ED" w:rsidRPr="00B842DE">
        <w:rPr>
          <w:rFonts w:ascii="Garamond" w:hAnsi="Garamond"/>
          <w:iCs/>
          <w:sz w:val="24"/>
          <w:lang w:val="en-GB"/>
        </w:rPr>
        <w:t xml:space="preserve">, </w:t>
      </w:r>
      <w:r w:rsidR="00CF40C3">
        <w:rPr>
          <w:rFonts w:ascii="Garamond" w:hAnsi="Garamond"/>
          <w:iCs/>
          <w:sz w:val="24"/>
          <w:lang w:val="en-GB"/>
        </w:rPr>
        <w:t xml:space="preserve">once for </w:t>
      </w:r>
      <w:r w:rsidR="00CF40C3" w:rsidRPr="00CF40C3">
        <w:rPr>
          <w:rFonts w:ascii="Garamond" w:hAnsi="Garamond"/>
          <w:i/>
          <w:iCs/>
          <w:sz w:val="24"/>
          <w:lang w:val="en-GB"/>
        </w:rPr>
        <w:t>Journal for the Scientific Study of Religion</w:t>
      </w:r>
      <w:r w:rsidR="00CF40C3">
        <w:rPr>
          <w:rFonts w:ascii="Garamond" w:hAnsi="Garamond"/>
          <w:iCs/>
          <w:sz w:val="24"/>
          <w:lang w:val="en-GB"/>
        </w:rPr>
        <w:t xml:space="preserve">, </w:t>
      </w:r>
      <w:r w:rsidR="00B8359A" w:rsidRPr="00B842DE">
        <w:rPr>
          <w:rFonts w:ascii="Garamond" w:hAnsi="Garamond"/>
          <w:iCs/>
          <w:sz w:val="24"/>
          <w:lang w:val="en-GB"/>
        </w:rPr>
        <w:t xml:space="preserve">once for </w:t>
      </w:r>
      <w:r w:rsidR="00B8359A" w:rsidRPr="00B842DE">
        <w:rPr>
          <w:rFonts w:ascii="Garamond" w:hAnsi="Garamond"/>
          <w:i/>
          <w:iCs/>
          <w:sz w:val="24"/>
          <w:lang w:val="en-GB"/>
        </w:rPr>
        <w:t>European Journal of Comparative Economics</w:t>
      </w:r>
      <w:r w:rsidR="009F73E5">
        <w:rPr>
          <w:rFonts w:ascii="Garamond" w:hAnsi="Garamond"/>
          <w:iCs/>
          <w:sz w:val="24"/>
          <w:lang w:val="en-GB"/>
        </w:rPr>
        <w:t xml:space="preserve">, </w:t>
      </w:r>
      <w:r w:rsidR="00C42856">
        <w:rPr>
          <w:rFonts w:ascii="Garamond" w:hAnsi="Garamond"/>
          <w:iCs/>
          <w:sz w:val="24"/>
          <w:lang w:val="en-GB"/>
        </w:rPr>
        <w:t xml:space="preserve">once for </w:t>
      </w:r>
      <w:r w:rsidR="00C42856" w:rsidRPr="00C42856">
        <w:rPr>
          <w:rFonts w:ascii="Garamond" w:hAnsi="Garamond"/>
          <w:i/>
          <w:sz w:val="24"/>
          <w:lang w:val="en-GB"/>
        </w:rPr>
        <w:t>Public Finance Review</w:t>
      </w:r>
      <w:r w:rsidR="00C42856">
        <w:rPr>
          <w:rFonts w:ascii="Garamond" w:hAnsi="Garamond"/>
          <w:iCs/>
          <w:sz w:val="24"/>
          <w:lang w:val="en-GB"/>
        </w:rPr>
        <w:t xml:space="preserve">, </w:t>
      </w:r>
      <w:r w:rsidR="007E55C9">
        <w:rPr>
          <w:rFonts w:ascii="Garamond" w:hAnsi="Garamond"/>
          <w:iCs/>
          <w:sz w:val="24"/>
          <w:lang w:val="en-GB"/>
        </w:rPr>
        <w:t xml:space="preserve">once for </w:t>
      </w:r>
      <w:r w:rsidR="007E55C9" w:rsidRPr="007E55C9">
        <w:rPr>
          <w:rFonts w:ascii="Garamond" w:hAnsi="Garamond"/>
          <w:i/>
          <w:sz w:val="24"/>
          <w:lang w:val="en-GB"/>
        </w:rPr>
        <w:t>Social Indicators Research</w:t>
      </w:r>
      <w:r w:rsidR="007E55C9">
        <w:rPr>
          <w:rFonts w:ascii="Garamond" w:hAnsi="Garamond"/>
          <w:iCs/>
          <w:sz w:val="24"/>
          <w:lang w:val="en-GB"/>
        </w:rPr>
        <w:t xml:space="preserve">, </w:t>
      </w:r>
      <w:r w:rsidR="00A760CF">
        <w:rPr>
          <w:rFonts w:ascii="Garamond" w:hAnsi="Garamond"/>
          <w:iCs/>
          <w:sz w:val="24"/>
          <w:lang w:val="en-GB"/>
        </w:rPr>
        <w:t>t</w:t>
      </w:r>
      <w:r w:rsidR="00F37D63">
        <w:rPr>
          <w:rFonts w:ascii="Garamond" w:hAnsi="Garamond"/>
          <w:iCs/>
          <w:sz w:val="24"/>
          <w:lang w:val="en-GB"/>
        </w:rPr>
        <w:t>hr</w:t>
      </w:r>
      <w:r w:rsidR="00A760CF">
        <w:rPr>
          <w:rFonts w:ascii="Garamond" w:hAnsi="Garamond"/>
          <w:iCs/>
          <w:sz w:val="24"/>
          <w:lang w:val="en-GB"/>
        </w:rPr>
        <w:t>ice</w:t>
      </w:r>
      <w:r w:rsidR="009F73E5">
        <w:rPr>
          <w:rFonts w:ascii="Garamond" w:hAnsi="Garamond"/>
          <w:iCs/>
          <w:sz w:val="24"/>
          <w:lang w:val="en-GB"/>
        </w:rPr>
        <w:t xml:space="preserve"> for </w:t>
      </w:r>
      <w:r w:rsidR="009F73E5" w:rsidRPr="009F73E5">
        <w:rPr>
          <w:rFonts w:ascii="Garamond" w:hAnsi="Garamond"/>
          <w:i/>
          <w:iCs/>
          <w:sz w:val="24"/>
          <w:lang w:val="en-GB"/>
        </w:rPr>
        <w:t>Economics and Human Biology</w:t>
      </w:r>
      <w:r w:rsidR="00FE77CB">
        <w:rPr>
          <w:rFonts w:ascii="Garamond" w:hAnsi="Garamond"/>
          <w:sz w:val="24"/>
          <w:lang w:val="en-GB"/>
        </w:rPr>
        <w:t>,</w:t>
      </w:r>
      <w:r w:rsidRPr="00B842DE">
        <w:rPr>
          <w:rFonts w:ascii="Garamond" w:hAnsi="Garamond"/>
          <w:i/>
          <w:iCs/>
          <w:sz w:val="24"/>
          <w:lang w:val="en-GB"/>
        </w:rPr>
        <w:t xml:space="preserve"> </w:t>
      </w:r>
      <w:r w:rsidR="000A5EE2">
        <w:rPr>
          <w:rFonts w:ascii="Garamond" w:hAnsi="Garamond"/>
          <w:sz w:val="24"/>
          <w:lang w:val="en-GB"/>
        </w:rPr>
        <w:t>twice</w:t>
      </w:r>
      <w:r w:rsidRPr="00B842DE">
        <w:rPr>
          <w:rFonts w:ascii="Garamond" w:hAnsi="Garamond"/>
          <w:sz w:val="24"/>
          <w:lang w:val="en-GB"/>
        </w:rPr>
        <w:t xml:space="preserve"> for </w:t>
      </w:r>
      <w:r w:rsidRPr="00B842DE">
        <w:rPr>
          <w:rFonts w:ascii="Garamond" w:hAnsi="Garamond"/>
          <w:i/>
          <w:sz w:val="24"/>
          <w:lang w:val="en-GB"/>
        </w:rPr>
        <w:t xml:space="preserve">Homo </w:t>
      </w:r>
      <w:proofErr w:type="spellStart"/>
      <w:r w:rsidRPr="00B842DE">
        <w:rPr>
          <w:rFonts w:ascii="Garamond" w:hAnsi="Garamond"/>
          <w:i/>
          <w:sz w:val="24"/>
          <w:lang w:val="en-GB"/>
        </w:rPr>
        <w:t>Oeconomicus</w:t>
      </w:r>
      <w:proofErr w:type="spellEnd"/>
      <w:r w:rsidR="00AC66A7" w:rsidRPr="00B842DE">
        <w:rPr>
          <w:rFonts w:ascii="Garamond" w:hAnsi="Garamond"/>
          <w:sz w:val="24"/>
          <w:lang w:val="en-GB"/>
        </w:rPr>
        <w:t xml:space="preserve"> </w:t>
      </w:r>
      <w:r w:rsidR="00FE77CB">
        <w:rPr>
          <w:rFonts w:ascii="Garamond" w:hAnsi="Garamond"/>
          <w:sz w:val="24"/>
          <w:lang w:val="en-GB"/>
        </w:rPr>
        <w:t>and once for the publishing house Springer (handbook chapter).</w:t>
      </w:r>
    </w:p>
    <w:p w14:paraId="21D95AB8" w14:textId="77777777" w:rsidR="00AC66A7" w:rsidRPr="00B842DE" w:rsidRDefault="00AC66A7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</w:p>
    <w:p w14:paraId="7E7C86CA" w14:textId="3D6CBFFB" w:rsidR="0040475A" w:rsidRDefault="003D3EB1" w:rsidP="00B139F8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A</w:t>
      </w:r>
      <w:r w:rsidR="00AC66A7" w:rsidRPr="00B842DE">
        <w:rPr>
          <w:rFonts w:ascii="Garamond" w:hAnsi="Garamond"/>
          <w:sz w:val="24"/>
          <w:lang w:val="en-GB"/>
        </w:rPr>
        <w:t xml:space="preserve"> manuscript on the relationship between health and economic growth in Swedish counties from the Swedish National Institute of Public Health has been reviewed, 22 March, 2011.</w:t>
      </w:r>
    </w:p>
    <w:p w14:paraId="385F105C" w14:textId="77777777" w:rsidR="003D3EB1" w:rsidRDefault="003D3EB1" w:rsidP="00B139F8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</w:p>
    <w:p w14:paraId="320375A9" w14:textId="52FC3104" w:rsidR="003D3EB1" w:rsidRDefault="003D3EB1" w:rsidP="00B139F8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 xml:space="preserve">An application for a research grant from the Fulbright Commission in the Czech Republic was reviewed and submitted, 13 </w:t>
      </w:r>
      <w:proofErr w:type="gramStart"/>
      <w:r>
        <w:rPr>
          <w:rFonts w:ascii="Garamond" w:hAnsi="Garamond"/>
          <w:sz w:val="24"/>
          <w:lang w:val="en-GB"/>
        </w:rPr>
        <w:t>December,</w:t>
      </w:r>
      <w:proofErr w:type="gramEnd"/>
      <w:r>
        <w:rPr>
          <w:rFonts w:ascii="Garamond" w:hAnsi="Garamond"/>
          <w:sz w:val="24"/>
          <w:lang w:val="en-GB"/>
        </w:rPr>
        <w:t xml:space="preserve"> 2016.</w:t>
      </w:r>
    </w:p>
    <w:p w14:paraId="2FF154F9" w14:textId="5855AB39" w:rsidR="00ED7740" w:rsidRDefault="00ED7740" w:rsidP="00B139F8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</w:p>
    <w:p w14:paraId="69969095" w14:textId="0490D0A3" w:rsidR="00ED7740" w:rsidRPr="00B842DE" w:rsidRDefault="00ED7740" w:rsidP="00B139F8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 xml:space="preserve">An application for promotion to Reader at King’s College London, UK, was assessed, 4 </w:t>
      </w:r>
      <w:proofErr w:type="gramStart"/>
      <w:r>
        <w:rPr>
          <w:rFonts w:ascii="Garamond" w:hAnsi="Garamond"/>
          <w:sz w:val="24"/>
          <w:lang w:val="en-GB"/>
        </w:rPr>
        <w:t>May,</w:t>
      </w:r>
      <w:proofErr w:type="gramEnd"/>
      <w:r>
        <w:rPr>
          <w:rFonts w:ascii="Garamond" w:hAnsi="Garamond"/>
          <w:sz w:val="24"/>
          <w:lang w:val="en-GB"/>
        </w:rPr>
        <w:t xml:space="preserve"> 2018.</w:t>
      </w:r>
    </w:p>
    <w:p w14:paraId="4EF4AB5F" w14:textId="77777777" w:rsidR="00CD31ED" w:rsidRPr="00B95346" w:rsidRDefault="00CD31ED" w:rsidP="00B139F8">
      <w:pPr>
        <w:pStyle w:val="Brdtextmedindrag"/>
        <w:ind w:left="0" w:firstLine="0"/>
        <w:rPr>
          <w:rFonts w:ascii="Garamond" w:hAnsi="Garamond"/>
          <w:b/>
          <w:bCs/>
          <w:i/>
          <w:iCs/>
          <w:sz w:val="24"/>
          <w:lang w:val="en-US"/>
        </w:rPr>
      </w:pPr>
    </w:p>
    <w:p w14:paraId="67B613E2" w14:textId="6E48EB6C" w:rsidR="005574C2" w:rsidRPr="00BC199C" w:rsidRDefault="005574C2" w:rsidP="00D8160F">
      <w:pPr>
        <w:pStyle w:val="Brdtextmedindrag"/>
        <w:outlineLvl w:val="0"/>
        <w:rPr>
          <w:rFonts w:ascii="Garamond" w:hAnsi="Garamond"/>
          <w:b/>
          <w:bCs/>
          <w:iCs/>
          <w:sz w:val="24"/>
          <w:lang w:val="en-GB"/>
        </w:rPr>
      </w:pPr>
      <w:r w:rsidRPr="00BC199C">
        <w:rPr>
          <w:rFonts w:ascii="Garamond" w:hAnsi="Garamond"/>
          <w:b/>
          <w:bCs/>
          <w:iCs/>
          <w:sz w:val="24"/>
          <w:lang w:val="en-GB"/>
        </w:rPr>
        <w:t>Supervision</w:t>
      </w:r>
    </w:p>
    <w:p w14:paraId="4F25BA4A" w14:textId="77777777" w:rsidR="005574C2" w:rsidRPr="00B842DE" w:rsidRDefault="005574C2">
      <w:pPr>
        <w:pStyle w:val="Brdtextmedindrag"/>
        <w:ind w:left="0" w:firstLine="0"/>
        <w:rPr>
          <w:rFonts w:ascii="Garamond" w:hAnsi="Garamond"/>
          <w:sz w:val="24"/>
          <w:lang w:val="en-GB"/>
        </w:rPr>
      </w:pPr>
      <w:r w:rsidRPr="00B842DE">
        <w:rPr>
          <w:rFonts w:ascii="Garamond" w:hAnsi="Garamond"/>
          <w:sz w:val="24"/>
          <w:lang w:val="en-GB"/>
        </w:rPr>
        <w:t xml:space="preserve">Supervision of the master’s student Jesper Fagerberg, writing his thesis at the Department of Economics, Stockholm School of Economics in 2000, on the theme “Public choice </w:t>
      </w:r>
      <w:proofErr w:type="spellStart"/>
      <w:r w:rsidRPr="00B842DE">
        <w:rPr>
          <w:rFonts w:ascii="Garamond" w:hAnsi="Garamond"/>
          <w:sz w:val="24"/>
          <w:lang w:val="en-GB"/>
        </w:rPr>
        <w:t>och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den </w:t>
      </w:r>
      <w:proofErr w:type="spellStart"/>
      <w:r w:rsidRPr="00B842DE">
        <w:rPr>
          <w:rFonts w:ascii="Garamond" w:hAnsi="Garamond"/>
          <w:sz w:val="24"/>
          <w:lang w:val="en-GB"/>
        </w:rPr>
        <w:t>statliga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GB"/>
        </w:rPr>
        <w:t>budgetprocessen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- </w:t>
      </w:r>
      <w:proofErr w:type="spellStart"/>
      <w:r w:rsidRPr="00B842DE">
        <w:rPr>
          <w:rFonts w:ascii="Garamond" w:hAnsi="Garamond"/>
          <w:sz w:val="24"/>
          <w:lang w:val="en-GB"/>
        </w:rPr>
        <w:t>en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GB"/>
        </w:rPr>
        <w:t>analys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GB"/>
        </w:rPr>
        <w:t>av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GB"/>
        </w:rPr>
        <w:t>införandet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GB"/>
        </w:rPr>
        <w:t>av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de </w:t>
      </w:r>
      <w:proofErr w:type="spellStart"/>
      <w:r w:rsidRPr="00B842DE">
        <w:rPr>
          <w:rFonts w:ascii="Garamond" w:hAnsi="Garamond"/>
          <w:sz w:val="24"/>
          <w:lang w:val="en-GB"/>
        </w:rPr>
        <w:t>statliga</w:t>
      </w:r>
      <w:proofErr w:type="spellEnd"/>
      <w:r w:rsidRPr="00B842DE">
        <w:rPr>
          <w:rFonts w:ascii="Garamond" w:hAnsi="Garamond"/>
          <w:sz w:val="24"/>
          <w:lang w:val="en-GB"/>
        </w:rPr>
        <w:t xml:space="preserve"> </w:t>
      </w:r>
      <w:proofErr w:type="spellStart"/>
      <w:r w:rsidRPr="00B842DE">
        <w:rPr>
          <w:rFonts w:ascii="Garamond" w:hAnsi="Garamond"/>
          <w:sz w:val="24"/>
          <w:lang w:val="en-GB"/>
        </w:rPr>
        <w:t>budgetrestriktionerna</w:t>
      </w:r>
      <w:proofErr w:type="spellEnd"/>
      <w:r w:rsidRPr="00B842DE">
        <w:rPr>
          <w:rFonts w:ascii="Garamond" w:hAnsi="Garamond"/>
          <w:sz w:val="24"/>
          <w:lang w:val="en-GB"/>
        </w:rPr>
        <w:t>” [“Public Choice and the Public-Sector Budget Process: An Analysis of the Implementation of the Budget Restrictions on Government Spending”].</w:t>
      </w:r>
    </w:p>
    <w:p w14:paraId="75688604" w14:textId="77777777" w:rsidR="005574C2" w:rsidRPr="00B842DE" w:rsidRDefault="005574C2">
      <w:pPr>
        <w:ind w:left="2608" w:hanging="2608"/>
        <w:rPr>
          <w:rFonts w:ascii="Garamond" w:hAnsi="Garamond"/>
          <w:color w:val="000000"/>
          <w:sz w:val="24"/>
        </w:rPr>
      </w:pPr>
    </w:p>
    <w:p w14:paraId="45EA3F30" w14:textId="494F1255" w:rsidR="005574C2" w:rsidRPr="00BC199C" w:rsidRDefault="005574C2" w:rsidP="00D8160F">
      <w:pPr>
        <w:pStyle w:val="Rubrik4"/>
        <w:rPr>
          <w:b/>
          <w:bCs/>
          <w:i w:val="0"/>
        </w:rPr>
      </w:pPr>
      <w:r w:rsidRPr="00BC199C">
        <w:rPr>
          <w:b/>
          <w:bCs/>
          <w:i w:val="0"/>
        </w:rPr>
        <w:t>Pre-</w:t>
      </w:r>
      <w:proofErr w:type="spellStart"/>
      <w:r w:rsidR="00BC199C">
        <w:rPr>
          <w:b/>
          <w:bCs/>
          <w:i w:val="0"/>
        </w:rPr>
        <w:t>defense</w:t>
      </w:r>
      <w:proofErr w:type="spellEnd"/>
      <w:r w:rsidR="00BC199C">
        <w:rPr>
          <w:b/>
          <w:bCs/>
          <w:i w:val="0"/>
        </w:rPr>
        <w:t xml:space="preserve"> dissertation d</w:t>
      </w:r>
      <w:r w:rsidRPr="00BC199C">
        <w:rPr>
          <w:b/>
          <w:bCs/>
          <w:i w:val="0"/>
        </w:rPr>
        <w:t>iscussant</w:t>
      </w:r>
      <w:r w:rsidR="009A6538">
        <w:rPr>
          <w:b/>
          <w:bCs/>
          <w:i w:val="0"/>
        </w:rPr>
        <w:t>/opponent</w:t>
      </w:r>
      <w:r w:rsidR="005460D0">
        <w:rPr>
          <w:b/>
          <w:bCs/>
          <w:i w:val="0"/>
        </w:rPr>
        <w:t>/examiner</w:t>
      </w:r>
    </w:p>
    <w:p w14:paraId="02F7D9E0" w14:textId="29213D36" w:rsidR="00BC199C" w:rsidRDefault="00BC199C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1.</w:t>
      </w:r>
      <w:r w:rsidR="00797829" w:rsidRPr="00B842DE">
        <w:rPr>
          <w:rFonts w:ascii="Garamond" w:hAnsi="Garamond"/>
          <w:color w:val="000000"/>
          <w:sz w:val="24"/>
        </w:rPr>
        <w:t xml:space="preserve"> </w:t>
      </w:r>
      <w:r w:rsidR="005574C2" w:rsidRPr="00B842DE">
        <w:rPr>
          <w:rFonts w:ascii="Garamond" w:hAnsi="Garamond"/>
          <w:color w:val="000000"/>
          <w:sz w:val="24"/>
        </w:rPr>
        <w:t xml:space="preserve">Discussant of the Ph.D. dissertation manuscript </w:t>
      </w:r>
      <w:r w:rsidR="005574C2" w:rsidRPr="00B842DE">
        <w:rPr>
          <w:rFonts w:ascii="Garamond" w:hAnsi="Garamond"/>
          <w:i/>
          <w:iCs/>
          <w:color w:val="000000"/>
          <w:sz w:val="24"/>
        </w:rPr>
        <w:t>Dynamics and Growth: The Swedish Health-Care Industry</w:t>
      </w:r>
      <w:r w:rsidR="005574C2" w:rsidRPr="00B842DE">
        <w:rPr>
          <w:rFonts w:ascii="Garamond" w:hAnsi="Garamond"/>
          <w:color w:val="000000"/>
          <w:sz w:val="24"/>
        </w:rPr>
        <w:t xml:space="preserve"> by Ann-Charlotte </w:t>
      </w:r>
      <w:proofErr w:type="spellStart"/>
      <w:r w:rsidR="005574C2" w:rsidRPr="00B842DE">
        <w:rPr>
          <w:rFonts w:ascii="Garamond" w:hAnsi="Garamond"/>
          <w:color w:val="000000"/>
          <w:sz w:val="24"/>
        </w:rPr>
        <w:t>Fridh</w:t>
      </w:r>
      <w:proofErr w:type="spellEnd"/>
      <w:r w:rsidR="005574C2" w:rsidRPr="00B842DE">
        <w:rPr>
          <w:rFonts w:ascii="Garamond" w:hAnsi="Garamond"/>
          <w:color w:val="000000"/>
          <w:sz w:val="24"/>
        </w:rPr>
        <w:t>, Department of Industrial Economics and Management, Royal Institute of Technology, pre-</w:t>
      </w:r>
      <w:proofErr w:type="spellStart"/>
      <w:r w:rsidR="005574C2" w:rsidRPr="00B842DE">
        <w:rPr>
          <w:rFonts w:ascii="Garamond" w:hAnsi="Garamond"/>
          <w:color w:val="000000"/>
          <w:sz w:val="24"/>
        </w:rPr>
        <w:t>defense</w:t>
      </w:r>
      <w:proofErr w:type="spellEnd"/>
      <w:r w:rsidR="005574C2" w:rsidRPr="00B842DE">
        <w:rPr>
          <w:rFonts w:ascii="Garamond" w:hAnsi="Garamond"/>
          <w:color w:val="000000"/>
          <w:sz w:val="24"/>
        </w:rPr>
        <w:t xml:space="preserve"> seminar, 20 </w:t>
      </w:r>
      <w:proofErr w:type="gramStart"/>
      <w:r w:rsidR="005574C2" w:rsidRPr="00B842DE">
        <w:rPr>
          <w:rFonts w:ascii="Garamond" w:hAnsi="Garamond"/>
          <w:color w:val="000000"/>
          <w:sz w:val="24"/>
        </w:rPr>
        <w:t>September,</w:t>
      </w:r>
      <w:proofErr w:type="gramEnd"/>
      <w:r w:rsidR="005574C2" w:rsidRPr="00B842DE">
        <w:rPr>
          <w:rFonts w:ascii="Garamond" w:hAnsi="Garamond"/>
          <w:color w:val="000000"/>
          <w:sz w:val="24"/>
        </w:rPr>
        <w:t xml:space="preserve"> 2002.</w:t>
      </w:r>
      <w:r w:rsidR="00797829" w:rsidRPr="00B842DE">
        <w:rPr>
          <w:rFonts w:ascii="Garamond" w:hAnsi="Garamond"/>
          <w:color w:val="000000"/>
          <w:sz w:val="24"/>
        </w:rPr>
        <w:t xml:space="preserve"> </w:t>
      </w:r>
    </w:p>
    <w:p w14:paraId="4686F877" w14:textId="3C914811" w:rsidR="005574C2" w:rsidRDefault="00BC199C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2.</w:t>
      </w:r>
      <w:r w:rsidR="00797829" w:rsidRPr="00B842DE">
        <w:rPr>
          <w:rFonts w:ascii="Garamond" w:hAnsi="Garamond"/>
          <w:color w:val="000000"/>
          <w:sz w:val="24"/>
        </w:rPr>
        <w:t xml:space="preserve"> </w:t>
      </w:r>
      <w:r w:rsidR="009A6538">
        <w:rPr>
          <w:rFonts w:ascii="Garamond" w:hAnsi="Garamond"/>
          <w:color w:val="000000"/>
          <w:sz w:val="24"/>
        </w:rPr>
        <w:t>Opponent for</w:t>
      </w:r>
      <w:r w:rsidR="00797829" w:rsidRPr="00B842DE">
        <w:rPr>
          <w:rFonts w:ascii="Garamond" w:hAnsi="Garamond"/>
          <w:color w:val="000000"/>
          <w:sz w:val="24"/>
        </w:rPr>
        <w:t xml:space="preserve"> the Ph.D. dissertation manuscript </w:t>
      </w:r>
      <w:r w:rsidR="00797829" w:rsidRPr="00B842DE">
        <w:rPr>
          <w:rFonts w:ascii="Garamond" w:hAnsi="Garamond"/>
          <w:i/>
          <w:color w:val="000000"/>
          <w:sz w:val="24"/>
        </w:rPr>
        <w:t>Religion and Post-Communist Transition</w:t>
      </w:r>
      <w:r w:rsidR="00797829" w:rsidRPr="00B842DE">
        <w:rPr>
          <w:rFonts w:ascii="Garamond" w:hAnsi="Garamond"/>
          <w:color w:val="000000"/>
          <w:sz w:val="24"/>
        </w:rPr>
        <w:t xml:space="preserve"> by </w:t>
      </w:r>
      <w:proofErr w:type="spellStart"/>
      <w:r w:rsidR="00797829" w:rsidRPr="00B842DE">
        <w:rPr>
          <w:rFonts w:ascii="Garamond" w:hAnsi="Garamond"/>
          <w:color w:val="000000"/>
          <w:sz w:val="24"/>
        </w:rPr>
        <w:t>Pavol</w:t>
      </w:r>
      <w:proofErr w:type="spellEnd"/>
      <w:r w:rsidR="00797829" w:rsidRPr="00B842DE">
        <w:rPr>
          <w:rFonts w:ascii="Garamond" w:hAnsi="Garamond"/>
          <w:color w:val="000000"/>
          <w:sz w:val="24"/>
        </w:rPr>
        <w:t xml:space="preserve"> </w:t>
      </w:r>
      <w:proofErr w:type="spellStart"/>
      <w:r w:rsidR="00797829" w:rsidRPr="00B842DE">
        <w:rPr>
          <w:rFonts w:ascii="Garamond" w:hAnsi="Garamond"/>
          <w:color w:val="000000"/>
          <w:sz w:val="24"/>
        </w:rPr>
        <w:t>Minárik</w:t>
      </w:r>
      <w:proofErr w:type="spellEnd"/>
      <w:r w:rsidR="00797829" w:rsidRPr="00B842DE">
        <w:rPr>
          <w:rFonts w:ascii="Garamond" w:hAnsi="Garamond"/>
          <w:color w:val="000000"/>
          <w:sz w:val="24"/>
        </w:rPr>
        <w:t>, Department of Institutional Economics, University of Economics in Prague, pre-</w:t>
      </w:r>
      <w:proofErr w:type="spellStart"/>
      <w:r w:rsidR="00797829" w:rsidRPr="00B842DE">
        <w:rPr>
          <w:rFonts w:ascii="Garamond" w:hAnsi="Garamond"/>
          <w:color w:val="000000"/>
          <w:sz w:val="24"/>
        </w:rPr>
        <w:t>defense</w:t>
      </w:r>
      <w:proofErr w:type="spellEnd"/>
      <w:r w:rsidR="00797829" w:rsidRPr="00B842DE">
        <w:rPr>
          <w:rFonts w:ascii="Garamond" w:hAnsi="Garamond"/>
          <w:color w:val="000000"/>
          <w:sz w:val="24"/>
        </w:rPr>
        <w:t xml:space="preserve"> seminar, 12 </w:t>
      </w:r>
      <w:proofErr w:type="gramStart"/>
      <w:r w:rsidR="00797829" w:rsidRPr="00B842DE">
        <w:rPr>
          <w:rFonts w:ascii="Garamond" w:hAnsi="Garamond"/>
          <w:color w:val="000000"/>
          <w:sz w:val="24"/>
        </w:rPr>
        <w:t>November,</w:t>
      </w:r>
      <w:proofErr w:type="gramEnd"/>
      <w:r w:rsidR="00797829" w:rsidRPr="00B842DE">
        <w:rPr>
          <w:rFonts w:ascii="Garamond" w:hAnsi="Garamond"/>
          <w:color w:val="000000"/>
          <w:sz w:val="24"/>
        </w:rPr>
        <w:t xml:space="preserve"> 2012.</w:t>
      </w:r>
    </w:p>
    <w:p w14:paraId="6377376B" w14:textId="79535EBC" w:rsidR="009A6538" w:rsidRPr="00B842DE" w:rsidRDefault="009A6538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3. Opponent for the Ph.D. dissertation manuscript </w:t>
      </w:r>
      <w:r w:rsidRPr="009A6538">
        <w:rPr>
          <w:rFonts w:ascii="Garamond" w:hAnsi="Garamond"/>
          <w:i/>
          <w:color w:val="000000"/>
          <w:sz w:val="24"/>
        </w:rPr>
        <w:t>Institutions, Entrepreneurship and Economic Growth</w:t>
      </w:r>
      <w:r>
        <w:rPr>
          <w:rFonts w:ascii="Garamond" w:hAnsi="Garamond"/>
          <w:color w:val="000000"/>
          <w:sz w:val="24"/>
        </w:rPr>
        <w:t xml:space="preserve"> by </w:t>
      </w:r>
      <w:proofErr w:type="spellStart"/>
      <w:r w:rsidRPr="00B95346">
        <w:rPr>
          <w:rFonts w:ascii="Garamond" w:hAnsi="Garamond"/>
          <w:color w:val="000000"/>
          <w:sz w:val="24"/>
          <w:lang w:val="en-US"/>
        </w:rPr>
        <w:t>Jiří</w:t>
      </w:r>
      <w:proofErr w:type="spellEnd"/>
      <w:r w:rsidRPr="00B95346">
        <w:rPr>
          <w:rFonts w:ascii="Garamond" w:hAnsi="Garamond"/>
          <w:color w:val="000000"/>
          <w:sz w:val="24"/>
          <w:lang w:val="en-US"/>
        </w:rPr>
        <w:t xml:space="preserve"> Schwarz Jr.</w:t>
      </w:r>
      <w:r>
        <w:rPr>
          <w:rFonts w:ascii="Garamond" w:hAnsi="Garamond"/>
          <w:color w:val="000000"/>
          <w:sz w:val="24"/>
        </w:rPr>
        <w:t>, Institute of Economics Studies, Charles University, pre-</w:t>
      </w:r>
      <w:proofErr w:type="spellStart"/>
      <w:r>
        <w:rPr>
          <w:rFonts w:ascii="Garamond" w:hAnsi="Garamond"/>
          <w:color w:val="000000"/>
          <w:sz w:val="24"/>
        </w:rPr>
        <w:t>defense</w:t>
      </w:r>
      <w:proofErr w:type="spellEnd"/>
      <w:r>
        <w:rPr>
          <w:rFonts w:ascii="Garamond" w:hAnsi="Garamond"/>
          <w:color w:val="000000"/>
          <w:sz w:val="24"/>
        </w:rPr>
        <w:t xml:space="preserve"> seminar, 12 October 2016.</w:t>
      </w:r>
    </w:p>
    <w:p w14:paraId="42F6D9E0" w14:textId="77777777" w:rsidR="005574C2" w:rsidRPr="00B842DE" w:rsidRDefault="005574C2">
      <w:pPr>
        <w:ind w:left="2608" w:hanging="2608"/>
        <w:rPr>
          <w:rFonts w:ascii="Garamond" w:hAnsi="Garamond"/>
          <w:i/>
          <w:iCs/>
          <w:color w:val="000000"/>
          <w:sz w:val="24"/>
        </w:rPr>
      </w:pPr>
    </w:p>
    <w:p w14:paraId="13114EC1" w14:textId="118A5A55" w:rsidR="005574C2" w:rsidRPr="00BC199C" w:rsidRDefault="00BC199C" w:rsidP="00D8160F">
      <w:pPr>
        <w:pStyle w:val="Rubrik3"/>
        <w:rPr>
          <w:i w:val="0"/>
          <w:szCs w:val="20"/>
          <w:lang w:val="en-GB"/>
        </w:rPr>
      </w:pPr>
      <w:r>
        <w:rPr>
          <w:i w:val="0"/>
          <w:szCs w:val="20"/>
          <w:lang w:val="en-GB"/>
        </w:rPr>
        <w:t>Opponent</w:t>
      </w:r>
      <w:r w:rsidR="005460D0">
        <w:rPr>
          <w:i w:val="0"/>
          <w:szCs w:val="20"/>
          <w:lang w:val="en-GB"/>
        </w:rPr>
        <w:t>/examiner</w:t>
      </w:r>
      <w:r>
        <w:rPr>
          <w:i w:val="0"/>
          <w:szCs w:val="20"/>
          <w:lang w:val="en-GB"/>
        </w:rPr>
        <w:t xml:space="preserve"> at PhD defences and member of grade c</w:t>
      </w:r>
      <w:r w:rsidR="005574C2" w:rsidRPr="00BC199C">
        <w:rPr>
          <w:i w:val="0"/>
          <w:szCs w:val="20"/>
          <w:lang w:val="en-GB"/>
        </w:rPr>
        <w:t>ommittee</w:t>
      </w:r>
      <w:r>
        <w:rPr>
          <w:i w:val="0"/>
          <w:szCs w:val="20"/>
          <w:lang w:val="en-GB"/>
        </w:rPr>
        <w:t>s</w:t>
      </w:r>
    </w:p>
    <w:p w14:paraId="71036B77" w14:textId="0BC8F804" w:rsidR="00BC199C" w:rsidRDefault="00BC199C">
      <w:pPr>
        <w:pStyle w:val="Brdtext2"/>
      </w:pPr>
      <w:r>
        <w:t>1.</w:t>
      </w:r>
      <w:r w:rsidR="005574C2" w:rsidRPr="00B842DE">
        <w:t xml:space="preserve"> Member of the Grade Committee for Ph.D. candidate Susanna Lundström, Department of Economics, Gothenburg University, in connection with the defence of her Ph.D. thesis </w:t>
      </w:r>
      <w:r w:rsidR="005574C2" w:rsidRPr="00B842DE">
        <w:rPr>
          <w:i/>
          <w:iCs/>
        </w:rPr>
        <w:t>On Institutions, Economic Growth</w:t>
      </w:r>
      <w:r w:rsidR="005574C2" w:rsidRPr="00B842DE">
        <w:t xml:space="preserve"> </w:t>
      </w:r>
      <w:r w:rsidR="005574C2" w:rsidRPr="00B842DE">
        <w:rPr>
          <w:i/>
          <w:iCs/>
        </w:rPr>
        <w:t>and the Environment</w:t>
      </w:r>
      <w:r>
        <w:t>, 5 March, 2003.</w:t>
      </w:r>
    </w:p>
    <w:p w14:paraId="01C2500C" w14:textId="77777777" w:rsidR="00BC199C" w:rsidRDefault="00BC199C">
      <w:pPr>
        <w:pStyle w:val="Brdtext2"/>
      </w:pPr>
      <w:r>
        <w:t>2.</w:t>
      </w:r>
      <w:r w:rsidR="005574C2" w:rsidRPr="00B842DE">
        <w:t xml:space="preserve"> Member of the Grade Committee for Ph.D. candidate Gustav Hansson, Department of Economics, Gothenburg University, in connection with the defence of his Ph.D. thesis </w:t>
      </w:r>
      <w:r w:rsidR="005574C2" w:rsidRPr="00B842DE">
        <w:rPr>
          <w:i/>
          <w:lang w:val="en-US"/>
        </w:rPr>
        <w:t>Essays on Social Distance, Institutions, and Economic Growth,</w:t>
      </w:r>
      <w:r w:rsidR="005574C2" w:rsidRPr="00B842DE">
        <w:t xml:space="preserve"> 26 </w:t>
      </w:r>
      <w:proofErr w:type="gramStart"/>
      <w:r w:rsidR="005574C2" w:rsidRPr="00B842DE">
        <w:t>September,</w:t>
      </w:r>
      <w:proofErr w:type="gramEnd"/>
      <w:r w:rsidR="005574C2" w:rsidRPr="00B842DE">
        <w:t xml:space="preserve"> 2008.</w:t>
      </w:r>
      <w:r w:rsidR="006541BC" w:rsidRPr="00B842DE">
        <w:t xml:space="preserve"> </w:t>
      </w:r>
    </w:p>
    <w:p w14:paraId="7FDCC392" w14:textId="2667CE63" w:rsidR="00BC199C" w:rsidRDefault="00BC199C">
      <w:pPr>
        <w:pStyle w:val="Brdtext2"/>
      </w:pPr>
      <w:r>
        <w:t>3.</w:t>
      </w:r>
      <w:r w:rsidR="006541BC" w:rsidRPr="00B842DE">
        <w:t xml:space="preserve"> </w:t>
      </w:r>
      <w:r>
        <w:t>Opponent and m</w:t>
      </w:r>
      <w:r w:rsidR="006541BC" w:rsidRPr="00B842DE">
        <w:t>ember of the Grade Committee</w:t>
      </w:r>
      <w:r>
        <w:t xml:space="preserve"> </w:t>
      </w:r>
      <w:r w:rsidR="006541BC" w:rsidRPr="00B842DE">
        <w:t xml:space="preserve">for Ph.D. candidate Casper </w:t>
      </w:r>
      <w:proofErr w:type="spellStart"/>
      <w:r w:rsidR="006541BC" w:rsidRPr="00B842DE">
        <w:t>Hunnerup</w:t>
      </w:r>
      <w:proofErr w:type="spellEnd"/>
      <w:r w:rsidR="006541BC" w:rsidRPr="00B842DE">
        <w:t xml:space="preserve"> Dahl, Department of Political Science, University of Copenhagen, in connection with the defence of his Ph.D. thesis </w:t>
      </w:r>
      <w:r w:rsidR="006541BC" w:rsidRPr="00B842DE">
        <w:rPr>
          <w:i/>
        </w:rPr>
        <w:t>The Uncertain Effects of Constitutions: Investigating Cross-National Patterns in Rent Seeking and Government Spending</w:t>
      </w:r>
      <w:r w:rsidR="006541BC" w:rsidRPr="00B842DE">
        <w:t xml:space="preserve">, 20 </w:t>
      </w:r>
      <w:proofErr w:type="gramStart"/>
      <w:r w:rsidR="006541BC" w:rsidRPr="00B842DE">
        <w:t>January,</w:t>
      </w:r>
      <w:proofErr w:type="gramEnd"/>
      <w:r w:rsidR="006541BC" w:rsidRPr="00B842DE">
        <w:t xml:space="preserve"> 2012.</w:t>
      </w:r>
      <w:r w:rsidR="00BE2823" w:rsidRPr="00B842DE">
        <w:t xml:space="preserve"> </w:t>
      </w:r>
    </w:p>
    <w:p w14:paraId="2C93A401" w14:textId="29EC0A34" w:rsidR="00BC199C" w:rsidRDefault="00BC199C">
      <w:pPr>
        <w:pStyle w:val="Brdtext2"/>
      </w:pPr>
      <w:r>
        <w:t>4.</w:t>
      </w:r>
      <w:r w:rsidR="00BE2823" w:rsidRPr="00B842DE">
        <w:t xml:space="preserve"> </w:t>
      </w:r>
      <w:r>
        <w:t>Opponent and m</w:t>
      </w:r>
      <w:r w:rsidR="00BE2823" w:rsidRPr="00B842DE">
        <w:t xml:space="preserve">ember of the Grade Committee for Ph.D. candidate Martin Rode, Department of Economics, University of Cantabria, in connection with the defence of his Ph.D. thesis </w:t>
      </w:r>
      <w:r w:rsidR="00CE5855" w:rsidRPr="00B842DE">
        <w:rPr>
          <w:i/>
        </w:rPr>
        <w:t>Economic Freedom, Growth, Democracy, and Social Welfare: Contributions to the Study of Their Relationship</w:t>
      </w:r>
      <w:r w:rsidR="00CE5855" w:rsidRPr="00B842DE">
        <w:t xml:space="preserve">, 4 </w:t>
      </w:r>
      <w:proofErr w:type="gramStart"/>
      <w:r w:rsidR="00CE5855" w:rsidRPr="00B842DE">
        <w:t>December</w:t>
      </w:r>
      <w:r>
        <w:t>,</w:t>
      </w:r>
      <w:proofErr w:type="gramEnd"/>
      <w:r w:rsidR="00CE5855" w:rsidRPr="00B842DE">
        <w:t xml:space="preserve"> 2012.</w:t>
      </w:r>
      <w:r>
        <w:t xml:space="preserve"> </w:t>
      </w:r>
    </w:p>
    <w:p w14:paraId="1A06F691" w14:textId="3532AA14" w:rsidR="005574C2" w:rsidRDefault="00BC199C">
      <w:pPr>
        <w:pStyle w:val="Brdtext2"/>
      </w:pPr>
      <w:r>
        <w:t>5.</w:t>
      </w:r>
      <w:r w:rsidR="00F60393" w:rsidRPr="00B842DE">
        <w:t xml:space="preserve"> Member of the Grade Committee for Ph.D. candidate Oscar </w:t>
      </w:r>
      <w:proofErr w:type="spellStart"/>
      <w:r w:rsidR="00F60393" w:rsidRPr="00B842DE">
        <w:t>Erixson</w:t>
      </w:r>
      <w:proofErr w:type="spellEnd"/>
      <w:r w:rsidR="00F60393" w:rsidRPr="00B842DE">
        <w:t xml:space="preserve">, Department of Economics, Uppsala University, in connection with the defence of his Ph.D. thesis </w:t>
      </w:r>
      <w:r w:rsidR="00F60393" w:rsidRPr="00B842DE">
        <w:rPr>
          <w:i/>
        </w:rPr>
        <w:t>Economic Decisions and Social Norms in Life and Death Situations</w:t>
      </w:r>
      <w:r w:rsidR="00F60393" w:rsidRPr="00B842DE">
        <w:t xml:space="preserve">, 16 </w:t>
      </w:r>
      <w:proofErr w:type="gramStart"/>
      <w:r w:rsidR="00F60393" w:rsidRPr="00B842DE">
        <w:t>December,</w:t>
      </w:r>
      <w:proofErr w:type="gramEnd"/>
      <w:r w:rsidR="00F60393" w:rsidRPr="00B842DE">
        <w:t xml:space="preserve"> 2013. </w:t>
      </w:r>
    </w:p>
    <w:p w14:paraId="53AD4192" w14:textId="08CB4D30" w:rsidR="00490337" w:rsidRPr="00490337" w:rsidRDefault="00490337" w:rsidP="00490337">
      <w:pPr>
        <w:pStyle w:val="Brdtext2"/>
        <w:rPr>
          <w:i/>
        </w:rPr>
      </w:pPr>
      <w:r w:rsidRPr="00490337">
        <w:t xml:space="preserve">6. </w:t>
      </w:r>
      <w:r w:rsidR="00774755">
        <w:t>Opponent and m</w:t>
      </w:r>
      <w:r w:rsidRPr="00B842DE">
        <w:t xml:space="preserve">ember of the Grade Committee for Ph.D. candidate </w:t>
      </w:r>
      <w:r w:rsidRPr="00490337">
        <w:t xml:space="preserve">Oleg </w:t>
      </w:r>
      <w:proofErr w:type="spellStart"/>
      <w:r w:rsidRPr="00490337">
        <w:t>Sidorski</w:t>
      </w:r>
      <w:proofErr w:type="spellEnd"/>
      <w:r>
        <w:t xml:space="preserve">, </w:t>
      </w:r>
      <w:proofErr w:type="spellStart"/>
      <w:r w:rsidRPr="00490337">
        <w:t>CERGE-EI</w:t>
      </w:r>
      <w:proofErr w:type="spellEnd"/>
      <w:r w:rsidRPr="00490337">
        <w:t>, Prag</w:t>
      </w:r>
      <w:r>
        <w:t>ue</w:t>
      </w:r>
      <w:r w:rsidRPr="00490337">
        <w:t xml:space="preserve">, </w:t>
      </w:r>
      <w:r>
        <w:t>in connection with the defence of his Ph.D. thesis</w:t>
      </w:r>
      <w:r w:rsidRPr="00490337">
        <w:t xml:space="preserve"> </w:t>
      </w:r>
      <w:r w:rsidRPr="00490337">
        <w:rPr>
          <w:i/>
        </w:rPr>
        <w:t>Essays in Economics of Innovation</w:t>
      </w:r>
      <w:r>
        <w:t xml:space="preserve">, 3 </w:t>
      </w:r>
      <w:proofErr w:type="gramStart"/>
      <w:r>
        <w:t>May,</w:t>
      </w:r>
      <w:proofErr w:type="gramEnd"/>
      <w:r>
        <w:t xml:space="preserve"> 2017</w:t>
      </w:r>
      <w:r w:rsidRPr="00490337">
        <w:rPr>
          <w:i/>
        </w:rPr>
        <w:t>.</w:t>
      </w:r>
    </w:p>
    <w:p w14:paraId="38B9527C" w14:textId="45A6DD17" w:rsidR="00490337" w:rsidRDefault="00670A8F" w:rsidP="00490337">
      <w:pPr>
        <w:pStyle w:val="Brdtext2"/>
        <w:rPr>
          <w:lang w:val="en-US"/>
        </w:rPr>
      </w:pPr>
      <w:r>
        <w:rPr>
          <w:lang w:val="en-US"/>
        </w:rPr>
        <w:lastRenderedPageBreak/>
        <w:t>7.</w:t>
      </w:r>
      <w:r w:rsidR="00490337" w:rsidRPr="00490337">
        <w:rPr>
          <w:lang w:val="en-US"/>
        </w:rPr>
        <w:t xml:space="preserve"> </w:t>
      </w:r>
      <w:r w:rsidR="00774755">
        <w:rPr>
          <w:lang w:val="en-US"/>
        </w:rPr>
        <w:t>Opponent and m</w:t>
      </w:r>
      <w:r w:rsidR="00490337" w:rsidRPr="00B842DE">
        <w:t xml:space="preserve">ember of the Grade Committee for Ph.D. candidate </w:t>
      </w:r>
      <w:proofErr w:type="spellStart"/>
      <w:r w:rsidR="00490337" w:rsidRPr="00490337">
        <w:rPr>
          <w:iCs/>
          <w:lang w:val="en-US"/>
        </w:rPr>
        <w:t>Jiří</w:t>
      </w:r>
      <w:proofErr w:type="spellEnd"/>
      <w:r w:rsidR="00490337" w:rsidRPr="00490337">
        <w:rPr>
          <w:iCs/>
          <w:lang w:val="en-US"/>
        </w:rPr>
        <w:t xml:space="preserve"> Schwarz Jr</w:t>
      </w:r>
      <w:r w:rsidR="00490337">
        <w:rPr>
          <w:iCs/>
          <w:lang w:val="en-US"/>
        </w:rPr>
        <w:t>.</w:t>
      </w:r>
      <w:r w:rsidR="00490337">
        <w:t>, Institute of Economics Studies, Charles University</w:t>
      </w:r>
      <w:r w:rsidR="00490337" w:rsidRPr="00490337">
        <w:t xml:space="preserve">, </w:t>
      </w:r>
      <w:r w:rsidR="00490337">
        <w:t>in connection with the defence of his Ph.D. thesis</w:t>
      </w:r>
      <w:r w:rsidR="00490337" w:rsidRPr="00490337">
        <w:t xml:space="preserve"> </w:t>
      </w:r>
      <w:r w:rsidR="00490337" w:rsidRPr="00490337">
        <w:rPr>
          <w:i/>
          <w:lang w:val="en-US"/>
        </w:rPr>
        <w:t>Empirical Essays in Institutional Microeconomics</w:t>
      </w:r>
      <w:r w:rsidR="00490337" w:rsidRPr="00490337">
        <w:rPr>
          <w:lang w:val="en-US"/>
        </w:rPr>
        <w:t xml:space="preserve">, 7 </w:t>
      </w:r>
      <w:proofErr w:type="gramStart"/>
      <w:r w:rsidR="00490337" w:rsidRPr="00490337">
        <w:rPr>
          <w:lang w:val="en-US"/>
        </w:rPr>
        <w:t>June,</w:t>
      </w:r>
      <w:proofErr w:type="gramEnd"/>
      <w:r w:rsidR="00490337" w:rsidRPr="00490337">
        <w:rPr>
          <w:lang w:val="en-US"/>
        </w:rPr>
        <w:t xml:space="preserve"> 2017.</w:t>
      </w:r>
    </w:p>
    <w:p w14:paraId="3B2194B1" w14:textId="3D218E38" w:rsidR="00BA34C9" w:rsidRDefault="00BA34C9" w:rsidP="00490337">
      <w:pPr>
        <w:pStyle w:val="Brdtext2"/>
        <w:rPr>
          <w:lang w:val="en-US"/>
        </w:rPr>
      </w:pPr>
      <w:r>
        <w:rPr>
          <w:lang w:val="en-US"/>
        </w:rPr>
        <w:t xml:space="preserve">8. Opponent/external examiner </w:t>
      </w:r>
      <w:r w:rsidR="00774755">
        <w:rPr>
          <w:lang w:val="en-US"/>
        </w:rPr>
        <w:t xml:space="preserve">and member of the Grade Committee </w:t>
      </w:r>
      <w:r>
        <w:rPr>
          <w:lang w:val="en-US"/>
        </w:rPr>
        <w:t xml:space="preserve">for Ph.D. candidate Sandra-Marlene </w:t>
      </w:r>
      <w:proofErr w:type="spellStart"/>
      <w:r>
        <w:rPr>
          <w:lang w:val="en-US"/>
        </w:rPr>
        <w:t>Dzenis</w:t>
      </w:r>
      <w:proofErr w:type="spellEnd"/>
      <w:r>
        <w:rPr>
          <w:lang w:val="en-US"/>
        </w:rPr>
        <w:t xml:space="preserve">, Department of Political Economy, King’s College London, in connection with the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of her Ph.D. thesis </w:t>
      </w:r>
      <w:r w:rsidRPr="00BA34C9">
        <w:rPr>
          <w:i/>
          <w:lang w:val="en-US"/>
        </w:rPr>
        <w:t>Political Correctness in the Academia: A Public Choice Approach</w:t>
      </w:r>
      <w:r>
        <w:rPr>
          <w:lang w:val="en-US"/>
        </w:rPr>
        <w:t xml:space="preserve">, 21 </w:t>
      </w:r>
      <w:proofErr w:type="gramStart"/>
      <w:r>
        <w:rPr>
          <w:lang w:val="en-US"/>
        </w:rPr>
        <w:t>June,</w:t>
      </w:r>
      <w:proofErr w:type="gramEnd"/>
      <w:r>
        <w:rPr>
          <w:lang w:val="en-US"/>
        </w:rPr>
        <w:t xml:space="preserve"> 2018.</w:t>
      </w:r>
    </w:p>
    <w:p w14:paraId="04213F30" w14:textId="067CEB27" w:rsidR="00774755" w:rsidRDefault="009922AA" w:rsidP="00774755">
      <w:pPr>
        <w:pStyle w:val="Brdtext2"/>
        <w:rPr>
          <w:i/>
          <w:iCs/>
          <w:lang w:val="en-US"/>
        </w:rPr>
      </w:pPr>
      <w:r>
        <w:rPr>
          <w:lang w:val="en-US"/>
        </w:rPr>
        <w:t>9</w:t>
      </w:r>
      <w:r w:rsidR="00774755">
        <w:rPr>
          <w:lang w:val="en-US"/>
        </w:rPr>
        <w:t xml:space="preserve">. Opponent/external examiner and member of the Grade Committee for Ph.D. candidate Sandra-Marlene </w:t>
      </w:r>
      <w:proofErr w:type="spellStart"/>
      <w:r w:rsidR="00774755">
        <w:rPr>
          <w:lang w:val="en-US"/>
        </w:rPr>
        <w:t>Dzenis</w:t>
      </w:r>
      <w:proofErr w:type="spellEnd"/>
      <w:r w:rsidR="00774755">
        <w:rPr>
          <w:lang w:val="en-US"/>
        </w:rPr>
        <w:t xml:space="preserve">, Department of Political Economy, King’s College London, in connection with the </w:t>
      </w:r>
      <w:proofErr w:type="spellStart"/>
      <w:r w:rsidR="00774755">
        <w:rPr>
          <w:lang w:val="en-US"/>
        </w:rPr>
        <w:t>defence</w:t>
      </w:r>
      <w:proofErr w:type="spellEnd"/>
      <w:r w:rsidR="00774755">
        <w:rPr>
          <w:lang w:val="en-US"/>
        </w:rPr>
        <w:t xml:space="preserve"> of her Ph.D. thesis </w:t>
      </w:r>
      <w:r w:rsidR="00774755" w:rsidRPr="00774755">
        <w:rPr>
          <w:bCs/>
          <w:i/>
          <w:lang w:val="en-US"/>
        </w:rPr>
        <w:t>The Impact of Academics and University Administrators on Political Correctness in Academia: A Positive Political Theory Analysis</w:t>
      </w:r>
      <w:r w:rsidR="00774755">
        <w:rPr>
          <w:lang w:val="en-US"/>
        </w:rPr>
        <w:t xml:space="preserve">, 8 March, 2020. </w:t>
      </w:r>
      <w:r w:rsidR="00774755" w:rsidRPr="00774755">
        <w:rPr>
          <w:i/>
          <w:iCs/>
          <w:lang w:val="en-US"/>
        </w:rPr>
        <w:t>Re-examination.</w:t>
      </w:r>
    </w:p>
    <w:p w14:paraId="0155E301" w14:textId="54106F0E" w:rsidR="00801EFC" w:rsidRPr="00801EFC" w:rsidRDefault="00801EFC" w:rsidP="00774755">
      <w:pPr>
        <w:pStyle w:val="Brdtext2"/>
        <w:rPr>
          <w:lang w:val="en-US"/>
        </w:rPr>
      </w:pPr>
      <w:r>
        <w:rPr>
          <w:lang w:val="en-US"/>
        </w:rPr>
        <w:t xml:space="preserve">10. Substitute member of the Grade Committee for </w:t>
      </w:r>
      <w:proofErr w:type="spellStart"/>
      <w:proofErr w:type="gramStart"/>
      <w:r>
        <w:rPr>
          <w:lang w:val="en-US"/>
        </w:rPr>
        <w:t>Ph.D</w:t>
      </w:r>
      <w:proofErr w:type="spellEnd"/>
      <w:proofErr w:type="gramEnd"/>
      <w:r>
        <w:rPr>
          <w:lang w:val="en-US"/>
        </w:rPr>
        <w:t xml:space="preserve"> candidate </w:t>
      </w:r>
      <w:proofErr w:type="spellStart"/>
      <w:r>
        <w:rPr>
          <w:lang w:val="en-US"/>
        </w:rPr>
        <w:t>Olle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Hammar</w:t>
      </w:r>
      <w:proofErr w:type="spellEnd"/>
      <w:r>
        <w:rPr>
          <w:lang w:val="en-US"/>
        </w:rPr>
        <w:t xml:space="preserve">, Department of Economics, Uppsala University, in connection with the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of his Ph.D. thesis </w:t>
      </w:r>
      <w:r w:rsidRPr="00801EFC">
        <w:rPr>
          <w:i/>
          <w:iCs/>
          <w:lang w:val="en-US"/>
        </w:rPr>
        <w:t>The Mystery of Inequality: Essays on Culture, Development and Distributions</w:t>
      </w:r>
      <w:r>
        <w:rPr>
          <w:lang w:val="en-US"/>
        </w:rPr>
        <w:t>, 4 June, 2021.</w:t>
      </w:r>
    </w:p>
    <w:p w14:paraId="32479EBE" w14:textId="2497642F" w:rsidR="002B409E" w:rsidRDefault="002B409E" w:rsidP="00EA16F1">
      <w:pPr>
        <w:rPr>
          <w:rFonts w:ascii="Garamond" w:hAnsi="Garamond"/>
          <w:b/>
          <w:iCs/>
          <w:color w:val="000000"/>
          <w:sz w:val="24"/>
          <w:lang w:val="en-US"/>
        </w:rPr>
      </w:pPr>
    </w:p>
    <w:p w14:paraId="5EEB1FBC" w14:textId="7080E8D8" w:rsidR="00362C2B" w:rsidRDefault="00362C2B" w:rsidP="00EA16F1">
      <w:pPr>
        <w:rPr>
          <w:rFonts w:ascii="Garamond" w:hAnsi="Garamond"/>
          <w:b/>
          <w:iCs/>
          <w:color w:val="000000"/>
          <w:sz w:val="24"/>
          <w:lang w:val="en-US"/>
        </w:rPr>
      </w:pPr>
      <w:r>
        <w:rPr>
          <w:rFonts w:ascii="Garamond" w:hAnsi="Garamond"/>
          <w:b/>
          <w:iCs/>
          <w:color w:val="000000"/>
          <w:sz w:val="24"/>
          <w:lang w:val="en-US"/>
        </w:rPr>
        <w:t>External examiner</w:t>
      </w:r>
    </w:p>
    <w:p w14:paraId="51B40356" w14:textId="22F6AD4F" w:rsidR="00362C2B" w:rsidRPr="00362C2B" w:rsidRDefault="00362C2B" w:rsidP="00EA16F1">
      <w:pPr>
        <w:rPr>
          <w:rFonts w:ascii="Garamond" w:hAnsi="Garamond"/>
          <w:bCs/>
          <w:iCs/>
          <w:color w:val="000000"/>
          <w:sz w:val="24"/>
          <w:lang w:val="en-US"/>
        </w:rPr>
      </w:pPr>
      <w:r>
        <w:rPr>
          <w:rFonts w:ascii="Garamond" w:hAnsi="Garamond"/>
          <w:bCs/>
          <w:iCs/>
          <w:color w:val="000000"/>
          <w:sz w:val="24"/>
          <w:lang w:val="en-US"/>
        </w:rPr>
        <w:t xml:space="preserve">Evaluation of eleven applicants for a position as Assistant Professor at the Jönköping International Business School. 17 </w:t>
      </w:r>
      <w:proofErr w:type="gramStart"/>
      <w:r>
        <w:rPr>
          <w:rFonts w:ascii="Garamond" w:hAnsi="Garamond"/>
          <w:bCs/>
          <w:iCs/>
          <w:color w:val="000000"/>
          <w:sz w:val="24"/>
          <w:lang w:val="en-US"/>
        </w:rPr>
        <w:t>April,</w:t>
      </w:r>
      <w:proofErr w:type="gramEnd"/>
      <w:r>
        <w:rPr>
          <w:rFonts w:ascii="Garamond" w:hAnsi="Garamond"/>
          <w:bCs/>
          <w:iCs/>
          <w:color w:val="000000"/>
          <w:sz w:val="24"/>
          <w:lang w:val="en-US"/>
        </w:rPr>
        <w:t xml:space="preserve"> 2020.</w:t>
      </w:r>
    </w:p>
    <w:p w14:paraId="500DFB0E" w14:textId="77777777" w:rsidR="00362C2B" w:rsidRPr="00AE667A" w:rsidRDefault="00362C2B" w:rsidP="00EA16F1">
      <w:pPr>
        <w:rPr>
          <w:rFonts w:ascii="Garamond" w:hAnsi="Garamond"/>
          <w:b/>
          <w:iCs/>
          <w:color w:val="000000"/>
          <w:sz w:val="24"/>
          <w:lang w:val="en-US"/>
        </w:rPr>
      </w:pPr>
    </w:p>
    <w:p w14:paraId="30D83C03" w14:textId="03B1B990" w:rsidR="00EA16F1" w:rsidRPr="00BC199C" w:rsidRDefault="00EA16F1" w:rsidP="00D8160F">
      <w:pPr>
        <w:outlineLvl w:val="0"/>
        <w:rPr>
          <w:rFonts w:ascii="Garamond" w:hAnsi="Garamond"/>
          <w:b/>
          <w:iCs/>
          <w:color w:val="000000"/>
          <w:sz w:val="24"/>
        </w:rPr>
      </w:pPr>
      <w:r w:rsidRPr="00BC199C">
        <w:rPr>
          <w:rFonts w:ascii="Garamond" w:hAnsi="Garamond"/>
          <w:b/>
          <w:iCs/>
          <w:color w:val="000000"/>
          <w:sz w:val="24"/>
        </w:rPr>
        <w:t>Prize</w:t>
      </w:r>
      <w:r w:rsidR="002B496C" w:rsidRPr="00BC199C">
        <w:rPr>
          <w:rFonts w:ascii="Garamond" w:hAnsi="Garamond"/>
          <w:b/>
          <w:iCs/>
          <w:color w:val="000000"/>
          <w:sz w:val="24"/>
        </w:rPr>
        <w:t>s</w:t>
      </w:r>
    </w:p>
    <w:p w14:paraId="7283122F" w14:textId="77777777" w:rsidR="00AC66A7" w:rsidRPr="00B842DE" w:rsidRDefault="00EA16F1" w:rsidP="00235D31">
      <w:pPr>
        <w:rPr>
          <w:rFonts w:ascii="Garamond" w:hAnsi="Garamond"/>
          <w:iCs/>
          <w:color w:val="000000"/>
          <w:sz w:val="24"/>
        </w:rPr>
      </w:pPr>
      <w:r w:rsidRPr="00B842DE">
        <w:rPr>
          <w:rFonts w:ascii="Garamond" w:hAnsi="Garamond"/>
          <w:iCs/>
          <w:color w:val="000000"/>
          <w:sz w:val="24"/>
        </w:rPr>
        <w:t>I received a Templeton Freedom Award (2</w:t>
      </w:r>
      <w:r w:rsidRPr="00B842DE">
        <w:rPr>
          <w:rFonts w:ascii="Garamond" w:hAnsi="Garamond"/>
          <w:iCs/>
          <w:color w:val="000000"/>
          <w:sz w:val="24"/>
          <w:vertAlign w:val="superscript"/>
        </w:rPr>
        <w:t>nd</w:t>
      </w:r>
      <w:r w:rsidRPr="00B842DE">
        <w:rPr>
          <w:rFonts w:ascii="Garamond" w:hAnsi="Garamond"/>
          <w:iCs/>
          <w:color w:val="000000"/>
          <w:sz w:val="24"/>
        </w:rPr>
        <w:t xml:space="preserve"> prize) with Henrik </w:t>
      </w:r>
      <w:proofErr w:type="spellStart"/>
      <w:r w:rsidRPr="00B842DE">
        <w:rPr>
          <w:rFonts w:ascii="Garamond" w:hAnsi="Garamond"/>
          <w:iCs/>
          <w:color w:val="000000"/>
          <w:sz w:val="24"/>
        </w:rPr>
        <w:t>Jordahl</w:t>
      </w:r>
      <w:proofErr w:type="spellEnd"/>
      <w:r w:rsidRPr="00B842DE">
        <w:rPr>
          <w:rFonts w:ascii="Garamond" w:hAnsi="Garamond"/>
          <w:iCs/>
          <w:color w:val="000000"/>
          <w:sz w:val="24"/>
        </w:rPr>
        <w:t xml:space="preserve"> from the Atlas Economic Research Foundation for the article “Free to Trust: Economic Freedom and Social Capital”, published in </w:t>
      </w:r>
      <w:proofErr w:type="spellStart"/>
      <w:r w:rsidRPr="00B842DE">
        <w:rPr>
          <w:rFonts w:ascii="Garamond" w:hAnsi="Garamond"/>
          <w:i/>
          <w:iCs/>
          <w:color w:val="000000"/>
          <w:sz w:val="24"/>
        </w:rPr>
        <w:t>Kyklos</w:t>
      </w:r>
      <w:proofErr w:type="spellEnd"/>
      <w:r w:rsidRPr="00B842DE">
        <w:rPr>
          <w:rFonts w:ascii="Garamond" w:hAnsi="Garamond"/>
          <w:iCs/>
          <w:color w:val="000000"/>
          <w:sz w:val="24"/>
        </w:rPr>
        <w:t xml:space="preserve">, 24 </w:t>
      </w:r>
      <w:proofErr w:type="gramStart"/>
      <w:r w:rsidRPr="00B842DE">
        <w:rPr>
          <w:rFonts w:ascii="Garamond" w:hAnsi="Garamond"/>
          <w:iCs/>
          <w:color w:val="000000"/>
          <w:sz w:val="24"/>
        </w:rPr>
        <w:t>April,</w:t>
      </w:r>
      <w:proofErr w:type="gramEnd"/>
      <w:r w:rsidRPr="00B842DE">
        <w:rPr>
          <w:rFonts w:ascii="Garamond" w:hAnsi="Garamond"/>
          <w:iCs/>
          <w:color w:val="000000"/>
          <w:sz w:val="24"/>
        </w:rPr>
        <w:t xml:space="preserve"> 2007.</w:t>
      </w:r>
      <w:r w:rsidR="00235D31" w:rsidRPr="00B842DE">
        <w:rPr>
          <w:rFonts w:ascii="Garamond" w:hAnsi="Garamond"/>
          <w:iCs/>
          <w:color w:val="000000"/>
          <w:sz w:val="24"/>
        </w:rPr>
        <w:t xml:space="preserve"> </w:t>
      </w:r>
    </w:p>
    <w:p w14:paraId="7FA7A43D" w14:textId="77777777" w:rsidR="005646AA" w:rsidRPr="00B842DE" w:rsidRDefault="005646AA" w:rsidP="00235D31">
      <w:pPr>
        <w:rPr>
          <w:rFonts w:ascii="Garamond" w:hAnsi="Garamond"/>
          <w:iCs/>
          <w:color w:val="000000"/>
          <w:sz w:val="24"/>
        </w:rPr>
      </w:pPr>
    </w:p>
    <w:p w14:paraId="5D54B750" w14:textId="5CD16607" w:rsidR="005646AA" w:rsidRDefault="005646AA" w:rsidP="00235D31">
      <w:pPr>
        <w:rPr>
          <w:rFonts w:ascii="Garamond" w:hAnsi="Garamond"/>
          <w:iCs/>
          <w:color w:val="000000"/>
          <w:sz w:val="24"/>
        </w:rPr>
      </w:pPr>
      <w:r w:rsidRPr="00B842DE">
        <w:rPr>
          <w:rFonts w:ascii="Garamond" w:hAnsi="Garamond"/>
          <w:iCs/>
          <w:color w:val="000000"/>
          <w:sz w:val="24"/>
        </w:rPr>
        <w:t>I received a prize for the 2</w:t>
      </w:r>
      <w:r w:rsidRPr="00B842DE">
        <w:rPr>
          <w:rFonts w:ascii="Garamond" w:hAnsi="Garamond"/>
          <w:iCs/>
          <w:color w:val="000000"/>
          <w:sz w:val="24"/>
          <w:vertAlign w:val="superscript"/>
        </w:rPr>
        <w:t>nd</w:t>
      </w:r>
      <w:r w:rsidRPr="00B842DE">
        <w:rPr>
          <w:rFonts w:ascii="Garamond" w:hAnsi="Garamond"/>
          <w:iCs/>
          <w:color w:val="000000"/>
          <w:sz w:val="24"/>
        </w:rPr>
        <w:t xml:space="preserve"> best academic publication of the faculty at the University of Economics in Prague during the preceding year, on 10 </w:t>
      </w:r>
      <w:proofErr w:type="gramStart"/>
      <w:r w:rsidRPr="00B842DE">
        <w:rPr>
          <w:rFonts w:ascii="Garamond" w:hAnsi="Garamond"/>
          <w:iCs/>
          <w:color w:val="000000"/>
          <w:sz w:val="24"/>
        </w:rPr>
        <w:t>November,</w:t>
      </w:r>
      <w:proofErr w:type="gramEnd"/>
      <w:r w:rsidRPr="00B842DE">
        <w:rPr>
          <w:rFonts w:ascii="Garamond" w:hAnsi="Garamond"/>
          <w:iCs/>
          <w:color w:val="000000"/>
          <w:sz w:val="24"/>
        </w:rPr>
        <w:t xml:space="preserve"> 2015. The paper was “Globalization and the Transmission of Social Values: The Case of Tolerance”, co-authored with Therese Nilsson and published in </w:t>
      </w:r>
      <w:r w:rsidRPr="00B842DE">
        <w:rPr>
          <w:rFonts w:ascii="Garamond" w:hAnsi="Garamond"/>
          <w:i/>
          <w:iCs/>
          <w:color w:val="000000"/>
          <w:sz w:val="24"/>
        </w:rPr>
        <w:t>Journal of Comparative Economics</w:t>
      </w:r>
      <w:r w:rsidRPr="00B842DE">
        <w:rPr>
          <w:rFonts w:ascii="Garamond" w:hAnsi="Garamond"/>
          <w:iCs/>
          <w:color w:val="000000"/>
          <w:sz w:val="24"/>
        </w:rPr>
        <w:t>.</w:t>
      </w:r>
    </w:p>
    <w:p w14:paraId="68440E74" w14:textId="15EB7845" w:rsidR="00765C21" w:rsidRDefault="00765C21" w:rsidP="00235D31">
      <w:pPr>
        <w:rPr>
          <w:rFonts w:ascii="Garamond" w:hAnsi="Garamond"/>
          <w:iCs/>
          <w:color w:val="000000"/>
          <w:sz w:val="24"/>
        </w:rPr>
      </w:pPr>
    </w:p>
    <w:p w14:paraId="0571B9C6" w14:textId="639A9F98" w:rsidR="00765C21" w:rsidRPr="00B842DE" w:rsidRDefault="00765C21" w:rsidP="00235D31">
      <w:pPr>
        <w:rPr>
          <w:rFonts w:ascii="Garamond" w:hAnsi="Garamond"/>
          <w:iCs/>
          <w:color w:val="000000"/>
          <w:sz w:val="24"/>
        </w:rPr>
      </w:pPr>
      <w:r>
        <w:rPr>
          <w:rFonts w:ascii="Garamond" w:hAnsi="Garamond"/>
          <w:iCs/>
          <w:color w:val="000000"/>
          <w:sz w:val="24"/>
        </w:rPr>
        <w:t xml:space="preserve">I received a prize as “Reviewer of the Year” from the </w:t>
      </w:r>
      <w:r w:rsidRPr="00765C21">
        <w:rPr>
          <w:rFonts w:ascii="Garamond" w:hAnsi="Garamond"/>
          <w:i/>
          <w:color w:val="000000"/>
          <w:sz w:val="24"/>
        </w:rPr>
        <w:t>Journal of Institutional Economics</w:t>
      </w:r>
      <w:r>
        <w:rPr>
          <w:rFonts w:ascii="Garamond" w:hAnsi="Garamond"/>
          <w:iCs/>
          <w:color w:val="000000"/>
          <w:sz w:val="24"/>
        </w:rPr>
        <w:t xml:space="preserve">, on 7 </w:t>
      </w:r>
      <w:proofErr w:type="gramStart"/>
      <w:r>
        <w:rPr>
          <w:rFonts w:ascii="Garamond" w:hAnsi="Garamond"/>
          <w:iCs/>
          <w:color w:val="000000"/>
          <w:sz w:val="24"/>
        </w:rPr>
        <w:t>August,</w:t>
      </w:r>
      <w:proofErr w:type="gramEnd"/>
      <w:r>
        <w:rPr>
          <w:rFonts w:ascii="Garamond" w:hAnsi="Garamond"/>
          <w:iCs/>
          <w:color w:val="000000"/>
          <w:sz w:val="24"/>
        </w:rPr>
        <w:t xml:space="preserve"> 2020</w:t>
      </w:r>
      <w:r w:rsidR="004375D4">
        <w:rPr>
          <w:rFonts w:ascii="Garamond" w:hAnsi="Garamond"/>
          <w:iCs/>
          <w:color w:val="000000"/>
          <w:sz w:val="24"/>
        </w:rPr>
        <w:t>; and I was on the 2020 shortlist as one of four articles for the Elinor Ostrom Prize for the best article of the year from the same journal, together with my co-author Christian Bjørnskov</w:t>
      </w:r>
      <w:r w:rsidR="00A74DA6">
        <w:rPr>
          <w:rFonts w:ascii="Garamond" w:hAnsi="Garamond"/>
          <w:iCs/>
          <w:color w:val="000000"/>
          <w:sz w:val="24"/>
        </w:rPr>
        <w:t>, with our article “</w:t>
      </w:r>
      <w:r w:rsidR="00A74DA6" w:rsidRPr="00A74DA6">
        <w:rPr>
          <w:rFonts w:ascii="Garamond" w:hAnsi="Garamond"/>
          <w:iCs/>
          <w:color w:val="000000"/>
          <w:sz w:val="24"/>
          <w:lang w:val="en-US"/>
        </w:rPr>
        <w:t>Do Voters Dislike Liberalizing Reforms? New Evidence Using Data on Satisfaction with Democracy”</w:t>
      </w:r>
      <w:r w:rsidR="00A74DA6">
        <w:rPr>
          <w:rFonts w:ascii="Garamond" w:hAnsi="Garamond"/>
          <w:iCs/>
          <w:color w:val="000000"/>
          <w:sz w:val="24"/>
          <w:lang w:val="en-US"/>
        </w:rPr>
        <w:t>.</w:t>
      </w:r>
    </w:p>
    <w:sectPr w:rsidR="00765C21" w:rsidRPr="00B842DE" w:rsidSect="00783AD2">
      <w:headerReference w:type="default" r:id="rId16"/>
      <w:footerReference w:type="even" r:id="rId17"/>
      <w:footerReference w:type="default" r:id="rId18"/>
      <w:pgSz w:w="11907" w:h="16840" w:code="9"/>
      <w:pgMar w:top="1134" w:right="124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01BD" w14:textId="77777777" w:rsidR="009006C8" w:rsidRDefault="009006C8">
      <w:r>
        <w:separator/>
      </w:r>
    </w:p>
  </w:endnote>
  <w:endnote w:type="continuationSeparator" w:id="0">
    <w:p w14:paraId="01B7E234" w14:textId="77777777" w:rsidR="009006C8" w:rsidRDefault="0090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269" w14:textId="77777777" w:rsidR="001D290F" w:rsidRDefault="001D290F" w:rsidP="00D169D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310B395" w14:textId="77777777" w:rsidR="001D290F" w:rsidRDefault="001D29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A07D" w14:textId="77777777" w:rsidR="001D290F" w:rsidRDefault="001D290F" w:rsidP="00EA16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7537">
      <w:rPr>
        <w:rStyle w:val="Sidnummer"/>
        <w:noProof/>
      </w:rPr>
      <w:t>10</w:t>
    </w:r>
    <w:r>
      <w:rPr>
        <w:rStyle w:val="Sidnummer"/>
      </w:rPr>
      <w:fldChar w:fldCharType="end"/>
    </w:r>
  </w:p>
  <w:p w14:paraId="0A009542" w14:textId="77777777" w:rsidR="001D290F" w:rsidRDefault="001D29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A703" w14:textId="77777777" w:rsidR="009006C8" w:rsidRDefault="009006C8">
      <w:r>
        <w:separator/>
      </w:r>
    </w:p>
  </w:footnote>
  <w:footnote w:type="continuationSeparator" w:id="0">
    <w:p w14:paraId="75F163BB" w14:textId="77777777" w:rsidR="009006C8" w:rsidRDefault="009006C8">
      <w:r>
        <w:continuationSeparator/>
      </w:r>
    </w:p>
  </w:footnote>
  <w:footnote w:id="1">
    <w:p w14:paraId="006F52E4" w14:textId="3F685934" w:rsidR="007C6A67" w:rsidRPr="00B95346" w:rsidRDefault="007C6A67">
      <w:pPr>
        <w:pStyle w:val="Fotnotstext"/>
        <w:rPr>
          <w:rFonts w:ascii="Garamond" w:hAnsi="Garamond"/>
          <w:sz w:val="20"/>
          <w:szCs w:val="20"/>
          <w:lang w:val="en-US"/>
        </w:rPr>
      </w:pPr>
      <w:r w:rsidRPr="007C6A67">
        <w:rPr>
          <w:rStyle w:val="Fotnotsreferens"/>
          <w:rFonts w:ascii="Garamond" w:hAnsi="Garamond"/>
          <w:sz w:val="20"/>
          <w:szCs w:val="20"/>
        </w:rPr>
        <w:t>*</w:t>
      </w:r>
      <w:r w:rsidRPr="007C6A6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Cs/>
          <w:sz w:val="20"/>
          <w:szCs w:val="20"/>
          <w:lang w:val="de-DE"/>
        </w:rPr>
        <w:t>A</w:t>
      </w:r>
      <w:r w:rsidRPr="007C6A67">
        <w:rPr>
          <w:rFonts w:ascii="Garamond" w:hAnsi="Garamond"/>
          <w:iCs/>
          <w:sz w:val="20"/>
          <w:szCs w:val="20"/>
          <w:lang w:val="de-DE"/>
        </w:rPr>
        <w:t xml:space="preserve">ll Swedish books can be found, with ISBN etc, in the database of the Royal Library: </w:t>
      </w:r>
      <w:hyperlink r:id="rId1" w:history="1">
        <w:r w:rsidRPr="007C6A67">
          <w:rPr>
            <w:rStyle w:val="Hyperlnk"/>
            <w:rFonts w:ascii="Garamond" w:hAnsi="Garamond"/>
            <w:iCs/>
            <w:sz w:val="20"/>
            <w:szCs w:val="20"/>
            <w:lang w:val="de-DE"/>
          </w:rPr>
          <w:t>http://libris.kb.se/</w:t>
        </w:r>
      </w:hyperlink>
      <w:r>
        <w:rPr>
          <w:rFonts w:ascii="Garamond" w:hAnsi="Garamond"/>
          <w:iCs/>
          <w:sz w:val="20"/>
          <w:szCs w:val="20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CB96" w14:textId="77777777" w:rsidR="001D290F" w:rsidRDefault="001D290F">
    <w:pPr>
      <w:pStyle w:val="Sidhuvud"/>
      <w:rPr>
        <w:u w:val="single"/>
      </w:rPr>
    </w:pPr>
    <w:proofErr w:type="spellStart"/>
    <w:r>
      <w:rPr>
        <w:b/>
        <w:i/>
        <w:u w:val="single"/>
      </w:rPr>
      <w:t>Niclas</w:t>
    </w:r>
    <w:proofErr w:type="spellEnd"/>
    <w:r>
      <w:rPr>
        <w:b/>
        <w:i/>
        <w:u w:val="single"/>
      </w:rPr>
      <w:t xml:space="preserve"> Berggren: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CE6"/>
    <w:multiLevelType w:val="singleLevel"/>
    <w:tmpl w:val="937465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1" w15:restartNumberingAfterBreak="0">
    <w:nsid w:val="205A51FA"/>
    <w:multiLevelType w:val="hybridMultilevel"/>
    <w:tmpl w:val="1C22A36E"/>
    <w:lvl w:ilvl="0" w:tplc="9C7476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00F54"/>
    <w:multiLevelType w:val="singleLevel"/>
    <w:tmpl w:val="7AEAFEC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3" w15:restartNumberingAfterBreak="0">
    <w:nsid w:val="2A30369F"/>
    <w:multiLevelType w:val="hybridMultilevel"/>
    <w:tmpl w:val="596011BC"/>
    <w:lvl w:ilvl="0" w:tplc="42B8FA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52AAC"/>
    <w:multiLevelType w:val="hybridMultilevel"/>
    <w:tmpl w:val="78B436F6"/>
    <w:lvl w:ilvl="0" w:tplc="A80682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1515E"/>
    <w:multiLevelType w:val="hybridMultilevel"/>
    <w:tmpl w:val="1206D29C"/>
    <w:lvl w:ilvl="0" w:tplc="55B2E4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C5C"/>
    <w:multiLevelType w:val="hybridMultilevel"/>
    <w:tmpl w:val="40AEB79A"/>
    <w:lvl w:ilvl="0" w:tplc="C114B6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771D8"/>
    <w:multiLevelType w:val="hybridMultilevel"/>
    <w:tmpl w:val="C928C024"/>
    <w:lvl w:ilvl="0" w:tplc="5A502D1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E3731"/>
    <w:multiLevelType w:val="hybridMultilevel"/>
    <w:tmpl w:val="71089D1A"/>
    <w:lvl w:ilvl="0" w:tplc="67348FE2">
      <w:numFmt w:val="bullet"/>
      <w:lvlText w:val="-"/>
      <w:lvlJc w:val="left"/>
      <w:pPr>
        <w:tabs>
          <w:tab w:val="num" w:pos="-270"/>
        </w:tabs>
        <w:ind w:left="-2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5FC14974"/>
    <w:multiLevelType w:val="hybridMultilevel"/>
    <w:tmpl w:val="A5868C1A"/>
    <w:lvl w:ilvl="0" w:tplc="E55486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650EA"/>
    <w:multiLevelType w:val="hybridMultilevel"/>
    <w:tmpl w:val="09AA38B2"/>
    <w:lvl w:ilvl="0" w:tplc="2C98403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75C0"/>
    <w:multiLevelType w:val="hybridMultilevel"/>
    <w:tmpl w:val="73E6B8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D63B5"/>
    <w:multiLevelType w:val="hybridMultilevel"/>
    <w:tmpl w:val="D5B86CF0"/>
    <w:lvl w:ilvl="0" w:tplc="EE164894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42"/>
    <w:rsid w:val="000037AB"/>
    <w:rsid w:val="000039B9"/>
    <w:rsid w:val="00006A0C"/>
    <w:rsid w:val="00010FB2"/>
    <w:rsid w:val="000162AB"/>
    <w:rsid w:val="00021AF0"/>
    <w:rsid w:val="00023D1D"/>
    <w:rsid w:val="000311B9"/>
    <w:rsid w:val="00034765"/>
    <w:rsid w:val="00040DFC"/>
    <w:rsid w:val="0004411B"/>
    <w:rsid w:val="00046F0F"/>
    <w:rsid w:val="000573D4"/>
    <w:rsid w:val="00060839"/>
    <w:rsid w:val="000632BA"/>
    <w:rsid w:val="0007611F"/>
    <w:rsid w:val="000857EB"/>
    <w:rsid w:val="000910D6"/>
    <w:rsid w:val="00091B9B"/>
    <w:rsid w:val="0009212D"/>
    <w:rsid w:val="00092FA4"/>
    <w:rsid w:val="00093A42"/>
    <w:rsid w:val="00095928"/>
    <w:rsid w:val="00095992"/>
    <w:rsid w:val="000A024B"/>
    <w:rsid w:val="000A2F88"/>
    <w:rsid w:val="000A37DA"/>
    <w:rsid w:val="000A5EE2"/>
    <w:rsid w:val="000A7F4C"/>
    <w:rsid w:val="000B3476"/>
    <w:rsid w:val="000B7D2A"/>
    <w:rsid w:val="000C1584"/>
    <w:rsid w:val="000C1C56"/>
    <w:rsid w:val="000C2613"/>
    <w:rsid w:val="000C46BC"/>
    <w:rsid w:val="000C4D3E"/>
    <w:rsid w:val="000D5290"/>
    <w:rsid w:val="000D6DFB"/>
    <w:rsid w:val="000D7A98"/>
    <w:rsid w:val="000E55EC"/>
    <w:rsid w:val="000E6091"/>
    <w:rsid w:val="000F49F8"/>
    <w:rsid w:val="000F7DC9"/>
    <w:rsid w:val="00100BBC"/>
    <w:rsid w:val="001031DB"/>
    <w:rsid w:val="00103648"/>
    <w:rsid w:val="001140DC"/>
    <w:rsid w:val="001171FB"/>
    <w:rsid w:val="00117441"/>
    <w:rsid w:val="00120C61"/>
    <w:rsid w:val="00130725"/>
    <w:rsid w:val="00135827"/>
    <w:rsid w:val="00137C13"/>
    <w:rsid w:val="00140C49"/>
    <w:rsid w:val="00142283"/>
    <w:rsid w:val="00143132"/>
    <w:rsid w:val="00152A2B"/>
    <w:rsid w:val="00155A12"/>
    <w:rsid w:val="001609D9"/>
    <w:rsid w:val="001611A6"/>
    <w:rsid w:val="0016347F"/>
    <w:rsid w:val="00166BEE"/>
    <w:rsid w:val="00167733"/>
    <w:rsid w:val="00170E49"/>
    <w:rsid w:val="001917B1"/>
    <w:rsid w:val="0019268F"/>
    <w:rsid w:val="001B60A3"/>
    <w:rsid w:val="001C076D"/>
    <w:rsid w:val="001C09A4"/>
    <w:rsid w:val="001C3F78"/>
    <w:rsid w:val="001C5214"/>
    <w:rsid w:val="001C6DC3"/>
    <w:rsid w:val="001D1BFF"/>
    <w:rsid w:val="001D290F"/>
    <w:rsid w:val="001D3F93"/>
    <w:rsid w:val="001E40D2"/>
    <w:rsid w:val="001E6F72"/>
    <w:rsid w:val="001E775A"/>
    <w:rsid w:val="001F2E66"/>
    <w:rsid w:val="001F3520"/>
    <w:rsid w:val="001F49D4"/>
    <w:rsid w:val="001F4C0B"/>
    <w:rsid w:val="002017C5"/>
    <w:rsid w:val="0020187A"/>
    <w:rsid w:val="00202764"/>
    <w:rsid w:val="002149B5"/>
    <w:rsid w:val="00216DA9"/>
    <w:rsid w:val="00224996"/>
    <w:rsid w:val="00227FF1"/>
    <w:rsid w:val="00233969"/>
    <w:rsid w:val="00235D31"/>
    <w:rsid w:val="0024224A"/>
    <w:rsid w:val="00245A2D"/>
    <w:rsid w:val="00246B7F"/>
    <w:rsid w:val="00255DEF"/>
    <w:rsid w:val="002575F2"/>
    <w:rsid w:val="0026028D"/>
    <w:rsid w:val="00264C45"/>
    <w:rsid w:val="002771D4"/>
    <w:rsid w:val="002813FA"/>
    <w:rsid w:val="00282DFB"/>
    <w:rsid w:val="002878B2"/>
    <w:rsid w:val="00290339"/>
    <w:rsid w:val="0029467D"/>
    <w:rsid w:val="002A3EFF"/>
    <w:rsid w:val="002A4B78"/>
    <w:rsid w:val="002A7DFC"/>
    <w:rsid w:val="002B0607"/>
    <w:rsid w:val="002B37CC"/>
    <w:rsid w:val="002B3EC2"/>
    <w:rsid w:val="002B409E"/>
    <w:rsid w:val="002B496C"/>
    <w:rsid w:val="002B4B2E"/>
    <w:rsid w:val="002B6696"/>
    <w:rsid w:val="002C4ADA"/>
    <w:rsid w:val="002D360B"/>
    <w:rsid w:val="002D5C19"/>
    <w:rsid w:val="002E168E"/>
    <w:rsid w:val="002F3E29"/>
    <w:rsid w:val="002F693F"/>
    <w:rsid w:val="0031095A"/>
    <w:rsid w:val="0031452A"/>
    <w:rsid w:val="00320811"/>
    <w:rsid w:val="00321618"/>
    <w:rsid w:val="003223F0"/>
    <w:rsid w:val="00322809"/>
    <w:rsid w:val="003230E5"/>
    <w:rsid w:val="00324C5A"/>
    <w:rsid w:val="00324DA6"/>
    <w:rsid w:val="00324E62"/>
    <w:rsid w:val="00327E1E"/>
    <w:rsid w:val="00331850"/>
    <w:rsid w:val="003323DE"/>
    <w:rsid w:val="00335FF1"/>
    <w:rsid w:val="00341092"/>
    <w:rsid w:val="00362C2B"/>
    <w:rsid w:val="00370038"/>
    <w:rsid w:val="00371091"/>
    <w:rsid w:val="00372AF3"/>
    <w:rsid w:val="0037488B"/>
    <w:rsid w:val="003766B5"/>
    <w:rsid w:val="00380FDF"/>
    <w:rsid w:val="0038116B"/>
    <w:rsid w:val="00383D4B"/>
    <w:rsid w:val="00391462"/>
    <w:rsid w:val="00392069"/>
    <w:rsid w:val="003925A5"/>
    <w:rsid w:val="00397AE8"/>
    <w:rsid w:val="003A12E3"/>
    <w:rsid w:val="003A1DB2"/>
    <w:rsid w:val="003A3E0B"/>
    <w:rsid w:val="003A3E63"/>
    <w:rsid w:val="003A48F8"/>
    <w:rsid w:val="003B06F1"/>
    <w:rsid w:val="003B227A"/>
    <w:rsid w:val="003B4035"/>
    <w:rsid w:val="003B6561"/>
    <w:rsid w:val="003C0A86"/>
    <w:rsid w:val="003C2C1A"/>
    <w:rsid w:val="003C3D71"/>
    <w:rsid w:val="003C40F7"/>
    <w:rsid w:val="003D3157"/>
    <w:rsid w:val="003D3EB1"/>
    <w:rsid w:val="003D5034"/>
    <w:rsid w:val="003D6169"/>
    <w:rsid w:val="003E3CB3"/>
    <w:rsid w:val="003E4F10"/>
    <w:rsid w:val="00400060"/>
    <w:rsid w:val="0040475A"/>
    <w:rsid w:val="004057E3"/>
    <w:rsid w:val="00421806"/>
    <w:rsid w:val="00422663"/>
    <w:rsid w:val="00423639"/>
    <w:rsid w:val="0042747E"/>
    <w:rsid w:val="00427C78"/>
    <w:rsid w:val="00432D67"/>
    <w:rsid w:val="0043416B"/>
    <w:rsid w:val="004375D4"/>
    <w:rsid w:val="00451F0F"/>
    <w:rsid w:val="0046719E"/>
    <w:rsid w:val="0048137B"/>
    <w:rsid w:val="00482392"/>
    <w:rsid w:val="00487019"/>
    <w:rsid w:val="00490337"/>
    <w:rsid w:val="00490C41"/>
    <w:rsid w:val="00491CB8"/>
    <w:rsid w:val="00493A6F"/>
    <w:rsid w:val="00496E2D"/>
    <w:rsid w:val="00497660"/>
    <w:rsid w:val="004A33FE"/>
    <w:rsid w:val="004A6456"/>
    <w:rsid w:val="004A64CF"/>
    <w:rsid w:val="004B0BEC"/>
    <w:rsid w:val="004B187B"/>
    <w:rsid w:val="004C18A5"/>
    <w:rsid w:val="004C1F71"/>
    <w:rsid w:val="004C43E7"/>
    <w:rsid w:val="004C54E5"/>
    <w:rsid w:val="004C6B1F"/>
    <w:rsid w:val="004C7C1E"/>
    <w:rsid w:val="004E1A62"/>
    <w:rsid w:val="004E7055"/>
    <w:rsid w:val="004E7AE8"/>
    <w:rsid w:val="00500107"/>
    <w:rsid w:val="00504BAB"/>
    <w:rsid w:val="00504E29"/>
    <w:rsid w:val="00505CDC"/>
    <w:rsid w:val="0051232D"/>
    <w:rsid w:val="00513780"/>
    <w:rsid w:val="00521D69"/>
    <w:rsid w:val="00523903"/>
    <w:rsid w:val="005307FB"/>
    <w:rsid w:val="005324EE"/>
    <w:rsid w:val="005346D3"/>
    <w:rsid w:val="005370AB"/>
    <w:rsid w:val="00540648"/>
    <w:rsid w:val="0054251F"/>
    <w:rsid w:val="005427A2"/>
    <w:rsid w:val="00544EE7"/>
    <w:rsid w:val="005460D0"/>
    <w:rsid w:val="00547626"/>
    <w:rsid w:val="0055044D"/>
    <w:rsid w:val="005524C6"/>
    <w:rsid w:val="005574C2"/>
    <w:rsid w:val="005646AA"/>
    <w:rsid w:val="00566A68"/>
    <w:rsid w:val="0057606B"/>
    <w:rsid w:val="00586B95"/>
    <w:rsid w:val="0058791C"/>
    <w:rsid w:val="00587FEF"/>
    <w:rsid w:val="00590073"/>
    <w:rsid w:val="00592707"/>
    <w:rsid w:val="00593554"/>
    <w:rsid w:val="0059355F"/>
    <w:rsid w:val="005A2A1E"/>
    <w:rsid w:val="005A7654"/>
    <w:rsid w:val="005B34F9"/>
    <w:rsid w:val="005B50DD"/>
    <w:rsid w:val="005C6066"/>
    <w:rsid w:val="005D1C93"/>
    <w:rsid w:val="005D5DED"/>
    <w:rsid w:val="005D6269"/>
    <w:rsid w:val="005E3EB7"/>
    <w:rsid w:val="005E59D9"/>
    <w:rsid w:val="005E5E1E"/>
    <w:rsid w:val="005E7189"/>
    <w:rsid w:val="005F0250"/>
    <w:rsid w:val="005F1FB4"/>
    <w:rsid w:val="005F5293"/>
    <w:rsid w:val="005F6EA1"/>
    <w:rsid w:val="0060007D"/>
    <w:rsid w:val="00604939"/>
    <w:rsid w:val="00610155"/>
    <w:rsid w:val="0061096F"/>
    <w:rsid w:val="0061327D"/>
    <w:rsid w:val="00615F44"/>
    <w:rsid w:val="00617065"/>
    <w:rsid w:val="00627248"/>
    <w:rsid w:val="0063029E"/>
    <w:rsid w:val="006541BC"/>
    <w:rsid w:val="00655BFF"/>
    <w:rsid w:val="00657100"/>
    <w:rsid w:val="006577E0"/>
    <w:rsid w:val="0066169B"/>
    <w:rsid w:val="00662865"/>
    <w:rsid w:val="00664CD1"/>
    <w:rsid w:val="00665683"/>
    <w:rsid w:val="00670A8F"/>
    <w:rsid w:val="006812E2"/>
    <w:rsid w:val="0068208E"/>
    <w:rsid w:val="006851AA"/>
    <w:rsid w:val="00687C07"/>
    <w:rsid w:val="00692DD4"/>
    <w:rsid w:val="0069365B"/>
    <w:rsid w:val="00695179"/>
    <w:rsid w:val="00696166"/>
    <w:rsid w:val="006A44FF"/>
    <w:rsid w:val="006A5AF7"/>
    <w:rsid w:val="006A65AE"/>
    <w:rsid w:val="006B4B02"/>
    <w:rsid w:val="006C6DB4"/>
    <w:rsid w:val="006D6073"/>
    <w:rsid w:val="006D6C7C"/>
    <w:rsid w:val="006E4324"/>
    <w:rsid w:val="006E6091"/>
    <w:rsid w:val="006E7FE1"/>
    <w:rsid w:val="006F0087"/>
    <w:rsid w:val="006F2474"/>
    <w:rsid w:val="006F2574"/>
    <w:rsid w:val="006F4A96"/>
    <w:rsid w:val="006F7537"/>
    <w:rsid w:val="00703129"/>
    <w:rsid w:val="007157E6"/>
    <w:rsid w:val="007205B5"/>
    <w:rsid w:val="00725CA9"/>
    <w:rsid w:val="00726B5E"/>
    <w:rsid w:val="0072714E"/>
    <w:rsid w:val="00727C3F"/>
    <w:rsid w:val="00734F18"/>
    <w:rsid w:val="007378D8"/>
    <w:rsid w:val="00737DD7"/>
    <w:rsid w:val="007400CC"/>
    <w:rsid w:val="007430D8"/>
    <w:rsid w:val="00744900"/>
    <w:rsid w:val="00747E74"/>
    <w:rsid w:val="00753112"/>
    <w:rsid w:val="007601FD"/>
    <w:rsid w:val="007635B1"/>
    <w:rsid w:val="00765C21"/>
    <w:rsid w:val="00771BEF"/>
    <w:rsid w:val="00774755"/>
    <w:rsid w:val="007801E8"/>
    <w:rsid w:val="00780223"/>
    <w:rsid w:val="00783AD2"/>
    <w:rsid w:val="0078749E"/>
    <w:rsid w:val="007879D1"/>
    <w:rsid w:val="00797829"/>
    <w:rsid w:val="007A087E"/>
    <w:rsid w:val="007A0A19"/>
    <w:rsid w:val="007A7290"/>
    <w:rsid w:val="007B3FB7"/>
    <w:rsid w:val="007C0A02"/>
    <w:rsid w:val="007C30C9"/>
    <w:rsid w:val="007C3140"/>
    <w:rsid w:val="007C6A67"/>
    <w:rsid w:val="007D3B62"/>
    <w:rsid w:val="007D60E8"/>
    <w:rsid w:val="007D72E3"/>
    <w:rsid w:val="007E55C9"/>
    <w:rsid w:val="007E789A"/>
    <w:rsid w:val="007F5732"/>
    <w:rsid w:val="0080031D"/>
    <w:rsid w:val="00801EFC"/>
    <w:rsid w:val="00803EA5"/>
    <w:rsid w:val="008069DD"/>
    <w:rsid w:val="0080708D"/>
    <w:rsid w:val="008113F0"/>
    <w:rsid w:val="00811A78"/>
    <w:rsid w:val="00811FFE"/>
    <w:rsid w:val="00814360"/>
    <w:rsid w:val="008163E9"/>
    <w:rsid w:val="00816F06"/>
    <w:rsid w:val="008172CF"/>
    <w:rsid w:val="00832DD1"/>
    <w:rsid w:val="00833851"/>
    <w:rsid w:val="00833993"/>
    <w:rsid w:val="008358B3"/>
    <w:rsid w:val="008430FF"/>
    <w:rsid w:val="008463F3"/>
    <w:rsid w:val="00850CE3"/>
    <w:rsid w:val="0085214F"/>
    <w:rsid w:val="0085321A"/>
    <w:rsid w:val="00855270"/>
    <w:rsid w:val="008603E4"/>
    <w:rsid w:val="00866E34"/>
    <w:rsid w:val="00870B90"/>
    <w:rsid w:val="00873EB3"/>
    <w:rsid w:val="008762DB"/>
    <w:rsid w:val="00880D31"/>
    <w:rsid w:val="00881EDD"/>
    <w:rsid w:val="00893DA7"/>
    <w:rsid w:val="0089733F"/>
    <w:rsid w:val="008A2F47"/>
    <w:rsid w:val="008A4400"/>
    <w:rsid w:val="008A4AC1"/>
    <w:rsid w:val="008A4D3B"/>
    <w:rsid w:val="008A60B6"/>
    <w:rsid w:val="008B03F0"/>
    <w:rsid w:val="008B04D5"/>
    <w:rsid w:val="008B35A9"/>
    <w:rsid w:val="008C4D7B"/>
    <w:rsid w:val="008C6F1A"/>
    <w:rsid w:val="008E1498"/>
    <w:rsid w:val="008E1E75"/>
    <w:rsid w:val="008F6A1A"/>
    <w:rsid w:val="009006C8"/>
    <w:rsid w:val="009009E9"/>
    <w:rsid w:val="00900D80"/>
    <w:rsid w:val="00911513"/>
    <w:rsid w:val="00912874"/>
    <w:rsid w:val="009147F0"/>
    <w:rsid w:val="009178B5"/>
    <w:rsid w:val="00923ED2"/>
    <w:rsid w:val="00926BAD"/>
    <w:rsid w:val="00931148"/>
    <w:rsid w:val="0093298F"/>
    <w:rsid w:val="00936953"/>
    <w:rsid w:val="0094150E"/>
    <w:rsid w:val="00943C58"/>
    <w:rsid w:val="00946F16"/>
    <w:rsid w:val="0097221A"/>
    <w:rsid w:val="009905F0"/>
    <w:rsid w:val="009922AA"/>
    <w:rsid w:val="009A3045"/>
    <w:rsid w:val="009A44FC"/>
    <w:rsid w:val="009A6538"/>
    <w:rsid w:val="009B28A6"/>
    <w:rsid w:val="009B4831"/>
    <w:rsid w:val="009C18B9"/>
    <w:rsid w:val="009C1D75"/>
    <w:rsid w:val="009D0194"/>
    <w:rsid w:val="009D285E"/>
    <w:rsid w:val="009D5C92"/>
    <w:rsid w:val="009D6BE2"/>
    <w:rsid w:val="009E0843"/>
    <w:rsid w:val="009E335C"/>
    <w:rsid w:val="009F07E0"/>
    <w:rsid w:val="009F0A23"/>
    <w:rsid w:val="009F2B17"/>
    <w:rsid w:val="009F73E5"/>
    <w:rsid w:val="00A03264"/>
    <w:rsid w:val="00A10E90"/>
    <w:rsid w:val="00A1433A"/>
    <w:rsid w:val="00A205B9"/>
    <w:rsid w:val="00A25FA2"/>
    <w:rsid w:val="00A32865"/>
    <w:rsid w:val="00A450FC"/>
    <w:rsid w:val="00A47298"/>
    <w:rsid w:val="00A47888"/>
    <w:rsid w:val="00A57ED1"/>
    <w:rsid w:val="00A603A1"/>
    <w:rsid w:val="00A65021"/>
    <w:rsid w:val="00A72FCA"/>
    <w:rsid w:val="00A743DF"/>
    <w:rsid w:val="00A74DA6"/>
    <w:rsid w:val="00A760CF"/>
    <w:rsid w:val="00A822D7"/>
    <w:rsid w:val="00A84854"/>
    <w:rsid w:val="00A901B4"/>
    <w:rsid w:val="00A92350"/>
    <w:rsid w:val="00A96595"/>
    <w:rsid w:val="00AA7098"/>
    <w:rsid w:val="00AB4012"/>
    <w:rsid w:val="00AB442D"/>
    <w:rsid w:val="00AB4869"/>
    <w:rsid w:val="00AC0BF1"/>
    <w:rsid w:val="00AC26AF"/>
    <w:rsid w:val="00AC610E"/>
    <w:rsid w:val="00AC66A7"/>
    <w:rsid w:val="00AD01C6"/>
    <w:rsid w:val="00AE5116"/>
    <w:rsid w:val="00AE667A"/>
    <w:rsid w:val="00AE7DE2"/>
    <w:rsid w:val="00AF6996"/>
    <w:rsid w:val="00B01162"/>
    <w:rsid w:val="00B01A52"/>
    <w:rsid w:val="00B05649"/>
    <w:rsid w:val="00B05726"/>
    <w:rsid w:val="00B139F8"/>
    <w:rsid w:val="00B16291"/>
    <w:rsid w:val="00B20E36"/>
    <w:rsid w:val="00B21475"/>
    <w:rsid w:val="00B23A33"/>
    <w:rsid w:val="00B24102"/>
    <w:rsid w:val="00B331B0"/>
    <w:rsid w:val="00B3691B"/>
    <w:rsid w:val="00B400BC"/>
    <w:rsid w:val="00B437E3"/>
    <w:rsid w:val="00B5505F"/>
    <w:rsid w:val="00B5587E"/>
    <w:rsid w:val="00B55E5A"/>
    <w:rsid w:val="00B56DB1"/>
    <w:rsid w:val="00B61A59"/>
    <w:rsid w:val="00B633DC"/>
    <w:rsid w:val="00B64911"/>
    <w:rsid w:val="00B730FF"/>
    <w:rsid w:val="00B73D0C"/>
    <w:rsid w:val="00B76886"/>
    <w:rsid w:val="00B82742"/>
    <w:rsid w:val="00B8359A"/>
    <w:rsid w:val="00B842DE"/>
    <w:rsid w:val="00B8497F"/>
    <w:rsid w:val="00B8686C"/>
    <w:rsid w:val="00B86FD8"/>
    <w:rsid w:val="00B91F76"/>
    <w:rsid w:val="00B95346"/>
    <w:rsid w:val="00B96492"/>
    <w:rsid w:val="00B968AA"/>
    <w:rsid w:val="00BA051E"/>
    <w:rsid w:val="00BA34C9"/>
    <w:rsid w:val="00BA3F42"/>
    <w:rsid w:val="00BB70FA"/>
    <w:rsid w:val="00BC199C"/>
    <w:rsid w:val="00BD15CD"/>
    <w:rsid w:val="00BD2AC1"/>
    <w:rsid w:val="00BD62EC"/>
    <w:rsid w:val="00BE04AC"/>
    <w:rsid w:val="00BE1931"/>
    <w:rsid w:val="00BE1EDC"/>
    <w:rsid w:val="00BE2823"/>
    <w:rsid w:val="00BE2D0F"/>
    <w:rsid w:val="00BE5C30"/>
    <w:rsid w:val="00BF2B18"/>
    <w:rsid w:val="00BF5D07"/>
    <w:rsid w:val="00BF7DC6"/>
    <w:rsid w:val="00C01E02"/>
    <w:rsid w:val="00C057D7"/>
    <w:rsid w:val="00C07B77"/>
    <w:rsid w:val="00C10619"/>
    <w:rsid w:val="00C12BD0"/>
    <w:rsid w:val="00C138F2"/>
    <w:rsid w:val="00C1574F"/>
    <w:rsid w:val="00C16912"/>
    <w:rsid w:val="00C17474"/>
    <w:rsid w:val="00C20A38"/>
    <w:rsid w:val="00C240EC"/>
    <w:rsid w:val="00C26ABB"/>
    <w:rsid w:val="00C33D19"/>
    <w:rsid w:val="00C42856"/>
    <w:rsid w:val="00C42B38"/>
    <w:rsid w:val="00C458A6"/>
    <w:rsid w:val="00C6471B"/>
    <w:rsid w:val="00C660DB"/>
    <w:rsid w:val="00C6649A"/>
    <w:rsid w:val="00C66D25"/>
    <w:rsid w:val="00C70DCF"/>
    <w:rsid w:val="00C7111E"/>
    <w:rsid w:val="00C733AF"/>
    <w:rsid w:val="00C73519"/>
    <w:rsid w:val="00C7596B"/>
    <w:rsid w:val="00C82D87"/>
    <w:rsid w:val="00C871A7"/>
    <w:rsid w:val="00C90851"/>
    <w:rsid w:val="00C9106D"/>
    <w:rsid w:val="00C9120B"/>
    <w:rsid w:val="00C943C9"/>
    <w:rsid w:val="00CA0F2B"/>
    <w:rsid w:val="00CA62EC"/>
    <w:rsid w:val="00CB00A2"/>
    <w:rsid w:val="00CC34E6"/>
    <w:rsid w:val="00CC3620"/>
    <w:rsid w:val="00CC5342"/>
    <w:rsid w:val="00CC60CC"/>
    <w:rsid w:val="00CD31ED"/>
    <w:rsid w:val="00CD6B8A"/>
    <w:rsid w:val="00CD779E"/>
    <w:rsid w:val="00CE1038"/>
    <w:rsid w:val="00CE5156"/>
    <w:rsid w:val="00CE5855"/>
    <w:rsid w:val="00CF3F2A"/>
    <w:rsid w:val="00CF40C3"/>
    <w:rsid w:val="00CF5E6C"/>
    <w:rsid w:val="00CF6F0B"/>
    <w:rsid w:val="00CF7D29"/>
    <w:rsid w:val="00D00BB1"/>
    <w:rsid w:val="00D0252F"/>
    <w:rsid w:val="00D169DC"/>
    <w:rsid w:val="00D22053"/>
    <w:rsid w:val="00D261EA"/>
    <w:rsid w:val="00D304C5"/>
    <w:rsid w:val="00D31A9B"/>
    <w:rsid w:val="00D40A56"/>
    <w:rsid w:val="00D44974"/>
    <w:rsid w:val="00D47431"/>
    <w:rsid w:val="00D47FD6"/>
    <w:rsid w:val="00D53B0A"/>
    <w:rsid w:val="00D544DB"/>
    <w:rsid w:val="00D5759B"/>
    <w:rsid w:val="00D701A5"/>
    <w:rsid w:val="00D70E73"/>
    <w:rsid w:val="00D726B6"/>
    <w:rsid w:val="00D74DC1"/>
    <w:rsid w:val="00D77864"/>
    <w:rsid w:val="00D8160F"/>
    <w:rsid w:val="00D900B8"/>
    <w:rsid w:val="00D90D42"/>
    <w:rsid w:val="00D9231E"/>
    <w:rsid w:val="00D93E28"/>
    <w:rsid w:val="00D967D8"/>
    <w:rsid w:val="00D9785F"/>
    <w:rsid w:val="00D97B14"/>
    <w:rsid w:val="00DB20A5"/>
    <w:rsid w:val="00DB3CD1"/>
    <w:rsid w:val="00DC1C79"/>
    <w:rsid w:val="00DC6F5C"/>
    <w:rsid w:val="00DD2593"/>
    <w:rsid w:val="00DD6334"/>
    <w:rsid w:val="00DD7010"/>
    <w:rsid w:val="00DE2A90"/>
    <w:rsid w:val="00DE48AE"/>
    <w:rsid w:val="00DE6D0A"/>
    <w:rsid w:val="00DF4722"/>
    <w:rsid w:val="00DF4B07"/>
    <w:rsid w:val="00DF65D8"/>
    <w:rsid w:val="00E05B46"/>
    <w:rsid w:val="00E23749"/>
    <w:rsid w:val="00E23C61"/>
    <w:rsid w:val="00E306AF"/>
    <w:rsid w:val="00E3095F"/>
    <w:rsid w:val="00E31262"/>
    <w:rsid w:val="00E319D9"/>
    <w:rsid w:val="00E378AC"/>
    <w:rsid w:val="00E413C0"/>
    <w:rsid w:val="00E43955"/>
    <w:rsid w:val="00E43F9A"/>
    <w:rsid w:val="00E50D93"/>
    <w:rsid w:val="00E63DB8"/>
    <w:rsid w:val="00E672D1"/>
    <w:rsid w:val="00E67E05"/>
    <w:rsid w:val="00E800DB"/>
    <w:rsid w:val="00E8177D"/>
    <w:rsid w:val="00E83205"/>
    <w:rsid w:val="00E83C41"/>
    <w:rsid w:val="00E86415"/>
    <w:rsid w:val="00E86A28"/>
    <w:rsid w:val="00E874BA"/>
    <w:rsid w:val="00E92D34"/>
    <w:rsid w:val="00E93566"/>
    <w:rsid w:val="00E947E5"/>
    <w:rsid w:val="00EA16F1"/>
    <w:rsid w:val="00EA204A"/>
    <w:rsid w:val="00EC04EB"/>
    <w:rsid w:val="00EC33A6"/>
    <w:rsid w:val="00EC5D9A"/>
    <w:rsid w:val="00ED2A9A"/>
    <w:rsid w:val="00ED5A9D"/>
    <w:rsid w:val="00ED7740"/>
    <w:rsid w:val="00EE16F6"/>
    <w:rsid w:val="00EE20B9"/>
    <w:rsid w:val="00EF6FBE"/>
    <w:rsid w:val="00F122A9"/>
    <w:rsid w:val="00F133C5"/>
    <w:rsid w:val="00F21D0E"/>
    <w:rsid w:val="00F21D82"/>
    <w:rsid w:val="00F22879"/>
    <w:rsid w:val="00F22B9B"/>
    <w:rsid w:val="00F24CC6"/>
    <w:rsid w:val="00F31A82"/>
    <w:rsid w:val="00F37D63"/>
    <w:rsid w:val="00F42DEA"/>
    <w:rsid w:val="00F45C31"/>
    <w:rsid w:val="00F53017"/>
    <w:rsid w:val="00F549D5"/>
    <w:rsid w:val="00F57293"/>
    <w:rsid w:val="00F577A6"/>
    <w:rsid w:val="00F60393"/>
    <w:rsid w:val="00F6090B"/>
    <w:rsid w:val="00F63421"/>
    <w:rsid w:val="00F64793"/>
    <w:rsid w:val="00F679DB"/>
    <w:rsid w:val="00F7678A"/>
    <w:rsid w:val="00F77A41"/>
    <w:rsid w:val="00F81349"/>
    <w:rsid w:val="00F84D17"/>
    <w:rsid w:val="00F84FDB"/>
    <w:rsid w:val="00F92FE3"/>
    <w:rsid w:val="00F9601D"/>
    <w:rsid w:val="00F97BFD"/>
    <w:rsid w:val="00FA4DDC"/>
    <w:rsid w:val="00FB13BD"/>
    <w:rsid w:val="00FB2565"/>
    <w:rsid w:val="00FC00E9"/>
    <w:rsid w:val="00FC014E"/>
    <w:rsid w:val="00FC18A3"/>
    <w:rsid w:val="00FC5977"/>
    <w:rsid w:val="00FC5B4D"/>
    <w:rsid w:val="00FD30CF"/>
    <w:rsid w:val="00FD3F41"/>
    <w:rsid w:val="00FE0B08"/>
    <w:rsid w:val="00FE2100"/>
    <w:rsid w:val="00FE6C9D"/>
    <w:rsid w:val="00FE77CB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DC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AD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lang w:val="en-GB"/>
    </w:rPr>
  </w:style>
  <w:style w:type="paragraph" w:styleId="Rubrik1">
    <w:name w:val="heading 1"/>
    <w:basedOn w:val="Normal"/>
    <w:next w:val="Normal"/>
    <w:qFormat/>
    <w:rsid w:val="00783AD2"/>
    <w:pPr>
      <w:keepNext/>
      <w:jc w:val="both"/>
      <w:outlineLvl w:val="0"/>
    </w:pPr>
    <w:rPr>
      <w:rFonts w:ascii="Garamond" w:hAnsi="Garamond"/>
      <w:i/>
      <w:iCs/>
      <w:sz w:val="24"/>
      <w:lang w:val="sv-SE"/>
    </w:rPr>
  </w:style>
  <w:style w:type="paragraph" w:styleId="Rubrik2">
    <w:name w:val="heading 2"/>
    <w:basedOn w:val="Normal"/>
    <w:next w:val="Normal"/>
    <w:qFormat/>
    <w:rsid w:val="00783AD2"/>
    <w:pPr>
      <w:keepNext/>
      <w:ind w:left="2608" w:hanging="2608"/>
      <w:outlineLvl w:val="1"/>
    </w:pPr>
    <w:rPr>
      <w:rFonts w:ascii="Garamond" w:hAnsi="Garamond"/>
      <w:b/>
      <w:bCs/>
      <w:i/>
      <w:iCs/>
      <w:color w:val="000000"/>
      <w:sz w:val="24"/>
      <w:szCs w:val="15"/>
      <w:lang w:val="sv-SE"/>
    </w:rPr>
  </w:style>
  <w:style w:type="paragraph" w:styleId="Rubrik3">
    <w:name w:val="heading 3"/>
    <w:basedOn w:val="Normal"/>
    <w:next w:val="Normal"/>
    <w:qFormat/>
    <w:rsid w:val="00783AD2"/>
    <w:pPr>
      <w:keepNext/>
      <w:outlineLvl w:val="2"/>
    </w:pPr>
    <w:rPr>
      <w:rFonts w:ascii="Garamond" w:hAnsi="Garamond"/>
      <w:b/>
      <w:bCs/>
      <w:i/>
      <w:iCs/>
      <w:color w:val="000000"/>
      <w:sz w:val="24"/>
      <w:szCs w:val="15"/>
      <w:lang w:val="sv-SE"/>
    </w:rPr>
  </w:style>
  <w:style w:type="paragraph" w:styleId="Rubrik4">
    <w:name w:val="heading 4"/>
    <w:basedOn w:val="Normal"/>
    <w:next w:val="Normal"/>
    <w:qFormat/>
    <w:rsid w:val="00783AD2"/>
    <w:pPr>
      <w:keepNext/>
      <w:ind w:left="2608" w:hanging="2608"/>
      <w:outlineLvl w:val="3"/>
    </w:pPr>
    <w:rPr>
      <w:rFonts w:ascii="Garamond" w:hAnsi="Garamond"/>
      <w:i/>
      <w:iCs/>
      <w:color w:val="000000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1ADC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uiPriority w:val="99"/>
    <w:semiHidden/>
    <w:rsid w:val="0099552C"/>
    <w:rPr>
      <w:rFonts w:ascii="Lucida Grande" w:hAnsi="Lucida Grande"/>
      <w:sz w:val="18"/>
      <w:szCs w:val="18"/>
    </w:rPr>
  </w:style>
  <w:style w:type="paragraph" w:styleId="Sidfot">
    <w:name w:val="footer"/>
    <w:basedOn w:val="Normal"/>
    <w:semiHidden/>
    <w:rsid w:val="00783AD2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783AD2"/>
  </w:style>
  <w:style w:type="paragraph" w:styleId="Sidhuvud">
    <w:name w:val="header"/>
    <w:basedOn w:val="Normal"/>
    <w:semiHidden/>
    <w:rsid w:val="00783AD2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Normal"/>
    <w:semiHidden/>
    <w:rsid w:val="00783AD2"/>
    <w:pPr>
      <w:overflowPunct/>
      <w:autoSpaceDE/>
      <w:autoSpaceDN/>
      <w:adjustRightInd/>
      <w:ind w:left="2608" w:hanging="2608"/>
      <w:textAlignment w:val="auto"/>
    </w:pPr>
    <w:rPr>
      <w:rFonts w:ascii="Verdana" w:hAnsi="Verdana"/>
      <w:color w:val="000000"/>
      <w:szCs w:val="15"/>
      <w:lang w:val="sv-SE"/>
    </w:rPr>
  </w:style>
  <w:style w:type="paragraph" w:styleId="Brdtext">
    <w:name w:val="Body Text"/>
    <w:basedOn w:val="Normal"/>
    <w:link w:val="BrdtextChar"/>
    <w:semiHidden/>
    <w:rsid w:val="00783AD2"/>
    <w:pPr>
      <w:overflowPunct/>
      <w:autoSpaceDE/>
      <w:autoSpaceDN/>
      <w:adjustRightInd/>
      <w:textAlignment w:val="auto"/>
    </w:pPr>
    <w:rPr>
      <w:rFonts w:ascii="Verdana" w:hAnsi="Verdana"/>
      <w:color w:val="000000"/>
      <w:lang w:val="sv-SE"/>
    </w:rPr>
  </w:style>
  <w:style w:type="paragraph" w:styleId="Brdtext2">
    <w:name w:val="Body Text 2"/>
    <w:basedOn w:val="Normal"/>
    <w:semiHidden/>
    <w:rsid w:val="00783AD2"/>
    <w:rPr>
      <w:rFonts w:ascii="Garamond" w:hAnsi="Garamond"/>
      <w:color w:val="000000"/>
      <w:sz w:val="24"/>
    </w:rPr>
  </w:style>
  <w:style w:type="paragraph" w:styleId="Rubrik">
    <w:name w:val="Title"/>
    <w:basedOn w:val="Normal"/>
    <w:qFormat/>
    <w:rsid w:val="00783AD2"/>
    <w:pPr>
      <w:shd w:val="pct10" w:color="auto" w:fill="auto"/>
      <w:jc w:val="center"/>
    </w:pPr>
    <w:rPr>
      <w:rFonts w:ascii="Garamond" w:hAnsi="Garamond"/>
      <w:b/>
      <w:sz w:val="36"/>
    </w:rPr>
  </w:style>
  <w:style w:type="character" w:styleId="Betoning">
    <w:name w:val="Emphasis"/>
    <w:basedOn w:val="Standardstycketeckensnitt"/>
    <w:uiPriority w:val="20"/>
    <w:qFormat/>
    <w:rsid w:val="00783AD2"/>
    <w:rPr>
      <w:i/>
      <w:iCs/>
    </w:rPr>
  </w:style>
  <w:style w:type="paragraph" w:styleId="Brdtextmedindrag2">
    <w:name w:val="Body Text Indent 2"/>
    <w:basedOn w:val="Normal"/>
    <w:semiHidden/>
    <w:rsid w:val="00783AD2"/>
    <w:pPr>
      <w:ind w:left="720"/>
    </w:pPr>
    <w:rPr>
      <w:rFonts w:ascii="Garamond" w:hAnsi="Garamond"/>
    </w:rPr>
  </w:style>
  <w:style w:type="paragraph" w:styleId="Normalwebb">
    <w:name w:val="Normal (Web)"/>
    <w:basedOn w:val="Normal"/>
    <w:uiPriority w:val="99"/>
    <w:semiHidden/>
    <w:unhideWhenUsed/>
    <w:rsid w:val="007D2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9D6CA6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3E7EEC"/>
  </w:style>
  <w:style w:type="character" w:styleId="Kommentarsreferens">
    <w:name w:val="annotation reference"/>
    <w:basedOn w:val="Standardstycketeckensnitt"/>
    <w:uiPriority w:val="99"/>
    <w:semiHidden/>
    <w:unhideWhenUsed/>
    <w:rsid w:val="00181A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81AD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81ADC"/>
    <w:rPr>
      <w:rFonts w:ascii="Book Antiqua" w:hAnsi="Book Antiqua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1A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1ADC"/>
    <w:rPr>
      <w:rFonts w:ascii="Book Antiqua" w:hAnsi="Book Antiqua"/>
      <w:b/>
      <w:bCs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ADC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rsid w:val="002B0607"/>
    <w:pPr>
      <w:ind w:left="720"/>
      <w:contextualSpacing/>
    </w:pPr>
  </w:style>
  <w:style w:type="character" w:styleId="AnvndHyperlnk">
    <w:name w:val="FollowedHyperlink"/>
    <w:basedOn w:val="Standardstycketeckensnitt"/>
    <w:rsid w:val="00893DA7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semiHidden/>
    <w:rsid w:val="00140C49"/>
    <w:rPr>
      <w:rFonts w:ascii="Verdana" w:hAnsi="Verdana"/>
      <w:color w:val="000000"/>
      <w:sz w:val="22"/>
    </w:rPr>
  </w:style>
  <w:style w:type="paragraph" w:styleId="Fotnotstext">
    <w:name w:val="footnote text"/>
    <w:basedOn w:val="Normal"/>
    <w:link w:val="FotnotstextChar"/>
    <w:unhideWhenUsed/>
    <w:rsid w:val="007C6A67"/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rsid w:val="007C6A67"/>
    <w:rPr>
      <w:rFonts w:ascii="Book Antiqua" w:hAnsi="Book Antiqua"/>
      <w:sz w:val="24"/>
      <w:szCs w:val="24"/>
      <w:lang w:val="en-GB"/>
    </w:rPr>
  </w:style>
  <w:style w:type="character" w:styleId="Fotnotsreferens">
    <w:name w:val="footnote reference"/>
    <w:basedOn w:val="Standardstycketeckensnitt"/>
    <w:unhideWhenUsed/>
    <w:rsid w:val="007C6A67"/>
    <w:rPr>
      <w:vertAlign w:val="superscript"/>
    </w:rPr>
  </w:style>
  <w:style w:type="character" w:styleId="Olstomnmnande">
    <w:name w:val="Unresolved Mention"/>
    <w:basedOn w:val="Standardstycketeckensnitt"/>
    <w:rsid w:val="0099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se/citations?user=fVi-rb8AAAAJ&amp;hl=sv" TargetMode="External"/><Relationship Id="rId13" Type="http://schemas.openxmlformats.org/officeDocument/2006/relationships/hyperlink" Target="https://bulletin.nu/kronikorer/all/kronika-fhm-kraver-perfekta-studier-som-inte-finns-med-risk-for-manniskoliv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fn.se/nb" TargetMode="External"/><Relationship Id="rId12" Type="http://schemas.openxmlformats.org/officeDocument/2006/relationships/hyperlink" Target="https://bulletin.nu/niclas-berggren-sveriges-judar-hotas-av-rattsstatens-forsvagn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lletin.nu/niclas-berggren-kommunismens-sociala-och-ekonomiska-pr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t.se/opinion/brexit-riskerar-tolerans-och-tillit-i-europa" TargetMode="External"/><Relationship Id="rId10" Type="http://schemas.openxmlformats.org/officeDocument/2006/relationships/hyperlink" Target="https://bulletin.nu/niclas-berggren-nationalekonomernas-karlek-till-fastighetsskatten-har-en-blind-fla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1svw3nq7pu07ybc/Framtidens%20populister%20hotar%20Riksbankens%20oberoende.pdf?dl=0" TargetMode="External"/><Relationship Id="rId14" Type="http://schemas.openxmlformats.org/officeDocument/2006/relationships/hyperlink" Target="https://www.svd.se/urholkad-rattsstat-ett-slag-mot-ekonomi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ris.kb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7082</Words>
  <Characters>39165</Characters>
  <Application>Microsoft Office Word</Application>
  <DocSecurity>0</DocSecurity>
  <Lines>515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46246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http://nonicoclolasos.wordpress.com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Niclas Berggren</dc:creator>
  <cp:lastModifiedBy>Niclas Berggren</cp:lastModifiedBy>
  <cp:revision>2</cp:revision>
  <cp:lastPrinted>2015-12-11T15:05:00Z</cp:lastPrinted>
  <dcterms:created xsi:type="dcterms:W3CDTF">2022-01-16T22:21:00Z</dcterms:created>
  <dcterms:modified xsi:type="dcterms:W3CDTF">2022-01-16T22:21:00Z</dcterms:modified>
</cp:coreProperties>
</file>