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4C" w:rsidRDefault="00572B4C" w:rsidP="00572B4C">
      <w:pPr>
        <w:spacing w:before="100" w:beforeAutospacing="1" w:after="100" w:afterAutospacing="1" w:line="480" w:lineRule="auto"/>
        <w:contextualSpacing/>
        <w:rPr>
          <w:rFonts w:eastAsia="Calibri" w:cs="Times New Roman"/>
          <w:b/>
          <w:szCs w:val="20"/>
          <w:lang w:val="en-US" w:eastAsia="sv-SE"/>
        </w:rPr>
      </w:pPr>
      <w:bookmarkStart w:id="0" w:name="_GoBack"/>
      <w:bookmarkEnd w:id="0"/>
      <w:r>
        <w:rPr>
          <w:rFonts w:eastAsia="Calibri" w:cs="Times New Roman"/>
          <w:b/>
          <w:szCs w:val="20"/>
          <w:lang w:val="en-US" w:eastAsia="sv-SE"/>
        </w:rPr>
        <w:t>All Tables</w:t>
      </w:r>
      <w:r w:rsidRPr="00462C46">
        <w:rPr>
          <w:rFonts w:eastAsia="Calibri" w:cs="Times New Roman"/>
          <w:b/>
          <w:szCs w:val="20"/>
          <w:lang w:val="en-US" w:eastAsia="sv-SE"/>
        </w:rPr>
        <w:t xml:space="preserve"> </w:t>
      </w:r>
      <w:r>
        <w:rPr>
          <w:rFonts w:eastAsia="Calibri" w:cs="Times New Roman"/>
          <w:b/>
          <w:szCs w:val="20"/>
          <w:lang w:val="en-US" w:eastAsia="sv-SE"/>
        </w:rPr>
        <w:t>in C</w:t>
      </w:r>
      <w:r w:rsidRPr="00462C46">
        <w:rPr>
          <w:rFonts w:eastAsia="Calibri" w:cs="Times New Roman"/>
          <w:b/>
          <w:szCs w:val="20"/>
          <w:lang w:val="en-US" w:eastAsia="sv-SE"/>
        </w:rPr>
        <w:t xml:space="preserve">hapter </w:t>
      </w:r>
      <w:r>
        <w:rPr>
          <w:rFonts w:eastAsia="Calibri" w:cs="Times New Roman"/>
          <w:b/>
          <w:szCs w:val="20"/>
          <w:lang w:val="en-US" w:eastAsia="sv-SE"/>
        </w:rPr>
        <w:t>7</w:t>
      </w:r>
    </w:p>
    <w:p w:rsidR="00572B4C" w:rsidRDefault="00572B4C" w:rsidP="00572B4C">
      <w:pPr>
        <w:spacing w:before="100" w:beforeAutospacing="1" w:after="100" w:afterAutospacing="1" w:line="480" w:lineRule="auto"/>
        <w:contextualSpacing/>
        <w:rPr>
          <w:rFonts w:eastAsia="Calibri" w:cs="Times New Roman"/>
          <w:b/>
          <w:szCs w:val="20"/>
          <w:lang w:val="en-US" w:eastAsia="sv-SE"/>
        </w:rPr>
      </w:pPr>
    </w:p>
    <w:p w:rsidR="00572B4C" w:rsidRPr="00922DDE" w:rsidRDefault="00572B4C" w:rsidP="00572B4C">
      <w:pPr>
        <w:spacing w:line="240" w:lineRule="auto"/>
        <w:rPr>
          <w:rFonts w:cs="Times New Roman"/>
          <w:lang w:val="en-US"/>
        </w:rPr>
      </w:pPr>
      <w:proofErr w:type="gramStart"/>
      <w:r w:rsidRPr="00922DDE">
        <w:rPr>
          <w:rFonts w:cs="Times New Roman"/>
          <w:lang w:val="en-US"/>
        </w:rPr>
        <w:t xml:space="preserve">Table </w:t>
      </w:r>
      <w:r>
        <w:rPr>
          <w:rFonts w:cs="Times New Roman"/>
          <w:lang w:val="en-US"/>
        </w:rPr>
        <w:t>7.</w:t>
      </w:r>
      <w:r w:rsidRPr="00922DDE">
        <w:rPr>
          <w:rFonts w:cs="Times New Roman"/>
          <w:lang w:val="en-US"/>
        </w:rPr>
        <w:t>1.</w:t>
      </w:r>
      <w:proofErr w:type="gramEnd"/>
      <w:r w:rsidRPr="00922DDE">
        <w:rPr>
          <w:rFonts w:cs="Times New Roman"/>
          <w:lang w:val="en-US"/>
        </w:rPr>
        <w:t xml:space="preserve"> The local guaranteed tax system, 1920–1986 (%).</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620"/>
      </w:tblGrid>
      <w:tr w:rsidR="00572B4C" w:rsidRPr="00454E39" w:rsidTr="00077984">
        <w:tc>
          <w:tcPr>
            <w:tcW w:w="1008" w:type="dxa"/>
            <w:tcBorders>
              <w:top w:val="single" w:sz="4" w:space="0" w:color="auto"/>
              <w:bottom w:val="single" w:sz="4" w:space="0" w:color="auto"/>
            </w:tcBorders>
          </w:tcPr>
          <w:p w:rsidR="00572B4C" w:rsidRPr="00454E39" w:rsidRDefault="00572B4C" w:rsidP="00077984">
            <w:pPr>
              <w:spacing w:before="40"/>
              <w:rPr>
                <w:sz w:val="20"/>
                <w:szCs w:val="20"/>
                <w:lang w:val="en-US"/>
              </w:rPr>
            </w:pPr>
            <w:r w:rsidRPr="00454E39">
              <w:rPr>
                <w:sz w:val="20"/>
                <w:szCs w:val="20"/>
                <w:lang w:val="en-US"/>
              </w:rPr>
              <w:t>Year</w:t>
            </w:r>
          </w:p>
        </w:tc>
        <w:tc>
          <w:tcPr>
            <w:tcW w:w="1620" w:type="dxa"/>
            <w:tcBorders>
              <w:top w:val="single" w:sz="4" w:space="0" w:color="auto"/>
              <w:bottom w:val="single" w:sz="4" w:space="0" w:color="auto"/>
            </w:tcBorders>
          </w:tcPr>
          <w:p w:rsidR="00572B4C" w:rsidRPr="00454E39" w:rsidRDefault="00572B4C" w:rsidP="00077984">
            <w:pPr>
              <w:spacing w:before="40"/>
              <w:jc w:val="right"/>
              <w:rPr>
                <w:sz w:val="20"/>
                <w:szCs w:val="20"/>
                <w:lang w:val="en-US"/>
              </w:rPr>
            </w:pPr>
            <w:r w:rsidRPr="00454E39">
              <w:rPr>
                <w:sz w:val="20"/>
                <w:szCs w:val="20"/>
                <w:lang w:val="en-US"/>
              </w:rPr>
              <w:t>Repartition rate</w:t>
            </w:r>
          </w:p>
        </w:tc>
      </w:tr>
      <w:tr w:rsidR="00572B4C" w:rsidRPr="00454E39" w:rsidTr="00077984">
        <w:tc>
          <w:tcPr>
            <w:tcW w:w="1008" w:type="dxa"/>
            <w:tcBorders>
              <w:top w:val="single" w:sz="4" w:space="0" w:color="auto"/>
            </w:tcBorders>
          </w:tcPr>
          <w:p w:rsidR="00572B4C" w:rsidRPr="00454E39" w:rsidRDefault="00572B4C" w:rsidP="00077984">
            <w:pPr>
              <w:spacing w:before="40"/>
              <w:rPr>
                <w:sz w:val="20"/>
                <w:szCs w:val="20"/>
                <w:lang w:val="en-US"/>
              </w:rPr>
            </w:pPr>
            <w:r w:rsidRPr="00454E39">
              <w:rPr>
                <w:sz w:val="20"/>
                <w:szCs w:val="20"/>
                <w:lang w:val="en-US"/>
              </w:rPr>
              <w:t>1920</w:t>
            </w:r>
          </w:p>
        </w:tc>
        <w:tc>
          <w:tcPr>
            <w:tcW w:w="1620" w:type="dxa"/>
            <w:tcBorders>
              <w:top w:val="single" w:sz="4" w:space="0" w:color="auto"/>
            </w:tcBorders>
          </w:tcPr>
          <w:p w:rsidR="00572B4C" w:rsidRPr="00454E39" w:rsidRDefault="00572B4C" w:rsidP="00077984">
            <w:pPr>
              <w:spacing w:before="40"/>
              <w:jc w:val="right"/>
              <w:rPr>
                <w:sz w:val="20"/>
                <w:szCs w:val="20"/>
                <w:lang w:val="en-US"/>
              </w:rPr>
            </w:pPr>
            <w:r w:rsidRPr="00454E39">
              <w:rPr>
                <w:sz w:val="20"/>
                <w:szCs w:val="20"/>
                <w:lang w:val="en-US"/>
              </w:rPr>
              <w:t>5.0</w:t>
            </w:r>
          </w:p>
        </w:tc>
      </w:tr>
      <w:tr w:rsidR="00572B4C" w:rsidRPr="00454E39" w:rsidTr="00077984">
        <w:tc>
          <w:tcPr>
            <w:tcW w:w="1008" w:type="dxa"/>
          </w:tcPr>
          <w:p w:rsidR="00572B4C" w:rsidRPr="00454E39" w:rsidRDefault="00572B4C" w:rsidP="00077984">
            <w:pPr>
              <w:rPr>
                <w:sz w:val="20"/>
                <w:szCs w:val="20"/>
                <w:lang w:val="en-US"/>
              </w:rPr>
            </w:pPr>
            <w:r w:rsidRPr="00454E39">
              <w:rPr>
                <w:sz w:val="20"/>
                <w:szCs w:val="20"/>
                <w:lang w:val="en-US"/>
              </w:rPr>
              <w:t>1954</w:t>
            </w:r>
          </w:p>
        </w:tc>
        <w:tc>
          <w:tcPr>
            <w:tcW w:w="1620" w:type="dxa"/>
          </w:tcPr>
          <w:p w:rsidR="00572B4C" w:rsidRPr="00454E39" w:rsidRDefault="00572B4C" w:rsidP="00077984">
            <w:pPr>
              <w:jc w:val="right"/>
              <w:rPr>
                <w:sz w:val="20"/>
                <w:szCs w:val="20"/>
                <w:lang w:val="en-US"/>
              </w:rPr>
            </w:pPr>
            <w:r w:rsidRPr="00454E39">
              <w:rPr>
                <w:sz w:val="20"/>
                <w:szCs w:val="20"/>
                <w:lang w:val="en-US"/>
              </w:rPr>
              <w:t>4.0</w:t>
            </w:r>
          </w:p>
        </w:tc>
      </w:tr>
      <w:tr w:rsidR="00572B4C" w:rsidRPr="00454E39" w:rsidTr="00077984">
        <w:tc>
          <w:tcPr>
            <w:tcW w:w="1008" w:type="dxa"/>
          </w:tcPr>
          <w:p w:rsidR="00572B4C" w:rsidRPr="00454E39" w:rsidRDefault="00572B4C" w:rsidP="00077984">
            <w:pPr>
              <w:rPr>
                <w:sz w:val="20"/>
                <w:szCs w:val="20"/>
                <w:lang w:val="en-US"/>
              </w:rPr>
            </w:pPr>
            <w:r w:rsidRPr="00454E39">
              <w:rPr>
                <w:sz w:val="20"/>
                <w:szCs w:val="20"/>
                <w:lang w:val="en-US"/>
              </w:rPr>
              <w:t>1957</w:t>
            </w:r>
          </w:p>
        </w:tc>
        <w:tc>
          <w:tcPr>
            <w:tcW w:w="1620" w:type="dxa"/>
          </w:tcPr>
          <w:p w:rsidR="00572B4C" w:rsidRPr="00454E39" w:rsidRDefault="00572B4C" w:rsidP="00077984">
            <w:pPr>
              <w:jc w:val="right"/>
              <w:rPr>
                <w:sz w:val="20"/>
                <w:szCs w:val="20"/>
                <w:lang w:val="en-US"/>
              </w:rPr>
            </w:pPr>
            <w:r w:rsidRPr="00454E39">
              <w:rPr>
                <w:sz w:val="20"/>
                <w:szCs w:val="20"/>
                <w:lang w:val="en-US"/>
              </w:rPr>
              <w:t>2.5</w:t>
            </w:r>
          </w:p>
        </w:tc>
      </w:tr>
      <w:tr w:rsidR="00572B4C" w:rsidRPr="00454E39" w:rsidTr="00077984">
        <w:tc>
          <w:tcPr>
            <w:tcW w:w="1008" w:type="dxa"/>
          </w:tcPr>
          <w:p w:rsidR="00572B4C" w:rsidRPr="00454E39" w:rsidRDefault="00572B4C" w:rsidP="00077984">
            <w:pPr>
              <w:rPr>
                <w:sz w:val="20"/>
                <w:szCs w:val="20"/>
                <w:lang w:val="en-US"/>
              </w:rPr>
            </w:pPr>
            <w:r w:rsidRPr="00454E39">
              <w:rPr>
                <w:sz w:val="20"/>
                <w:szCs w:val="20"/>
                <w:lang w:val="en-US"/>
              </w:rPr>
              <w:t>1965</w:t>
            </w:r>
          </w:p>
        </w:tc>
        <w:tc>
          <w:tcPr>
            <w:tcW w:w="1620" w:type="dxa"/>
          </w:tcPr>
          <w:p w:rsidR="00572B4C" w:rsidRPr="00454E39" w:rsidRDefault="00572B4C" w:rsidP="00077984">
            <w:pPr>
              <w:jc w:val="right"/>
              <w:rPr>
                <w:sz w:val="20"/>
                <w:szCs w:val="20"/>
                <w:lang w:val="en-US"/>
              </w:rPr>
            </w:pPr>
            <w:r w:rsidRPr="00454E39">
              <w:rPr>
                <w:sz w:val="20"/>
                <w:szCs w:val="20"/>
                <w:lang w:val="en-US"/>
              </w:rPr>
              <w:t>2.0</w:t>
            </w:r>
          </w:p>
        </w:tc>
      </w:tr>
      <w:tr w:rsidR="00572B4C" w:rsidRPr="00454E39" w:rsidTr="00077984">
        <w:tc>
          <w:tcPr>
            <w:tcW w:w="1008" w:type="dxa"/>
          </w:tcPr>
          <w:p w:rsidR="00572B4C" w:rsidRPr="00454E39" w:rsidRDefault="00572B4C" w:rsidP="00077984">
            <w:pPr>
              <w:rPr>
                <w:sz w:val="20"/>
                <w:szCs w:val="20"/>
                <w:lang w:val="en-US"/>
              </w:rPr>
            </w:pPr>
            <w:r w:rsidRPr="00454E39">
              <w:rPr>
                <w:sz w:val="20"/>
                <w:szCs w:val="20"/>
                <w:lang w:val="en-US"/>
              </w:rPr>
              <w:t>1981</w:t>
            </w:r>
          </w:p>
        </w:tc>
        <w:tc>
          <w:tcPr>
            <w:tcW w:w="1620" w:type="dxa"/>
          </w:tcPr>
          <w:p w:rsidR="00572B4C" w:rsidRPr="00454E39" w:rsidRDefault="00572B4C" w:rsidP="00077984">
            <w:pPr>
              <w:jc w:val="right"/>
              <w:rPr>
                <w:sz w:val="20"/>
                <w:szCs w:val="20"/>
                <w:lang w:val="en-US"/>
              </w:rPr>
            </w:pPr>
            <w:r w:rsidRPr="00454E39">
              <w:rPr>
                <w:sz w:val="20"/>
                <w:szCs w:val="20"/>
                <w:lang w:val="en-US"/>
              </w:rPr>
              <w:t>1.5</w:t>
            </w:r>
          </w:p>
        </w:tc>
      </w:tr>
    </w:tbl>
    <w:p w:rsidR="00572B4C" w:rsidRPr="005A656B" w:rsidRDefault="00572B4C" w:rsidP="000A5B45">
      <w:pPr>
        <w:spacing w:line="240" w:lineRule="auto"/>
        <w:rPr>
          <w:rFonts w:cs="Times New Roman"/>
          <w:lang w:val="en-US"/>
        </w:rPr>
      </w:pPr>
      <w:r w:rsidRPr="005A656B">
        <w:rPr>
          <w:rFonts w:cs="Times New Roman"/>
          <w:i/>
          <w:lang w:val="en-US"/>
        </w:rPr>
        <w:t>Note:</w:t>
      </w:r>
      <w:r w:rsidRPr="005A656B">
        <w:rPr>
          <w:rFonts w:cs="Times New Roman"/>
          <w:lang w:val="en-US"/>
        </w:rPr>
        <w:t xml:space="preserve"> Until 1932, the repartition rate was six percent on agricultural property.</w:t>
      </w:r>
      <w:r w:rsidRPr="005A656B">
        <w:rPr>
          <w:rFonts w:cs="Times New Roman"/>
          <w:lang w:val="en-US"/>
        </w:rPr>
        <w:br/>
      </w:r>
      <w:r w:rsidRPr="005A656B">
        <w:rPr>
          <w:rFonts w:cs="Times New Roman"/>
          <w:i/>
          <w:lang w:val="en-US"/>
        </w:rPr>
        <w:t>Source</w:t>
      </w:r>
      <w:r w:rsidRPr="005A656B">
        <w:rPr>
          <w:rFonts w:cs="Times New Roman"/>
          <w:lang w:val="en-US"/>
        </w:rPr>
        <w:t>: SOU 1986:6; SOU 1993:57.</w:t>
      </w:r>
    </w:p>
    <w:p w:rsidR="00572B4C" w:rsidRPr="00922DDE" w:rsidRDefault="00572B4C" w:rsidP="00572B4C">
      <w:pPr>
        <w:rPr>
          <w:rFonts w:cs="Times New Roman"/>
          <w:szCs w:val="24"/>
          <w:lang w:val="en-US"/>
        </w:rPr>
      </w:pPr>
    </w:p>
    <w:p w:rsidR="00572B4C" w:rsidRPr="00922DDE" w:rsidRDefault="00572B4C" w:rsidP="00572B4C">
      <w:pPr>
        <w:spacing w:line="240" w:lineRule="auto"/>
        <w:rPr>
          <w:rFonts w:cs="Times New Roman"/>
          <w:szCs w:val="24"/>
          <w:lang w:val="en-US"/>
        </w:rPr>
      </w:pPr>
    </w:p>
    <w:p w:rsidR="00572B4C" w:rsidRPr="00922DDE" w:rsidRDefault="00572B4C" w:rsidP="00572B4C">
      <w:pPr>
        <w:spacing w:line="240" w:lineRule="auto"/>
        <w:rPr>
          <w:rFonts w:cs="Times New Roman"/>
          <w:szCs w:val="24"/>
          <w:lang w:val="en-US"/>
        </w:rPr>
      </w:pPr>
      <w:proofErr w:type="gramStart"/>
      <w:r w:rsidRPr="00922DDE">
        <w:rPr>
          <w:rFonts w:cs="Times New Roman"/>
          <w:szCs w:val="24"/>
          <w:lang w:val="en-US"/>
        </w:rPr>
        <w:t xml:space="preserve">Table </w:t>
      </w:r>
      <w:r>
        <w:rPr>
          <w:rFonts w:cs="Times New Roman"/>
          <w:szCs w:val="24"/>
          <w:lang w:val="en-US"/>
        </w:rPr>
        <w:t>7.</w:t>
      </w:r>
      <w:r w:rsidRPr="00922DDE">
        <w:rPr>
          <w:rFonts w:cs="Times New Roman"/>
          <w:szCs w:val="24"/>
          <w:lang w:val="en-US"/>
        </w:rPr>
        <w:t>2.</w:t>
      </w:r>
      <w:proofErr w:type="gramEnd"/>
      <w:r w:rsidRPr="00922DDE">
        <w:rPr>
          <w:rFonts w:cs="Times New Roman"/>
          <w:szCs w:val="24"/>
          <w:lang w:val="en-US"/>
        </w:rPr>
        <w:t xml:space="preserve"> Imputed rent on owner-occupied houses (</w:t>
      </w:r>
      <w:proofErr w:type="spellStart"/>
      <w:r w:rsidRPr="00922DDE">
        <w:rPr>
          <w:rFonts w:cs="Times New Roman"/>
          <w:i/>
          <w:szCs w:val="24"/>
          <w:lang w:val="en-US"/>
        </w:rPr>
        <w:t>villaschablonen</w:t>
      </w:r>
      <w:proofErr w:type="spellEnd"/>
      <w:r w:rsidRPr="00922DDE">
        <w:rPr>
          <w:rFonts w:cs="Times New Roman"/>
          <w:szCs w:val="24"/>
          <w:lang w:val="en-US"/>
        </w:rPr>
        <w:t>), 1954–1966 (%).</w:t>
      </w:r>
    </w:p>
    <w:p w:rsidR="00572B4C" w:rsidRPr="00922DDE" w:rsidRDefault="00572B4C" w:rsidP="00572B4C">
      <w:pPr>
        <w:keepNext/>
        <w:keepLines/>
        <w:rPr>
          <w:rFonts w:cs="Times New Roman"/>
          <w:i/>
          <w:sz w:val="4"/>
          <w:lang w:val="en-US"/>
        </w:rPr>
      </w:pPr>
    </w:p>
    <w:tbl>
      <w:tblPr>
        <w:tblStyle w:val="TableGrid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2"/>
        <w:gridCol w:w="1842"/>
        <w:gridCol w:w="1842"/>
        <w:gridCol w:w="1843"/>
      </w:tblGrid>
      <w:tr w:rsidR="00572B4C" w:rsidRPr="00454E39" w:rsidTr="00077984">
        <w:tc>
          <w:tcPr>
            <w:tcW w:w="1842" w:type="dxa"/>
          </w:tcPr>
          <w:p w:rsidR="00572B4C" w:rsidRPr="00454E39" w:rsidRDefault="00572B4C" w:rsidP="00077984">
            <w:pPr>
              <w:spacing w:before="40"/>
              <w:rPr>
                <w:sz w:val="20"/>
                <w:szCs w:val="20"/>
                <w:lang w:val="en-US"/>
              </w:rPr>
            </w:pPr>
            <w:r>
              <w:rPr>
                <w:sz w:val="20"/>
                <w:szCs w:val="20"/>
                <w:lang w:val="en-US"/>
              </w:rPr>
              <w:t>Assessed value</w:t>
            </w:r>
          </w:p>
        </w:tc>
        <w:tc>
          <w:tcPr>
            <w:tcW w:w="1842" w:type="dxa"/>
          </w:tcPr>
          <w:p w:rsidR="00572B4C" w:rsidRPr="00454E39" w:rsidRDefault="00572B4C" w:rsidP="00077984">
            <w:pPr>
              <w:spacing w:before="40"/>
              <w:jc w:val="center"/>
              <w:rPr>
                <w:sz w:val="20"/>
                <w:szCs w:val="20"/>
              </w:rPr>
            </w:pPr>
            <w:r w:rsidRPr="00454E39">
              <w:rPr>
                <w:sz w:val="20"/>
                <w:szCs w:val="20"/>
              </w:rPr>
              <w:t>1954</w:t>
            </w:r>
          </w:p>
        </w:tc>
        <w:tc>
          <w:tcPr>
            <w:tcW w:w="1842" w:type="dxa"/>
          </w:tcPr>
          <w:p w:rsidR="00572B4C" w:rsidRPr="00454E39" w:rsidRDefault="00572B4C" w:rsidP="00077984">
            <w:pPr>
              <w:spacing w:before="40"/>
              <w:jc w:val="center"/>
              <w:rPr>
                <w:sz w:val="20"/>
                <w:szCs w:val="20"/>
              </w:rPr>
            </w:pPr>
            <w:r w:rsidRPr="00454E39">
              <w:rPr>
                <w:sz w:val="20"/>
                <w:szCs w:val="20"/>
              </w:rPr>
              <w:t>1957</w:t>
            </w:r>
          </w:p>
        </w:tc>
        <w:tc>
          <w:tcPr>
            <w:tcW w:w="1843" w:type="dxa"/>
          </w:tcPr>
          <w:p w:rsidR="00572B4C" w:rsidRPr="00454E39" w:rsidRDefault="00572B4C" w:rsidP="00077984">
            <w:pPr>
              <w:spacing w:before="40"/>
              <w:jc w:val="center"/>
              <w:rPr>
                <w:sz w:val="20"/>
                <w:szCs w:val="20"/>
              </w:rPr>
            </w:pPr>
            <w:r w:rsidRPr="00454E39">
              <w:rPr>
                <w:sz w:val="20"/>
                <w:szCs w:val="20"/>
              </w:rPr>
              <w:t>1965</w:t>
            </w:r>
          </w:p>
        </w:tc>
      </w:tr>
      <w:tr w:rsidR="00572B4C" w:rsidRPr="00454E39" w:rsidTr="00077984">
        <w:trPr>
          <w:trHeight w:val="538"/>
        </w:trPr>
        <w:tc>
          <w:tcPr>
            <w:tcW w:w="1842" w:type="dxa"/>
          </w:tcPr>
          <w:p w:rsidR="00572B4C" w:rsidRPr="00454E39" w:rsidRDefault="00572B4C" w:rsidP="00077984">
            <w:pPr>
              <w:spacing w:before="40" w:line="240" w:lineRule="auto"/>
              <w:rPr>
                <w:sz w:val="20"/>
                <w:szCs w:val="20"/>
              </w:rPr>
            </w:pPr>
            <w:r w:rsidRPr="00454E39">
              <w:rPr>
                <w:sz w:val="20"/>
                <w:szCs w:val="20"/>
              </w:rPr>
              <w:t xml:space="preserve">Independent of </w:t>
            </w:r>
            <w:proofErr w:type="spellStart"/>
            <w:r w:rsidRPr="00454E39">
              <w:rPr>
                <w:sz w:val="20"/>
                <w:szCs w:val="20"/>
              </w:rPr>
              <w:t>value</w:t>
            </w:r>
            <w:proofErr w:type="spellEnd"/>
          </w:p>
        </w:tc>
        <w:tc>
          <w:tcPr>
            <w:tcW w:w="1842" w:type="dxa"/>
          </w:tcPr>
          <w:p w:rsidR="00572B4C" w:rsidRPr="00454E39" w:rsidRDefault="00572B4C" w:rsidP="00077984">
            <w:pPr>
              <w:spacing w:before="40" w:line="240" w:lineRule="auto"/>
              <w:jc w:val="center"/>
              <w:rPr>
                <w:sz w:val="20"/>
                <w:szCs w:val="20"/>
              </w:rPr>
            </w:pPr>
            <w:r w:rsidRPr="00454E39">
              <w:rPr>
                <w:sz w:val="20"/>
                <w:szCs w:val="20"/>
              </w:rPr>
              <w:t>3.0</w:t>
            </w:r>
          </w:p>
        </w:tc>
        <w:tc>
          <w:tcPr>
            <w:tcW w:w="1842" w:type="dxa"/>
          </w:tcPr>
          <w:p w:rsidR="00572B4C" w:rsidRPr="00454E39" w:rsidRDefault="00572B4C" w:rsidP="00077984">
            <w:pPr>
              <w:spacing w:before="40" w:line="240" w:lineRule="auto"/>
              <w:jc w:val="center"/>
              <w:rPr>
                <w:sz w:val="20"/>
                <w:szCs w:val="20"/>
              </w:rPr>
            </w:pPr>
            <w:r w:rsidRPr="00454E39">
              <w:rPr>
                <w:sz w:val="20"/>
                <w:szCs w:val="20"/>
              </w:rPr>
              <w:t>2.5</w:t>
            </w:r>
          </w:p>
        </w:tc>
        <w:tc>
          <w:tcPr>
            <w:tcW w:w="1843" w:type="dxa"/>
          </w:tcPr>
          <w:p w:rsidR="00572B4C" w:rsidRPr="00454E39" w:rsidRDefault="00572B4C" w:rsidP="00077984">
            <w:pPr>
              <w:spacing w:before="40" w:line="240" w:lineRule="auto"/>
              <w:jc w:val="center"/>
              <w:rPr>
                <w:sz w:val="20"/>
                <w:szCs w:val="20"/>
                <w:lang w:val="en-US"/>
              </w:rPr>
            </w:pPr>
            <w:r w:rsidRPr="00454E39">
              <w:rPr>
                <w:sz w:val="20"/>
                <w:szCs w:val="20"/>
                <w:lang w:val="en-US"/>
              </w:rPr>
              <w:t>2.0</w:t>
            </w:r>
          </w:p>
        </w:tc>
      </w:tr>
    </w:tbl>
    <w:p w:rsidR="00572B4C" w:rsidRPr="00922DDE" w:rsidRDefault="00572B4C" w:rsidP="00572B4C">
      <w:pPr>
        <w:spacing w:line="480" w:lineRule="auto"/>
        <w:rPr>
          <w:rFonts w:cs="Times New Roman"/>
          <w:lang w:val="en-US"/>
        </w:rPr>
      </w:pPr>
      <w:r w:rsidRPr="005A656B">
        <w:rPr>
          <w:rFonts w:cs="Times New Roman"/>
          <w:i/>
          <w:lang w:val="en-US"/>
        </w:rPr>
        <w:t>Source</w:t>
      </w:r>
      <w:r w:rsidRPr="005A656B">
        <w:rPr>
          <w:rFonts w:cs="Times New Roman"/>
          <w:lang w:val="en-US"/>
        </w:rPr>
        <w:t>: SOU 1974:16.</w:t>
      </w:r>
    </w:p>
    <w:p w:rsidR="00572B4C" w:rsidRPr="00922DDE" w:rsidRDefault="00572B4C" w:rsidP="00572B4C">
      <w:pPr>
        <w:ind w:firstLine="567"/>
        <w:rPr>
          <w:rFonts w:cs="Times New Roman"/>
          <w:lang w:val="en-US"/>
        </w:rPr>
      </w:pPr>
    </w:p>
    <w:p w:rsidR="00572B4C" w:rsidRPr="00922DDE" w:rsidRDefault="00572B4C" w:rsidP="00572B4C">
      <w:pPr>
        <w:spacing w:line="240" w:lineRule="auto"/>
        <w:rPr>
          <w:rFonts w:cs="Times New Roman"/>
          <w:szCs w:val="24"/>
          <w:lang w:val="en-US"/>
        </w:rPr>
      </w:pPr>
      <w:proofErr w:type="gramStart"/>
      <w:r w:rsidRPr="00922DDE">
        <w:rPr>
          <w:rFonts w:cs="Times New Roman"/>
          <w:szCs w:val="24"/>
          <w:lang w:val="en-US"/>
        </w:rPr>
        <w:t xml:space="preserve">Table </w:t>
      </w:r>
      <w:r>
        <w:rPr>
          <w:rFonts w:cs="Times New Roman"/>
          <w:szCs w:val="24"/>
          <w:lang w:val="en-US"/>
        </w:rPr>
        <w:t>7.</w:t>
      </w:r>
      <w:r w:rsidRPr="00922DDE">
        <w:rPr>
          <w:rFonts w:cs="Times New Roman"/>
          <w:szCs w:val="24"/>
          <w:lang w:val="en-US"/>
        </w:rPr>
        <w:t>3.</w:t>
      </w:r>
      <w:proofErr w:type="gramEnd"/>
      <w:r w:rsidRPr="00922DDE">
        <w:rPr>
          <w:rFonts w:cs="Times New Roman"/>
          <w:szCs w:val="24"/>
          <w:lang w:val="en-US"/>
        </w:rPr>
        <w:t xml:space="preserve"> Imputed rent on owner-occupied houses (</w:t>
      </w:r>
      <w:proofErr w:type="spellStart"/>
      <w:r w:rsidRPr="00922DDE">
        <w:rPr>
          <w:rFonts w:cs="Times New Roman"/>
          <w:i/>
          <w:szCs w:val="24"/>
          <w:lang w:val="en-US"/>
        </w:rPr>
        <w:t>villaschablonen</w:t>
      </w:r>
      <w:proofErr w:type="spellEnd"/>
      <w:r w:rsidRPr="00922DDE">
        <w:rPr>
          <w:rFonts w:cs="Times New Roman"/>
          <w:szCs w:val="24"/>
          <w:lang w:val="en-US"/>
        </w:rPr>
        <w:t>), 1967–1990.</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1434"/>
        <w:gridCol w:w="834"/>
      </w:tblGrid>
      <w:tr w:rsidR="00572B4C" w:rsidRPr="00454E39" w:rsidTr="00077984">
        <w:tc>
          <w:tcPr>
            <w:tcW w:w="1526" w:type="dxa"/>
            <w:tcBorders>
              <w:top w:val="single" w:sz="4" w:space="0" w:color="auto"/>
              <w:bottom w:val="single" w:sz="4" w:space="0" w:color="auto"/>
            </w:tcBorders>
          </w:tcPr>
          <w:p w:rsidR="00572B4C" w:rsidRPr="00454E39" w:rsidRDefault="00572B4C" w:rsidP="00077984">
            <w:pPr>
              <w:spacing w:before="40" w:line="240" w:lineRule="auto"/>
              <w:rPr>
                <w:sz w:val="20"/>
                <w:szCs w:val="20"/>
                <w:lang w:val="en-US"/>
              </w:rPr>
            </w:pPr>
            <w:r w:rsidRPr="00454E39">
              <w:rPr>
                <w:sz w:val="20"/>
                <w:szCs w:val="20"/>
                <w:lang w:val="en-US"/>
              </w:rPr>
              <w:t>Assessed value</w:t>
            </w:r>
          </w:p>
          <w:p w:rsidR="00572B4C" w:rsidRPr="00454E39" w:rsidRDefault="00572B4C" w:rsidP="00077984">
            <w:pPr>
              <w:spacing w:line="240" w:lineRule="auto"/>
              <w:rPr>
                <w:sz w:val="20"/>
                <w:szCs w:val="20"/>
                <w:lang w:val="en-US"/>
              </w:rPr>
            </w:pPr>
            <w:r w:rsidRPr="00454E39">
              <w:rPr>
                <w:sz w:val="20"/>
                <w:szCs w:val="20"/>
                <w:lang w:val="en-US"/>
              </w:rPr>
              <w:t>(thousands)</w:t>
            </w:r>
          </w:p>
        </w:tc>
        <w:tc>
          <w:tcPr>
            <w:tcW w:w="850" w:type="dxa"/>
            <w:tcBorders>
              <w:top w:val="single" w:sz="4" w:space="0" w:color="auto"/>
              <w:bottom w:val="single" w:sz="4" w:space="0" w:color="auto"/>
            </w:tcBorders>
          </w:tcPr>
          <w:p w:rsidR="00572B4C" w:rsidRPr="00454E39" w:rsidRDefault="00572B4C" w:rsidP="00077984">
            <w:pPr>
              <w:spacing w:before="40" w:line="240" w:lineRule="auto"/>
              <w:jc w:val="center"/>
              <w:rPr>
                <w:sz w:val="20"/>
                <w:szCs w:val="20"/>
              </w:rPr>
            </w:pPr>
            <w:r w:rsidRPr="00454E39">
              <w:rPr>
                <w:sz w:val="20"/>
                <w:szCs w:val="20"/>
              </w:rPr>
              <w:t>1967</w:t>
            </w:r>
          </w:p>
          <w:p w:rsidR="00572B4C" w:rsidRPr="00454E39" w:rsidRDefault="00572B4C" w:rsidP="00077984">
            <w:pPr>
              <w:spacing w:before="40" w:line="240" w:lineRule="auto"/>
              <w:jc w:val="center"/>
              <w:rPr>
                <w:sz w:val="20"/>
                <w:szCs w:val="20"/>
              </w:rPr>
            </w:pPr>
            <w:r w:rsidRPr="00454E39">
              <w:rPr>
                <w:sz w:val="20"/>
                <w:szCs w:val="20"/>
              </w:rPr>
              <w:t>%</w:t>
            </w:r>
          </w:p>
        </w:tc>
        <w:tc>
          <w:tcPr>
            <w:tcW w:w="1434" w:type="dxa"/>
            <w:tcBorders>
              <w:top w:val="single" w:sz="4" w:space="0" w:color="auto"/>
              <w:bottom w:val="single" w:sz="4" w:space="0" w:color="auto"/>
            </w:tcBorders>
          </w:tcPr>
          <w:p w:rsidR="00572B4C" w:rsidRPr="00454E39" w:rsidRDefault="00572B4C" w:rsidP="00077984">
            <w:pPr>
              <w:spacing w:before="40" w:line="240" w:lineRule="auto"/>
              <w:rPr>
                <w:sz w:val="20"/>
                <w:szCs w:val="20"/>
                <w:lang w:val="en-US"/>
              </w:rPr>
            </w:pPr>
            <w:r w:rsidRPr="00454E39">
              <w:rPr>
                <w:sz w:val="20"/>
                <w:szCs w:val="20"/>
                <w:lang w:val="en-US"/>
              </w:rPr>
              <w:t>Assessed value</w:t>
            </w:r>
          </w:p>
          <w:p w:rsidR="00572B4C" w:rsidRPr="00454E39" w:rsidRDefault="00572B4C" w:rsidP="00077984">
            <w:pPr>
              <w:spacing w:line="240" w:lineRule="auto"/>
              <w:rPr>
                <w:sz w:val="20"/>
                <w:szCs w:val="20"/>
              </w:rPr>
            </w:pPr>
            <w:r w:rsidRPr="00454E39">
              <w:rPr>
                <w:sz w:val="20"/>
                <w:szCs w:val="20"/>
                <w:lang w:val="en-US"/>
              </w:rPr>
              <w:t>(thousands)</w:t>
            </w:r>
          </w:p>
        </w:tc>
        <w:tc>
          <w:tcPr>
            <w:tcW w:w="834" w:type="dxa"/>
            <w:tcBorders>
              <w:top w:val="single" w:sz="4" w:space="0" w:color="auto"/>
              <w:bottom w:val="single" w:sz="4" w:space="0" w:color="auto"/>
            </w:tcBorders>
          </w:tcPr>
          <w:p w:rsidR="00572B4C" w:rsidRPr="00454E39" w:rsidRDefault="00572B4C" w:rsidP="00077984">
            <w:pPr>
              <w:spacing w:before="40" w:line="240" w:lineRule="auto"/>
              <w:jc w:val="center"/>
              <w:rPr>
                <w:sz w:val="20"/>
                <w:szCs w:val="20"/>
              </w:rPr>
            </w:pPr>
            <w:r w:rsidRPr="00454E39">
              <w:rPr>
                <w:sz w:val="20"/>
                <w:szCs w:val="20"/>
              </w:rPr>
              <w:t>1970</w:t>
            </w:r>
          </w:p>
          <w:p w:rsidR="00572B4C" w:rsidRPr="00454E39" w:rsidRDefault="00572B4C" w:rsidP="00077984">
            <w:pPr>
              <w:spacing w:before="40" w:line="240" w:lineRule="auto"/>
              <w:jc w:val="center"/>
              <w:rPr>
                <w:sz w:val="20"/>
                <w:szCs w:val="20"/>
              </w:rPr>
            </w:pPr>
            <w:r w:rsidRPr="00454E39">
              <w:rPr>
                <w:sz w:val="20"/>
                <w:szCs w:val="20"/>
              </w:rPr>
              <w:t>%</w:t>
            </w:r>
          </w:p>
        </w:tc>
      </w:tr>
      <w:tr w:rsidR="00572B4C" w:rsidRPr="00454E39" w:rsidTr="00077984">
        <w:tc>
          <w:tcPr>
            <w:tcW w:w="1526" w:type="dxa"/>
            <w:tcBorders>
              <w:top w:val="single" w:sz="4" w:space="0" w:color="auto"/>
            </w:tcBorders>
          </w:tcPr>
          <w:p w:rsidR="00572B4C" w:rsidRPr="00454E39" w:rsidRDefault="00572B4C" w:rsidP="00077984">
            <w:pPr>
              <w:spacing w:before="40"/>
              <w:rPr>
                <w:sz w:val="20"/>
                <w:szCs w:val="20"/>
              </w:rPr>
            </w:pPr>
            <w:proofErr w:type="gramStart"/>
            <w:r w:rsidRPr="00454E39">
              <w:rPr>
                <w:sz w:val="20"/>
                <w:szCs w:val="20"/>
              </w:rPr>
              <w:t>–100</w:t>
            </w:r>
            <w:proofErr w:type="gramEnd"/>
          </w:p>
        </w:tc>
        <w:tc>
          <w:tcPr>
            <w:tcW w:w="850" w:type="dxa"/>
            <w:tcBorders>
              <w:top w:val="single" w:sz="4" w:space="0" w:color="auto"/>
            </w:tcBorders>
          </w:tcPr>
          <w:p w:rsidR="00572B4C" w:rsidRPr="00454E39" w:rsidRDefault="00572B4C" w:rsidP="00077984">
            <w:pPr>
              <w:spacing w:before="40"/>
              <w:jc w:val="center"/>
              <w:rPr>
                <w:sz w:val="20"/>
                <w:szCs w:val="20"/>
              </w:rPr>
            </w:pPr>
            <w:r w:rsidRPr="00454E39">
              <w:rPr>
                <w:sz w:val="20"/>
                <w:szCs w:val="20"/>
              </w:rPr>
              <w:t>2.0</w:t>
            </w:r>
          </w:p>
        </w:tc>
        <w:tc>
          <w:tcPr>
            <w:tcW w:w="1434" w:type="dxa"/>
            <w:tcBorders>
              <w:top w:val="single" w:sz="4" w:space="0" w:color="auto"/>
            </w:tcBorders>
          </w:tcPr>
          <w:p w:rsidR="00572B4C" w:rsidRPr="00454E39" w:rsidRDefault="00572B4C" w:rsidP="00077984">
            <w:pPr>
              <w:spacing w:before="40"/>
              <w:rPr>
                <w:sz w:val="20"/>
                <w:szCs w:val="20"/>
              </w:rPr>
            </w:pPr>
            <w:proofErr w:type="gramStart"/>
            <w:r w:rsidRPr="00454E39">
              <w:rPr>
                <w:sz w:val="20"/>
                <w:szCs w:val="20"/>
              </w:rPr>
              <w:t>–150</w:t>
            </w:r>
            <w:proofErr w:type="gramEnd"/>
          </w:p>
        </w:tc>
        <w:tc>
          <w:tcPr>
            <w:tcW w:w="834" w:type="dxa"/>
            <w:tcBorders>
              <w:top w:val="single" w:sz="4" w:space="0" w:color="auto"/>
            </w:tcBorders>
          </w:tcPr>
          <w:p w:rsidR="00572B4C" w:rsidRPr="00454E39" w:rsidRDefault="00572B4C" w:rsidP="00077984">
            <w:pPr>
              <w:spacing w:before="40"/>
              <w:jc w:val="center"/>
              <w:rPr>
                <w:sz w:val="20"/>
                <w:szCs w:val="20"/>
              </w:rPr>
            </w:pPr>
            <w:r w:rsidRPr="00454E39">
              <w:rPr>
                <w:sz w:val="20"/>
                <w:szCs w:val="20"/>
              </w:rPr>
              <w:t>2.0</w:t>
            </w:r>
          </w:p>
        </w:tc>
      </w:tr>
      <w:tr w:rsidR="00572B4C" w:rsidRPr="00454E39" w:rsidTr="00077984">
        <w:tc>
          <w:tcPr>
            <w:tcW w:w="1526" w:type="dxa"/>
          </w:tcPr>
          <w:p w:rsidR="00572B4C" w:rsidRPr="00454E39" w:rsidRDefault="00572B4C" w:rsidP="00077984">
            <w:pPr>
              <w:rPr>
                <w:sz w:val="20"/>
                <w:szCs w:val="20"/>
              </w:rPr>
            </w:pPr>
            <w:r w:rsidRPr="00454E39">
              <w:rPr>
                <w:sz w:val="20"/>
                <w:szCs w:val="20"/>
              </w:rPr>
              <w:t>100–200</w:t>
            </w:r>
          </w:p>
        </w:tc>
        <w:tc>
          <w:tcPr>
            <w:tcW w:w="850" w:type="dxa"/>
          </w:tcPr>
          <w:p w:rsidR="00572B4C" w:rsidRPr="00454E39" w:rsidRDefault="00572B4C" w:rsidP="00077984">
            <w:pPr>
              <w:jc w:val="center"/>
              <w:rPr>
                <w:sz w:val="20"/>
                <w:szCs w:val="20"/>
              </w:rPr>
            </w:pPr>
            <w:r w:rsidRPr="00454E39">
              <w:rPr>
                <w:sz w:val="20"/>
                <w:szCs w:val="20"/>
              </w:rPr>
              <w:t>4.0</w:t>
            </w:r>
          </w:p>
        </w:tc>
        <w:tc>
          <w:tcPr>
            <w:tcW w:w="1434" w:type="dxa"/>
          </w:tcPr>
          <w:p w:rsidR="00572B4C" w:rsidRPr="00454E39" w:rsidRDefault="00572B4C" w:rsidP="00077984">
            <w:pPr>
              <w:rPr>
                <w:sz w:val="20"/>
                <w:szCs w:val="20"/>
              </w:rPr>
            </w:pPr>
            <w:r w:rsidRPr="00454E39">
              <w:rPr>
                <w:sz w:val="20"/>
                <w:szCs w:val="20"/>
              </w:rPr>
              <w:t>150–225</w:t>
            </w:r>
          </w:p>
        </w:tc>
        <w:tc>
          <w:tcPr>
            <w:tcW w:w="834" w:type="dxa"/>
          </w:tcPr>
          <w:p w:rsidR="00572B4C" w:rsidRPr="00454E39" w:rsidRDefault="00572B4C" w:rsidP="00077984">
            <w:pPr>
              <w:jc w:val="center"/>
              <w:rPr>
                <w:sz w:val="20"/>
                <w:szCs w:val="20"/>
              </w:rPr>
            </w:pPr>
            <w:r w:rsidRPr="00454E39">
              <w:rPr>
                <w:sz w:val="20"/>
                <w:szCs w:val="20"/>
              </w:rPr>
              <w:t>4.0</w:t>
            </w:r>
          </w:p>
        </w:tc>
      </w:tr>
      <w:tr w:rsidR="00572B4C" w:rsidRPr="00454E39" w:rsidTr="00077984">
        <w:tc>
          <w:tcPr>
            <w:tcW w:w="1526" w:type="dxa"/>
          </w:tcPr>
          <w:p w:rsidR="00572B4C" w:rsidRPr="00454E39" w:rsidRDefault="00572B4C" w:rsidP="00077984">
            <w:pPr>
              <w:rPr>
                <w:sz w:val="20"/>
                <w:szCs w:val="20"/>
              </w:rPr>
            </w:pPr>
            <w:r w:rsidRPr="00454E39">
              <w:rPr>
                <w:sz w:val="20"/>
                <w:szCs w:val="20"/>
              </w:rPr>
              <w:t>200–</w:t>
            </w:r>
          </w:p>
        </w:tc>
        <w:tc>
          <w:tcPr>
            <w:tcW w:w="850" w:type="dxa"/>
          </w:tcPr>
          <w:p w:rsidR="00572B4C" w:rsidRPr="00454E39" w:rsidRDefault="00572B4C" w:rsidP="00077984">
            <w:pPr>
              <w:jc w:val="center"/>
              <w:rPr>
                <w:sz w:val="20"/>
                <w:szCs w:val="20"/>
                <w:lang w:val="en-US"/>
              </w:rPr>
            </w:pPr>
            <w:r w:rsidRPr="00454E39">
              <w:rPr>
                <w:sz w:val="20"/>
                <w:szCs w:val="20"/>
                <w:lang w:val="en-US"/>
              </w:rPr>
              <w:t>8.0</w:t>
            </w:r>
          </w:p>
        </w:tc>
        <w:tc>
          <w:tcPr>
            <w:tcW w:w="1434" w:type="dxa"/>
          </w:tcPr>
          <w:p w:rsidR="00572B4C" w:rsidRPr="00454E39" w:rsidRDefault="00572B4C" w:rsidP="00077984">
            <w:pPr>
              <w:rPr>
                <w:sz w:val="20"/>
                <w:szCs w:val="20"/>
              </w:rPr>
            </w:pPr>
            <w:r w:rsidRPr="00454E39">
              <w:rPr>
                <w:sz w:val="20"/>
                <w:szCs w:val="20"/>
              </w:rPr>
              <w:t>225–</w:t>
            </w:r>
          </w:p>
        </w:tc>
        <w:tc>
          <w:tcPr>
            <w:tcW w:w="834" w:type="dxa"/>
          </w:tcPr>
          <w:p w:rsidR="00572B4C" w:rsidRPr="00454E39" w:rsidRDefault="00572B4C" w:rsidP="00077984">
            <w:pPr>
              <w:jc w:val="center"/>
              <w:rPr>
                <w:sz w:val="20"/>
                <w:szCs w:val="20"/>
                <w:lang w:val="en-US"/>
              </w:rPr>
            </w:pPr>
            <w:r w:rsidRPr="00454E39">
              <w:rPr>
                <w:sz w:val="20"/>
                <w:szCs w:val="20"/>
                <w:lang w:val="en-US"/>
              </w:rPr>
              <w:t>8.0</w:t>
            </w:r>
          </w:p>
        </w:tc>
      </w:tr>
    </w:tbl>
    <w:p w:rsidR="00572B4C" w:rsidRDefault="00572B4C" w:rsidP="00572B4C">
      <w:pPr>
        <w:keepNext/>
        <w:keepLines/>
        <w:spacing w:line="240" w:lineRule="auto"/>
        <w:rPr>
          <w:rFonts w:cs="Times New Roman"/>
          <w:lang w:val="en-US"/>
        </w:rPr>
      </w:pP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1434"/>
        <w:gridCol w:w="834"/>
        <w:gridCol w:w="1706"/>
        <w:gridCol w:w="704"/>
      </w:tblGrid>
      <w:tr w:rsidR="00572B4C" w:rsidRPr="00454E39" w:rsidTr="00077984">
        <w:tc>
          <w:tcPr>
            <w:tcW w:w="1526" w:type="dxa"/>
            <w:tcBorders>
              <w:top w:val="single" w:sz="4" w:space="0" w:color="auto"/>
              <w:bottom w:val="single" w:sz="4" w:space="0" w:color="auto"/>
            </w:tcBorders>
          </w:tcPr>
          <w:p w:rsidR="00572B4C" w:rsidRPr="00454E39" w:rsidRDefault="00572B4C" w:rsidP="00077984">
            <w:pPr>
              <w:spacing w:before="40" w:line="240" w:lineRule="auto"/>
              <w:rPr>
                <w:sz w:val="20"/>
                <w:szCs w:val="20"/>
                <w:lang w:val="en-US"/>
              </w:rPr>
            </w:pPr>
            <w:r w:rsidRPr="00454E39">
              <w:rPr>
                <w:sz w:val="20"/>
                <w:szCs w:val="20"/>
                <w:lang w:val="en-US"/>
              </w:rPr>
              <w:t>Assessed value</w:t>
            </w:r>
          </w:p>
          <w:p w:rsidR="00572B4C" w:rsidRPr="00454E39" w:rsidRDefault="00572B4C" w:rsidP="00077984">
            <w:pPr>
              <w:spacing w:line="240" w:lineRule="auto"/>
              <w:rPr>
                <w:sz w:val="20"/>
                <w:szCs w:val="20"/>
                <w:lang w:val="en-US"/>
              </w:rPr>
            </w:pPr>
            <w:r w:rsidRPr="00454E39">
              <w:rPr>
                <w:sz w:val="20"/>
                <w:szCs w:val="20"/>
                <w:lang w:val="en-US"/>
              </w:rPr>
              <w:t>(thousands)</w:t>
            </w:r>
          </w:p>
        </w:tc>
        <w:tc>
          <w:tcPr>
            <w:tcW w:w="850" w:type="dxa"/>
            <w:tcBorders>
              <w:top w:val="single" w:sz="4" w:space="0" w:color="auto"/>
              <w:bottom w:val="single" w:sz="4" w:space="0" w:color="auto"/>
            </w:tcBorders>
          </w:tcPr>
          <w:p w:rsidR="00572B4C" w:rsidRPr="00454E39" w:rsidRDefault="00572B4C" w:rsidP="00077984">
            <w:pPr>
              <w:spacing w:before="40" w:line="240" w:lineRule="auto"/>
              <w:jc w:val="center"/>
              <w:rPr>
                <w:sz w:val="20"/>
                <w:szCs w:val="20"/>
              </w:rPr>
            </w:pPr>
            <w:r w:rsidRPr="00454E39">
              <w:rPr>
                <w:sz w:val="20"/>
                <w:szCs w:val="20"/>
              </w:rPr>
              <w:t>1975</w:t>
            </w:r>
          </w:p>
          <w:p w:rsidR="00572B4C" w:rsidRPr="00454E39" w:rsidRDefault="00572B4C" w:rsidP="00077984">
            <w:pPr>
              <w:spacing w:before="40" w:line="240" w:lineRule="auto"/>
              <w:jc w:val="center"/>
              <w:rPr>
                <w:sz w:val="20"/>
                <w:szCs w:val="20"/>
              </w:rPr>
            </w:pPr>
            <w:r w:rsidRPr="00454E39">
              <w:rPr>
                <w:sz w:val="20"/>
                <w:szCs w:val="20"/>
              </w:rPr>
              <w:t>%</w:t>
            </w:r>
          </w:p>
        </w:tc>
        <w:tc>
          <w:tcPr>
            <w:tcW w:w="1434" w:type="dxa"/>
            <w:tcBorders>
              <w:top w:val="single" w:sz="4" w:space="0" w:color="auto"/>
              <w:bottom w:val="single" w:sz="4" w:space="0" w:color="auto"/>
            </w:tcBorders>
          </w:tcPr>
          <w:p w:rsidR="00572B4C" w:rsidRPr="00454E39" w:rsidRDefault="00572B4C" w:rsidP="00077984">
            <w:pPr>
              <w:spacing w:before="40" w:line="240" w:lineRule="auto"/>
              <w:rPr>
                <w:sz w:val="20"/>
                <w:szCs w:val="20"/>
                <w:lang w:val="en-US"/>
              </w:rPr>
            </w:pPr>
            <w:r w:rsidRPr="00454E39">
              <w:rPr>
                <w:sz w:val="20"/>
                <w:szCs w:val="20"/>
                <w:lang w:val="en-US"/>
              </w:rPr>
              <w:t>Assessed value</w:t>
            </w:r>
          </w:p>
          <w:p w:rsidR="00572B4C" w:rsidRPr="00454E39" w:rsidRDefault="00572B4C" w:rsidP="00077984">
            <w:pPr>
              <w:spacing w:line="240" w:lineRule="auto"/>
              <w:rPr>
                <w:sz w:val="20"/>
                <w:szCs w:val="20"/>
              </w:rPr>
            </w:pPr>
            <w:r w:rsidRPr="00454E39">
              <w:rPr>
                <w:sz w:val="20"/>
                <w:szCs w:val="20"/>
                <w:lang w:val="en-US"/>
              </w:rPr>
              <w:t>(thousands)</w:t>
            </w:r>
          </w:p>
        </w:tc>
        <w:tc>
          <w:tcPr>
            <w:tcW w:w="834" w:type="dxa"/>
            <w:tcBorders>
              <w:top w:val="single" w:sz="4" w:space="0" w:color="auto"/>
              <w:bottom w:val="single" w:sz="4" w:space="0" w:color="auto"/>
            </w:tcBorders>
          </w:tcPr>
          <w:p w:rsidR="00572B4C" w:rsidRPr="00454E39" w:rsidRDefault="00572B4C" w:rsidP="00077984">
            <w:pPr>
              <w:spacing w:before="40" w:line="240" w:lineRule="auto"/>
              <w:jc w:val="center"/>
              <w:rPr>
                <w:sz w:val="20"/>
                <w:szCs w:val="20"/>
              </w:rPr>
            </w:pPr>
            <w:r w:rsidRPr="00454E39">
              <w:rPr>
                <w:sz w:val="20"/>
                <w:szCs w:val="20"/>
              </w:rPr>
              <w:t>1978</w:t>
            </w:r>
          </w:p>
          <w:p w:rsidR="00572B4C" w:rsidRPr="00454E39" w:rsidRDefault="00572B4C" w:rsidP="00077984">
            <w:pPr>
              <w:spacing w:before="40" w:line="240" w:lineRule="auto"/>
              <w:jc w:val="center"/>
              <w:rPr>
                <w:sz w:val="20"/>
                <w:szCs w:val="20"/>
              </w:rPr>
            </w:pPr>
            <w:r w:rsidRPr="00454E39">
              <w:rPr>
                <w:sz w:val="20"/>
                <w:szCs w:val="20"/>
              </w:rPr>
              <w:t>%</w:t>
            </w:r>
          </w:p>
        </w:tc>
        <w:tc>
          <w:tcPr>
            <w:tcW w:w="1706" w:type="dxa"/>
            <w:tcBorders>
              <w:top w:val="single" w:sz="4" w:space="0" w:color="auto"/>
              <w:bottom w:val="single" w:sz="4" w:space="0" w:color="auto"/>
            </w:tcBorders>
          </w:tcPr>
          <w:p w:rsidR="00572B4C" w:rsidRPr="00454E39" w:rsidRDefault="00572B4C" w:rsidP="00077984">
            <w:pPr>
              <w:spacing w:before="40" w:line="240" w:lineRule="auto"/>
              <w:rPr>
                <w:sz w:val="20"/>
                <w:szCs w:val="20"/>
                <w:lang w:val="en-US"/>
              </w:rPr>
            </w:pPr>
            <w:r w:rsidRPr="00454E39">
              <w:rPr>
                <w:sz w:val="20"/>
                <w:szCs w:val="20"/>
                <w:lang w:val="en-US"/>
              </w:rPr>
              <w:t>Assessed value</w:t>
            </w:r>
          </w:p>
          <w:p w:rsidR="00572B4C" w:rsidRPr="00454E39" w:rsidRDefault="00572B4C" w:rsidP="00077984">
            <w:pPr>
              <w:spacing w:line="240" w:lineRule="auto"/>
              <w:rPr>
                <w:sz w:val="20"/>
                <w:szCs w:val="20"/>
              </w:rPr>
            </w:pPr>
            <w:r w:rsidRPr="00454E39">
              <w:rPr>
                <w:sz w:val="20"/>
                <w:szCs w:val="20"/>
                <w:lang w:val="en-US"/>
              </w:rPr>
              <w:t>(thousands)</w:t>
            </w:r>
          </w:p>
        </w:tc>
        <w:tc>
          <w:tcPr>
            <w:tcW w:w="704" w:type="dxa"/>
            <w:tcBorders>
              <w:top w:val="single" w:sz="4" w:space="0" w:color="auto"/>
              <w:bottom w:val="single" w:sz="4" w:space="0" w:color="auto"/>
            </w:tcBorders>
          </w:tcPr>
          <w:p w:rsidR="00572B4C" w:rsidRPr="00454E39" w:rsidRDefault="00572B4C" w:rsidP="00077984">
            <w:pPr>
              <w:spacing w:before="40" w:line="240" w:lineRule="auto"/>
              <w:jc w:val="center"/>
              <w:rPr>
                <w:sz w:val="20"/>
                <w:szCs w:val="20"/>
              </w:rPr>
            </w:pPr>
            <w:r w:rsidRPr="00454E39">
              <w:rPr>
                <w:sz w:val="20"/>
                <w:szCs w:val="20"/>
              </w:rPr>
              <w:t>1981</w:t>
            </w:r>
          </w:p>
          <w:p w:rsidR="00572B4C" w:rsidRPr="00454E39" w:rsidRDefault="00572B4C" w:rsidP="00077984">
            <w:pPr>
              <w:spacing w:before="40" w:line="240" w:lineRule="auto"/>
              <w:jc w:val="center"/>
              <w:rPr>
                <w:sz w:val="20"/>
                <w:szCs w:val="20"/>
              </w:rPr>
            </w:pPr>
            <w:r w:rsidRPr="00454E39">
              <w:rPr>
                <w:sz w:val="20"/>
                <w:szCs w:val="20"/>
              </w:rPr>
              <w:t>%</w:t>
            </w:r>
          </w:p>
        </w:tc>
      </w:tr>
      <w:tr w:rsidR="00572B4C" w:rsidRPr="00454E39" w:rsidTr="00077984">
        <w:tc>
          <w:tcPr>
            <w:tcW w:w="1526" w:type="dxa"/>
            <w:tcBorders>
              <w:top w:val="single" w:sz="4" w:space="0" w:color="auto"/>
            </w:tcBorders>
          </w:tcPr>
          <w:p w:rsidR="00572B4C" w:rsidRPr="00454E39" w:rsidRDefault="00572B4C" w:rsidP="00077984">
            <w:pPr>
              <w:rPr>
                <w:sz w:val="20"/>
                <w:szCs w:val="20"/>
              </w:rPr>
            </w:pPr>
            <w:proofErr w:type="gramStart"/>
            <w:r w:rsidRPr="00454E39">
              <w:rPr>
                <w:sz w:val="20"/>
                <w:szCs w:val="20"/>
              </w:rPr>
              <w:t>–200</w:t>
            </w:r>
            <w:proofErr w:type="gramEnd"/>
          </w:p>
        </w:tc>
        <w:tc>
          <w:tcPr>
            <w:tcW w:w="850" w:type="dxa"/>
            <w:tcBorders>
              <w:top w:val="single" w:sz="4" w:space="0" w:color="auto"/>
            </w:tcBorders>
          </w:tcPr>
          <w:p w:rsidR="00572B4C" w:rsidRPr="00454E39" w:rsidRDefault="00572B4C" w:rsidP="00077984">
            <w:pPr>
              <w:jc w:val="center"/>
              <w:rPr>
                <w:sz w:val="20"/>
                <w:szCs w:val="20"/>
              </w:rPr>
            </w:pPr>
            <w:r w:rsidRPr="00454E39">
              <w:rPr>
                <w:sz w:val="20"/>
                <w:szCs w:val="20"/>
              </w:rPr>
              <w:t>2.0</w:t>
            </w:r>
          </w:p>
        </w:tc>
        <w:tc>
          <w:tcPr>
            <w:tcW w:w="1434" w:type="dxa"/>
            <w:tcBorders>
              <w:top w:val="single" w:sz="4" w:space="0" w:color="auto"/>
            </w:tcBorders>
          </w:tcPr>
          <w:p w:rsidR="00572B4C" w:rsidRPr="00454E39" w:rsidRDefault="00572B4C" w:rsidP="00077984">
            <w:pPr>
              <w:rPr>
                <w:sz w:val="20"/>
                <w:szCs w:val="20"/>
              </w:rPr>
            </w:pPr>
            <w:proofErr w:type="gramStart"/>
            <w:r w:rsidRPr="00454E39">
              <w:rPr>
                <w:sz w:val="20"/>
                <w:szCs w:val="20"/>
              </w:rPr>
              <w:t>–200</w:t>
            </w:r>
            <w:proofErr w:type="gramEnd"/>
          </w:p>
        </w:tc>
        <w:tc>
          <w:tcPr>
            <w:tcW w:w="834" w:type="dxa"/>
            <w:tcBorders>
              <w:top w:val="single" w:sz="4" w:space="0" w:color="auto"/>
            </w:tcBorders>
          </w:tcPr>
          <w:p w:rsidR="00572B4C" w:rsidRPr="00454E39" w:rsidRDefault="00572B4C" w:rsidP="00077984">
            <w:pPr>
              <w:jc w:val="center"/>
              <w:rPr>
                <w:sz w:val="20"/>
                <w:szCs w:val="20"/>
                <w:lang w:val="en-US"/>
              </w:rPr>
            </w:pPr>
            <w:r w:rsidRPr="00454E39">
              <w:rPr>
                <w:sz w:val="20"/>
                <w:szCs w:val="20"/>
                <w:lang w:val="en-US"/>
              </w:rPr>
              <w:t>3.0</w:t>
            </w:r>
          </w:p>
        </w:tc>
        <w:tc>
          <w:tcPr>
            <w:tcW w:w="1706" w:type="dxa"/>
            <w:tcBorders>
              <w:top w:val="single" w:sz="4" w:space="0" w:color="auto"/>
            </w:tcBorders>
          </w:tcPr>
          <w:p w:rsidR="00572B4C" w:rsidRPr="00454E39" w:rsidRDefault="00572B4C" w:rsidP="00077984">
            <w:pPr>
              <w:rPr>
                <w:sz w:val="20"/>
                <w:szCs w:val="20"/>
                <w:lang w:val="en-US"/>
              </w:rPr>
            </w:pPr>
            <w:r w:rsidRPr="00454E39">
              <w:rPr>
                <w:sz w:val="20"/>
                <w:szCs w:val="20"/>
                <w:lang w:val="en-US"/>
              </w:rPr>
              <w:t>–450</w:t>
            </w:r>
          </w:p>
        </w:tc>
        <w:tc>
          <w:tcPr>
            <w:tcW w:w="704" w:type="dxa"/>
            <w:tcBorders>
              <w:top w:val="single" w:sz="4" w:space="0" w:color="auto"/>
            </w:tcBorders>
          </w:tcPr>
          <w:p w:rsidR="00572B4C" w:rsidRPr="00454E39" w:rsidRDefault="00572B4C" w:rsidP="00077984">
            <w:pPr>
              <w:jc w:val="center"/>
              <w:rPr>
                <w:sz w:val="20"/>
                <w:szCs w:val="20"/>
                <w:lang w:val="en-US"/>
              </w:rPr>
            </w:pPr>
            <w:r w:rsidRPr="00454E39">
              <w:rPr>
                <w:sz w:val="20"/>
                <w:szCs w:val="20"/>
                <w:lang w:val="en-US"/>
              </w:rPr>
              <w:t>2.0</w:t>
            </w:r>
          </w:p>
        </w:tc>
      </w:tr>
      <w:tr w:rsidR="00572B4C" w:rsidRPr="00454E39" w:rsidTr="00077984">
        <w:tc>
          <w:tcPr>
            <w:tcW w:w="1526" w:type="dxa"/>
          </w:tcPr>
          <w:p w:rsidR="00572B4C" w:rsidRPr="00454E39" w:rsidRDefault="00572B4C" w:rsidP="00077984">
            <w:pPr>
              <w:rPr>
                <w:sz w:val="20"/>
                <w:szCs w:val="20"/>
              </w:rPr>
            </w:pPr>
            <w:r w:rsidRPr="00454E39">
              <w:rPr>
                <w:sz w:val="20"/>
                <w:szCs w:val="20"/>
              </w:rPr>
              <w:t>200–250</w:t>
            </w:r>
          </w:p>
        </w:tc>
        <w:tc>
          <w:tcPr>
            <w:tcW w:w="850" w:type="dxa"/>
          </w:tcPr>
          <w:p w:rsidR="00572B4C" w:rsidRPr="00454E39" w:rsidRDefault="00572B4C" w:rsidP="00077984">
            <w:pPr>
              <w:jc w:val="center"/>
              <w:rPr>
                <w:sz w:val="20"/>
                <w:szCs w:val="20"/>
              </w:rPr>
            </w:pPr>
            <w:r w:rsidRPr="00454E39">
              <w:rPr>
                <w:sz w:val="20"/>
                <w:szCs w:val="20"/>
              </w:rPr>
              <w:t>4.0</w:t>
            </w:r>
          </w:p>
        </w:tc>
        <w:tc>
          <w:tcPr>
            <w:tcW w:w="1434" w:type="dxa"/>
          </w:tcPr>
          <w:p w:rsidR="00572B4C" w:rsidRPr="00454E39" w:rsidRDefault="00572B4C" w:rsidP="00077984">
            <w:pPr>
              <w:rPr>
                <w:sz w:val="20"/>
                <w:szCs w:val="20"/>
              </w:rPr>
            </w:pPr>
            <w:r w:rsidRPr="00454E39">
              <w:rPr>
                <w:sz w:val="20"/>
                <w:szCs w:val="20"/>
              </w:rPr>
              <w:t>200–250</w:t>
            </w:r>
          </w:p>
        </w:tc>
        <w:tc>
          <w:tcPr>
            <w:tcW w:w="834" w:type="dxa"/>
          </w:tcPr>
          <w:p w:rsidR="00572B4C" w:rsidRPr="00454E39" w:rsidRDefault="00572B4C" w:rsidP="00077984">
            <w:pPr>
              <w:jc w:val="center"/>
              <w:rPr>
                <w:sz w:val="20"/>
                <w:szCs w:val="20"/>
                <w:lang w:val="en-US"/>
              </w:rPr>
            </w:pPr>
            <w:r w:rsidRPr="00454E39">
              <w:rPr>
                <w:sz w:val="20"/>
                <w:szCs w:val="20"/>
                <w:lang w:val="en-US"/>
              </w:rPr>
              <w:t>4.0</w:t>
            </w:r>
          </w:p>
        </w:tc>
        <w:tc>
          <w:tcPr>
            <w:tcW w:w="1706" w:type="dxa"/>
          </w:tcPr>
          <w:p w:rsidR="00572B4C" w:rsidRPr="00454E39" w:rsidRDefault="00572B4C" w:rsidP="00077984">
            <w:pPr>
              <w:rPr>
                <w:sz w:val="20"/>
                <w:szCs w:val="20"/>
                <w:lang w:val="en-US"/>
              </w:rPr>
            </w:pPr>
            <w:r w:rsidRPr="00454E39">
              <w:rPr>
                <w:sz w:val="20"/>
                <w:szCs w:val="20"/>
                <w:lang w:val="en-US"/>
              </w:rPr>
              <w:t>450–600</w:t>
            </w:r>
          </w:p>
        </w:tc>
        <w:tc>
          <w:tcPr>
            <w:tcW w:w="704" w:type="dxa"/>
          </w:tcPr>
          <w:p w:rsidR="00572B4C" w:rsidRPr="00454E39" w:rsidRDefault="00572B4C" w:rsidP="00077984">
            <w:pPr>
              <w:jc w:val="center"/>
              <w:rPr>
                <w:sz w:val="20"/>
                <w:szCs w:val="20"/>
                <w:lang w:val="en-US"/>
              </w:rPr>
            </w:pPr>
            <w:r w:rsidRPr="00454E39">
              <w:rPr>
                <w:sz w:val="20"/>
                <w:szCs w:val="20"/>
                <w:lang w:val="en-US"/>
              </w:rPr>
              <w:t>4.0</w:t>
            </w:r>
          </w:p>
        </w:tc>
      </w:tr>
      <w:tr w:rsidR="00572B4C" w:rsidRPr="00454E39" w:rsidTr="00077984">
        <w:tc>
          <w:tcPr>
            <w:tcW w:w="1526" w:type="dxa"/>
          </w:tcPr>
          <w:p w:rsidR="00572B4C" w:rsidRPr="00454E39" w:rsidRDefault="00572B4C" w:rsidP="00077984">
            <w:pPr>
              <w:rPr>
                <w:sz w:val="20"/>
                <w:szCs w:val="20"/>
                <w:lang w:val="en-US"/>
              </w:rPr>
            </w:pPr>
            <w:r w:rsidRPr="00454E39">
              <w:rPr>
                <w:sz w:val="20"/>
                <w:szCs w:val="20"/>
                <w:lang w:val="en-US"/>
              </w:rPr>
              <w:t>250–300</w:t>
            </w:r>
          </w:p>
        </w:tc>
        <w:tc>
          <w:tcPr>
            <w:tcW w:w="850" w:type="dxa"/>
          </w:tcPr>
          <w:p w:rsidR="00572B4C" w:rsidRPr="00454E39" w:rsidRDefault="00572B4C" w:rsidP="00077984">
            <w:pPr>
              <w:jc w:val="center"/>
              <w:rPr>
                <w:sz w:val="20"/>
                <w:szCs w:val="20"/>
                <w:lang w:val="en-US"/>
              </w:rPr>
            </w:pPr>
            <w:r w:rsidRPr="00454E39">
              <w:rPr>
                <w:sz w:val="20"/>
                <w:szCs w:val="20"/>
                <w:lang w:val="en-US"/>
              </w:rPr>
              <w:t>8.0</w:t>
            </w:r>
          </w:p>
        </w:tc>
        <w:tc>
          <w:tcPr>
            <w:tcW w:w="1434" w:type="dxa"/>
          </w:tcPr>
          <w:p w:rsidR="00572B4C" w:rsidRPr="00454E39" w:rsidRDefault="00572B4C" w:rsidP="00077984">
            <w:pPr>
              <w:rPr>
                <w:sz w:val="20"/>
                <w:szCs w:val="20"/>
                <w:lang w:val="en-US"/>
              </w:rPr>
            </w:pPr>
            <w:r w:rsidRPr="00454E39">
              <w:rPr>
                <w:sz w:val="20"/>
                <w:szCs w:val="20"/>
                <w:lang w:val="en-US"/>
              </w:rPr>
              <w:t>250–300</w:t>
            </w:r>
          </w:p>
        </w:tc>
        <w:tc>
          <w:tcPr>
            <w:tcW w:w="834" w:type="dxa"/>
          </w:tcPr>
          <w:p w:rsidR="00572B4C" w:rsidRPr="00454E39" w:rsidRDefault="00572B4C" w:rsidP="00077984">
            <w:pPr>
              <w:jc w:val="center"/>
              <w:rPr>
                <w:sz w:val="20"/>
                <w:szCs w:val="20"/>
                <w:lang w:val="en-US"/>
              </w:rPr>
            </w:pPr>
            <w:r w:rsidRPr="00454E39">
              <w:rPr>
                <w:sz w:val="20"/>
                <w:szCs w:val="20"/>
                <w:lang w:val="en-US"/>
              </w:rPr>
              <w:t>8.0</w:t>
            </w:r>
          </w:p>
        </w:tc>
        <w:tc>
          <w:tcPr>
            <w:tcW w:w="1706" w:type="dxa"/>
          </w:tcPr>
          <w:p w:rsidR="00572B4C" w:rsidRPr="00454E39" w:rsidRDefault="00572B4C" w:rsidP="00077984">
            <w:pPr>
              <w:rPr>
                <w:sz w:val="20"/>
                <w:szCs w:val="20"/>
                <w:lang w:val="en-US"/>
              </w:rPr>
            </w:pPr>
            <w:r w:rsidRPr="00454E39">
              <w:rPr>
                <w:sz w:val="20"/>
                <w:szCs w:val="20"/>
                <w:lang w:val="en-US"/>
              </w:rPr>
              <w:t>600–750</w:t>
            </w:r>
          </w:p>
        </w:tc>
        <w:tc>
          <w:tcPr>
            <w:tcW w:w="704" w:type="dxa"/>
          </w:tcPr>
          <w:p w:rsidR="00572B4C" w:rsidRPr="00454E39" w:rsidRDefault="00572B4C" w:rsidP="00077984">
            <w:pPr>
              <w:jc w:val="center"/>
              <w:rPr>
                <w:sz w:val="20"/>
                <w:szCs w:val="20"/>
                <w:lang w:val="en-US"/>
              </w:rPr>
            </w:pPr>
            <w:r w:rsidRPr="00454E39">
              <w:rPr>
                <w:sz w:val="20"/>
                <w:szCs w:val="20"/>
                <w:lang w:val="en-US"/>
              </w:rPr>
              <w:t>6.0</w:t>
            </w:r>
          </w:p>
        </w:tc>
      </w:tr>
      <w:tr w:rsidR="00572B4C" w:rsidRPr="00454E39" w:rsidTr="00077984">
        <w:tc>
          <w:tcPr>
            <w:tcW w:w="1526" w:type="dxa"/>
          </w:tcPr>
          <w:p w:rsidR="00572B4C" w:rsidRPr="00454E39" w:rsidRDefault="00572B4C" w:rsidP="00077984">
            <w:pPr>
              <w:rPr>
                <w:sz w:val="20"/>
                <w:szCs w:val="20"/>
                <w:lang w:val="en-US"/>
              </w:rPr>
            </w:pPr>
            <w:r w:rsidRPr="00454E39">
              <w:rPr>
                <w:sz w:val="20"/>
                <w:szCs w:val="20"/>
                <w:lang w:val="en-US"/>
              </w:rPr>
              <w:t>300–</w:t>
            </w:r>
          </w:p>
        </w:tc>
        <w:tc>
          <w:tcPr>
            <w:tcW w:w="850" w:type="dxa"/>
          </w:tcPr>
          <w:p w:rsidR="00572B4C" w:rsidRPr="00454E39" w:rsidRDefault="00572B4C" w:rsidP="00077984">
            <w:pPr>
              <w:jc w:val="center"/>
              <w:rPr>
                <w:sz w:val="20"/>
                <w:szCs w:val="20"/>
                <w:lang w:val="en-US"/>
              </w:rPr>
            </w:pPr>
            <w:r w:rsidRPr="00454E39">
              <w:rPr>
                <w:sz w:val="20"/>
                <w:szCs w:val="20"/>
                <w:lang w:val="en-US"/>
              </w:rPr>
              <w:t>10.0</w:t>
            </w:r>
          </w:p>
        </w:tc>
        <w:tc>
          <w:tcPr>
            <w:tcW w:w="1434" w:type="dxa"/>
          </w:tcPr>
          <w:p w:rsidR="00572B4C" w:rsidRPr="00454E39" w:rsidRDefault="00572B4C" w:rsidP="00077984">
            <w:pPr>
              <w:rPr>
                <w:sz w:val="20"/>
                <w:szCs w:val="20"/>
                <w:lang w:val="en-US"/>
              </w:rPr>
            </w:pPr>
            <w:r w:rsidRPr="00454E39">
              <w:rPr>
                <w:sz w:val="20"/>
                <w:szCs w:val="20"/>
                <w:lang w:val="en-US"/>
              </w:rPr>
              <w:t>300–</w:t>
            </w:r>
          </w:p>
        </w:tc>
        <w:tc>
          <w:tcPr>
            <w:tcW w:w="834" w:type="dxa"/>
          </w:tcPr>
          <w:p w:rsidR="00572B4C" w:rsidRPr="00454E39" w:rsidRDefault="00572B4C" w:rsidP="00077984">
            <w:pPr>
              <w:jc w:val="center"/>
              <w:rPr>
                <w:sz w:val="20"/>
                <w:szCs w:val="20"/>
                <w:lang w:val="en-US"/>
              </w:rPr>
            </w:pPr>
            <w:r w:rsidRPr="00454E39">
              <w:rPr>
                <w:sz w:val="20"/>
                <w:szCs w:val="20"/>
                <w:lang w:val="en-US"/>
              </w:rPr>
              <w:t>10.0</w:t>
            </w:r>
          </w:p>
        </w:tc>
        <w:tc>
          <w:tcPr>
            <w:tcW w:w="1706" w:type="dxa"/>
          </w:tcPr>
          <w:p w:rsidR="00572B4C" w:rsidRPr="00454E39" w:rsidRDefault="00572B4C" w:rsidP="00077984">
            <w:pPr>
              <w:rPr>
                <w:sz w:val="20"/>
                <w:szCs w:val="20"/>
                <w:lang w:val="en-US"/>
              </w:rPr>
            </w:pPr>
            <w:r w:rsidRPr="00454E39">
              <w:rPr>
                <w:sz w:val="20"/>
                <w:szCs w:val="20"/>
                <w:lang w:val="en-US"/>
              </w:rPr>
              <w:t>750–</w:t>
            </w:r>
          </w:p>
        </w:tc>
        <w:tc>
          <w:tcPr>
            <w:tcW w:w="704" w:type="dxa"/>
          </w:tcPr>
          <w:p w:rsidR="00572B4C" w:rsidRPr="00454E39" w:rsidRDefault="00572B4C" w:rsidP="00077984">
            <w:pPr>
              <w:jc w:val="center"/>
              <w:rPr>
                <w:sz w:val="20"/>
                <w:szCs w:val="20"/>
                <w:lang w:val="en-US"/>
              </w:rPr>
            </w:pPr>
            <w:r w:rsidRPr="00454E39">
              <w:rPr>
                <w:sz w:val="20"/>
                <w:szCs w:val="20"/>
                <w:lang w:val="en-US"/>
              </w:rPr>
              <w:t>8.0</w:t>
            </w:r>
          </w:p>
        </w:tc>
      </w:tr>
    </w:tbl>
    <w:p w:rsidR="00572B4C" w:rsidRPr="005A656B" w:rsidRDefault="00572B4C" w:rsidP="000A5B45">
      <w:pPr>
        <w:keepNext/>
        <w:keepLines/>
        <w:spacing w:line="240" w:lineRule="auto"/>
        <w:rPr>
          <w:rFonts w:cs="Times New Roman"/>
          <w:szCs w:val="24"/>
          <w:lang w:val="en-US"/>
        </w:rPr>
      </w:pPr>
      <w:r w:rsidRPr="005A656B">
        <w:rPr>
          <w:rFonts w:cs="Times New Roman"/>
          <w:i/>
          <w:szCs w:val="24"/>
          <w:lang w:val="en-US"/>
        </w:rPr>
        <w:t>Note</w:t>
      </w:r>
      <w:r w:rsidRPr="005A656B">
        <w:rPr>
          <w:rFonts w:cs="Times New Roman"/>
          <w:szCs w:val="24"/>
          <w:lang w:val="en-US"/>
        </w:rPr>
        <w:t xml:space="preserve">: </w:t>
      </w:r>
      <w:r w:rsidRPr="005A656B">
        <w:rPr>
          <w:rFonts w:cs="Times New Roman"/>
          <w:lang w:val="en-US"/>
        </w:rPr>
        <w:t>All amounts in the tables refer to SEK.</w:t>
      </w:r>
      <w:r>
        <w:rPr>
          <w:rFonts w:cs="Times New Roman"/>
          <w:lang w:val="en-US"/>
        </w:rPr>
        <w:t xml:space="preserve"> </w:t>
      </w:r>
      <w:r w:rsidRPr="005A656B">
        <w:rPr>
          <w:rFonts w:cs="Times New Roman"/>
          <w:szCs w:val="24"/>
          <w:lang w:val="en-US"/>
        </w:rPr>
        <w:t xml:space="preserve">The tax rates refer to the tax rates applicable within the tax bracket. If the assessed value </w:t>
      </w:r>
      <w:r>
        <w:rPr>
          <w:rFonts w:cs="Times New Roman"/>
          <w:szCs w:val="24"/>
          <w:lang w:val="en-US"/>
        </w:rPr>
        <w:t xml:space="preserve">in 1970 </w:t>
      </w:r>
      <w:r w:rsidRPr="005A656B">
        <w:rPr>
          <w:rFonts w:cs="Times New Roman"/>
          <w:szCs w:val="24"/>
          <w:lang w:val="en-US"/>
        </w:rPr>
        <w:t xml:space="preserve">is 200,000, the imputed rent was 2% </w:t>
      </w:r>
      <w:r>
        <w:rPr>
          <w:rFonts w:eastAsia="Times New Roman" w:cs="Times New Roman"/>
          <w:szCs w:val="24"/>
          <w:lang w:val="en-US" w:eastAsia="sv-SE"/>
        </w:rPr>
        <w:t>∙</w:t>
      </w:r>
      <w:r w:rsidRPr="005A656B">
        <w:rPr>
          <w:rFonts w:cs="Times New Roman"/>
          <w:szCs w:val="24"/>
          <w:lang w:val="en-US"/>
        </w:rPr>
        <w:t xml:space="preserve"> 150,000 + 4% </w:t>
      </w:r>
      <w:r>
        <w:rPr>
          <w:rFonts w:eastAsia="Times New Roman" w:cs="Times New Roman"/>
          <w:szCs w:val="24"/>
          <w:lang w:val="en-US" w:eastAsia="sv-SE"/>
        </w:rPr>
        <w:t>∙</w:t>
      </w:r>
      <w:r w:rsidRPr="005A656B">
        <w:rPr>
          <w:rFonts w:cs="Times New Roman"/>
          <w:szCs w:val="24"/>
          <w:lang w:val="en-US"/>
        </w:rPr>
        <w:t xml:space="preserve"> </w:t>
      </w:r>
      <w:r w:rsidRPr="005A656B">
        <w:rPr>
          <w:rFonts w:eastAsia="Times New Roman" w:cs="Times New Roman"/>
          <w:szCs w:val="24"/>
          <w:lang w:val="en-US" w:eastAsia="sv-SE"/>
        </w:rPr>
        <w:t>(200,000 − 150,000)</w:t>
      </w:r>
      <w:r w:rsidRPr="005A656B">
        <w:rPr>
          <w:rFonts w:cs="Times New Roman"/>
          <w:szCs w:val="24"/>
          <w:lang w:val="en-US"/>
        </w:rPr>
        <w:t>. Occasionally, there was a small deduction.</w:t>
      </w:r>
    </w:p>
    <w:p w:rsidR="00572B4C" w:rsidRPr="005A656B" w:rsidRDefault="00572B4C" w:rsidP="000A5B45">
      <w:pPr>
        <w:spacing w:line="240" w:lineRule="auto"/>
        <w:jc w:val="both"/>
        <w:rPr>
          <w:rFonts w:cs="Times New Roman"/>
          <w:szCs w:val="24"/>
          <w:lang w:val="en-US"/>
        </w:rPr>
      </w:pPr>
      <w:r w:rsidRPr="005A656B">
        <w:rPr>
          <w:rFonts w:cs="Times New Roman"/>
          <w:i/>
          <w:szCs w:val="24"/>
          <w:lang w:val="en-US"/>
        </w:rPr>
        <w:t>Source</w:t>
      </w:r>
      <w:r w:rsidRPr="005A656B">
        <w:rPr>
          <w:rFonts w:cs="Times New Roman"/>
          <w:szCs w:val="24"/>
          <w:lang w:val="en-US"/>
        </w:rPr>
        <w:t xml:space="preserve">: SOU 1974:16; </w:t>
      </w:r>
      <w:proofErr w:type="spellStart"/>
      <w:r w:rsidRPr="005A656B">
        <w:rPr>
          <w:rFonts w:cs="Times New Roman"/>
          <w:szCs w:val="24"/>
          <w:lang w:val="en-US"/>
        </w:rPr>
        <w:t>Bratt</w:t>
      </w:r>
      <w:proofErr w:type="spellEnd"/>
      <w:r w:rsidRPr="005A656B">
        <w:rPr>
          <w:rFonts w:cs="Times New Roman"/>
          <w:szCs w:val="24"/>
          <w:lang w:val="en-US"/>
        </w:rPr>
        <w:t xml:space="preserve"> and </w:t>
      </w:r>
      <w:proofErr w:type="spellStart"/>
      <w:r w:rsidRPr="005A656B">
        <w:rPr>
          <w:rFonts w:cs="Times New Roman"/>
          <w:szCs w:val="24"/>
          <w:lang w:val="en-US"/>
        </w:rPr>
        <w:t>Fernström</w:t>
      </w:r>
      <w:proofErr w:type="spellEnd"/>
      <w:r w:rsidRPr="005A656B">
        <w:rPr>
          <w:rFonts w:cs="Times New Roman"/>
          <w:szCs w:val="24"/>
          <w:lang w:val="en-US"/>
        </w:rPr>
        <w:t xml:space="preserve"> (1978, 1979, 1981); Ds 1998:3.</w:t>
      </w:r>
    </w:p>
    <w:p w:rsidR="00572B4C" w:rsidRPr="00922DDE" w:rsidRDefault="00572B4C" w:rsidP="00572B4C">
      <w:pPr>
        <w:rPr>
          <w:rFonts w:cs="Times New Roman"/>
          <w:lang w:val="en-US"/>
        </w:rPr>
      </w:pPr>
    </w:p>
    <w:p w:rsidR="00572B4C" w:rsidRPr="00922DDE" w:rsidRDefault="00572B4C" w:rsidP="00572B4C">
      <w:pPr>
        <w:keepNext/>
        <w:keepLines/>
        <w:spacing w:line="240" w:lineRule="auto"/>
        <w:rPr>
          <w:rFonts w:cs="Times New Roman"/>
          <w:lang w:val="en-US"/>
        </w:rPr>
      </w:pPr>
      <w:proofErr w:type="gramStart"/>
      <w:r w:rsidRPr="00922DDE">
        <w:rPr>
          <w:rFonts w:cs="Times New Roman"/>
          <w:lang w:val="en-US"/>
        </w:rPr>
        <w:lastRenderedPageBreak/>
        <w:t xml:space="preserve">Table </w:t>
      </w:r>
      <w:r>
        <w:rPr>
          <w:rFonts w:cs="Times New Roman"/>
          <w:lang w:val="en-US"/>
        </w:rPr>
        <w:t>7.</w:t>
      </w:r>
      <w:r w:rsidRPr="00922DDE">
        <w:rPr>
          <w:rFonts w:cs="Times New Roman"/>
          <w:lang w:val="en-US"/>
        </w:rPr>
        <w:t>4.</w:t>
      </w:r>
      <w:proofErr w:type="gramEnd"/>
      <w:r w:rsidRPr="00922DDE">
        <w:rPr>
          <w:rFonts w:cs="Times New Roman"/>
          <w:lang w:val="en-US"/>
        </w:rPr>
        <w:t xml:space="preserve"> </w:t>
      </w:r>
      <w:proofErr w:type="gramStart"/>
      <w:r w:rsidRPr="00922DDE">
        <w:rPr>
          <w:rFonts w:cs="Times New Roman"/>
          <w:lang w:val="en-US"/>
        </w:rPr>
        <w:t>The state real estate tax, 1985–1991.</w:t>
      </w:r>
      <w:proofErr w:type="gramEnd"/>
    </w:p>
    <w:tbl>
      <w:tblPr>
        <w:tblStyle w:val="TableGrid3"/>
        <w:tblW w:w="80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992"/>
        <w:gridCol w:w="992"/>
        <w:gridCol w:w="993"/>
        <w:gridCol w:w="992"/>
        <w:gridCol w:w="992"/>
        <w:gridCol w:w="992"/>
      </w:tblGrid>
      <w:tr w:rsidR="00572B4C" w:rsidRPr="00454E39" w:rsidTr="00077984">
        <w:tc>
          <w:tcPr>
            <w:tcW w:w="2093" w:type="dxa"/>
            <w:tcBorders>
              <w:top w:val="single" w:sz="4" w:space="0" w:color="auto"/>
              <w:bottom w:val="nil"/>
            </w:tcBorders>
          </w:tcPr>
          <w:p w:rsidR="00572B4C" w:rsidRPr="00454E39" w:rsidRDefault="00572B4C" w:rsidP="00077984">
            <w:pPr>
              <w:keepNext/>
              <w:keepLines/>
              <w:spacing w:before="40" w:line="240" w:lineRule="auto"/>
              <w:jc w:val="center"/>
              <w:rPr>
                <w:sz w:val="20"/>
                <w:szCs w:val="20"/>
                <w:lang w:val="en-US"/>
              </w:rPr>
            </w:pPr>
          </w:p>
        </w:tc>
        <w:tc>
          <w:tcPr>
            <w:tcW w:w="1984" w:type="dxa"/>
            <w:gridSpan w:val="2"/>
            <w:tcBorders>
              <w:top w:val="single" w:sz="4" w:space="0" w:color="auto"/>
              <w:bottom w:val="nil"/>
            </w:tcBorders>
          </w:tcPr>
          <w:p w:rsidR="00572B4C" w:rsidRPr="00454E39" w:rsidRDefault="00572B4C" w:rsidP="00077984">
            <w:pPr>
              <w:keepNext/>
              <w:keepLines/>
              <w:spacing w:before="40" w:line="240" w:lineRule="auto"/>
              <w:jc w:val="center"/>
              <w:rPr>
                <w:sz w:val="20"/>
                <w:szCs w:val="20"/>
                <w:lang w:val="en-US"/>
              </w:rPr>
            </w:pPr>
            <w:r w:rsidRPr="00454E39">
              <w:rPr>
                <w:sz w:val="20"/>
                <w:szCs w:val="20"/>
                <w:lang w:val="en-US"/>
              </w:rPr>
              <w:t>1985</w:t>
            </w:r>
          </w:p>
        </w:tc>
        <w:tc>
          <w:tcPr>
            <w:tcW w:w="1985" w:type="dxa"/>
            <w:gridSpan w:val="2"/>
            <w:tcBorders>
              <w:top w:val="single" w:sz="4" w:space="0" w:color="auto"/>
              <w:bottom w:val="nil"/>
            </w:tcBorders>
          </w:tcPr>
          <w:p w:rsidR="00572B4C" w:rsidRPr="00454E39" w:rsidRDefault="00572B4C" w:rsidP="00077984">
            <w:pPr>
              <w:keepNext/>
              <w:keepLines/>
              <w:spacing w:before="40" w:line="240" w:lineRule="auto"/>
              <w:jc w:val="center"/>
              <w:rPr>
                <w:sz w:val="20"/>
                <w:szCs w:val="20"/>
                <w:lang w:val="en-US"/>
              </w:rPr>
            </w:pPr>
            <w:r w:rsidRPr="00454E39">
              <w:rPr>
                <w:sz w:val="20"/>
                <w:szCs w:val="20"/>
                <w:lang w:val="en-US"/>
              </w:rPr>
              <w:t>1986</w:t>
            </w:r>
          </w:p>
        </w:tc>
        <w:tc>
          <w:tcPr>
            <w:tcW w:w="1984" w:type="dxa"/>
            <w:gridSpan w:val="2"/>
            <w:tcBorders>
              <w:top w:val="single" w:sz="4" w:space="0" w:color="auto"/>
              <w:bottom w:val="nil"/>
            </w:tcBorders>
          </w:tcPr>
          <w:p w:rsidR="00572B4C" w:rsidRPr="00454E39" w:rsidRDefault="00572B4C" w:rsidP="00077984">
            <w:pPr>
              <w:keepNext/>
              <w:keepLines/>
              <w:spacing w:before="40" w:line="240" w:lineRule="auto"/>
              <w:jc w:val="center"/>
              <w:rPr>
                <w:sz w:val="20"/>
                <w:szCs w:val="20"/>
                <w:lang w:val="en-US"/>
              </w:rPr>
            </w:pPr>
            <w:r w:rsidRPr="00454E39">
              <w:rPr>
                <w:sz w:val="20"/>
                <w:szCs w:val="20"/>
                <w:lang w:val="en-US"/>
              </w:rPr>
              <w:t>1987</w:t>
            </w:r>
          </w:p>
        </w:tc>
      </w:tr>
      <w:tr w:rsidR="00572B4C" w:rsidRPr="00454E39" w:rsidTr="00077984">
        <w:tc>
          <w:tcPr>
            <w:tcW w:w="2093" w:type="dxa"/>
            <w:tcBorders>
              <w:top w:val="nil"/>
              <w:bottom w:val="single" w:sz="4" w:space="0" w:color="auto"/>
            </w:tcBorders>
          </w:tcPr>
          <w:p w:rsidR="00572B4C" w:rsidRPr="00454E39" w:rsidRDefault="00572B4C" w:rsidP="00077984">
            <w:pPr>
              <w:keepNext/>
              <w:keepLines/>
              <w:spacing w:before="40" w:line="240" w:lineRule="auto"/>
              <w:jc w:val="center"/>
              <w:rPr>
                <w:sz w:val="20"/>
                <w:szCs w:val="20"/>
                <w:lang w:val="en-US"/>
              </w:rPr>
            </w:pPr>
          </w:p>
        </w:tc>
        <w:tc>
          <w:tcPr>
            <w:tcW w:w="992"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base</w:t>
            </w:r>
          </w:p>
        </w:tc>
        <w:tc>
          <w:tcPr>
            <w:tcW w:w="992"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rate</w:t>
            </w:r>
          </w:p>
        </w:tc>
        <w:tc>
          <w:tcPr>
            <w:tcW w:w="993"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base</w:t>
            </w:r>
          </w:p>
        </w:tc>
        <w:tc>
          <w:tcPr>
            <w:tcW w:w="992"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rate</w:t>
            </w:r>
          </w:p>
        </w:tc>
        <w:tc>
          <w:tcPr>
            <w:tcW w:w="992"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base</w:t>
            </w:r>
          </w:p>
        </w:tc>
        <w:tc>
          <w:tcPr>
            <w:tcW w:w="992"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rate</w:t>
            </w:r>
          </w:p>
        </w:tc>
      </w:tr>
      <w:tr w:rsidR="00572B4C" w:rsidRPr="00454E39" w:rsidTr="00077984">
        <w:tc>
          <w:tcPr>
            <w:tcW w:w="2093" w:type="dxa"/>
            <w:tcBorders>
              <w:top w:val="single" w:sz="4" w:space="0" w:color="auto"/>
            </w:tcBorders>
          </w:tcPr>
          <w:p w:rsidR="00572B4C" w:rsidRPr="00454E39" w:rsidRDefault="00572B4C" w:rsidP="00077984">
            <w:pPr>
              <w:keepNext/>
              <w:keepLines/>
              <w:spacing w:before="40"/>
              <w:rPr>
                <w:sz w:val="20"/>
                <w:szCs w:val="20"/>
              </w:rPr>
            </w:pPr>
            <w:proofErr w:type="spellStart"/>
            <w:r w:rsidRPr="00454E39">
              <w:rPr>
                <w:sz w:val="20"/>
                <w:szCs w:val="20"/>
              </w:rPr>
              <w:t>Owner-occupied</w:t>
            </w:r>
            <w:proofErr w:type="spellEnd"/>
            <w:r w:rsidRPr="00454E39">
              <w:rPr>
                <w:sz w:val="20"/>
                <w:szCs w:val="20"/>
              </w:rPr>
              <w:t xml:space="preserve"> house</w:t>
            </w:r>
          </w:p>
        </w:tc>
        <w:tc>
          <w:tcPr>
            <w:tcW w:w="992" w:type="dxa"/>
            <w:tcBorders>
              <w:top w:val="single" w:sz="4" w:space="0" w:color="auto"/>
            </w:tcBorders>
          </w:tcPr>
          <w:p w:rsidR="00572B4C" w:rsidRPr="00454E39" w:rsidRDefault="00572B4C" w:rsidP="00077984">
            <w:pPr>
              <w:keepNext/>
              <w:keepLines/>
              <w:spacing w:before="40"/>
              <w:jc w:val="right"/>
              <w:rPr>
                <w:sz w:val="20"/>
                <w:szCs w:val="20"/>
              </w:rPr>
            </w:pPr>
          </w:p>
        </w:tc>
        <w:tc>
          <w:tcPr>
            <w:tcW w:w="992" w:type="dxa"/>
            <w:tcBorders>
              <w:top w:val="single" w:sz="4" w:space="0" w:color="auto"/>
            </w:tcBorders>
          </w:tcPr>
          <w:p w:rsidR="00572B4C" w:rsidRPr="00454E39" w:rsidRDefault="00572B4C" w:rsidP="00077984">
            <w:pPr>
              <w:keepNext/>
              <w:keepLines/>
              <w:spacing w:before="40"/>
              <w:jc w:val="right"/>
              <w:rPr>
                <w:sz w:val="20"/>
                <w:szCs w:val="20"/>
              </w:rPr>
            </w:pPr>
          </w:p>
        </w:tc>
        <w:tc>
          <w:tcPr>
            <w:tcW w:w="993" w:type="dxa"/>
            <w:tcBorders>
              <w:top w:val="single" w:sz="4" w:space="0" w:color="auto"/>
            </w:tcBorders>
          </w:tcPr>
          <w:p w:rsidR="00572B4C" w:rsidRPr="00454E39" w:rsidRDefault="00572B4C" w:rsidP="00077984">
            <w:pPr>
              <w:keepNext/>
              <w:keepLines/>
              <w:spacing w:before="40"/>
              <w:jc w:val="right"/>
              <w:rPr>
                <w:sz w:val="20"/>
                <w:szCs w:val="20"/>
              </w:rPr>
            </w:pPr>
          </w:p>
        </w:tc>
        <w:tc>
          <w:tcPr>
            <w:tcW w:w="992" w:type="dxa"/>
            <w:tcBorders>
              <w:top w:val="single" w:sz="4" w:space="0" w:color="auto"/>
            </w:tcBorders>
          </w:tcPr>
          <w:p w:rsidR="00572B4C" w:rsidRPr="00454E39" w:rsidRDefault="00572B4C" w:rsidP="00077984">
            <w:pPr>
              <w:keepNext/>
              <w:keepLines/>
              <w:spacing w:before="40"/>
              <w:jc w:val="right"/>
              <w:rPr>
                <w:sz w:val="20"/>
                <w:szCs w:val="20"/>
                <w:lang w:val="en-US"/>
              </w:rPr>
            </w:pPr>
          </w:p>
        </w:tc>
        <w:tc>
          <w:tcPr>
            <w:tcW w:w="992" w:type="dxa"/>
            <w:tcBorders>
              <w:top w:val="single" w:sz="4" w:space="0" w:color="auto"/>
            </w:tcBorders>
          </w:tcPr>
          <w:p w:rsidR="00572B4C" w:rsidRPr="00454E39" w:rsidRDefault="00572B4C" w:rsidP="00077984">
            <w:pPr>
              <w:keepNext/>
              <w:keepLines/>
              <w:spacing w:before="40"/>
              <w:jc w:val="right"/>
              <w:rPr>
                <w:sz w:val="20"/>
                <w:szCs w:val="20"/>
                <w:lang w:val="en-US"/>
              </w:rPr>
            </w:pPr>
          </w:p>
        </w:tc>
        <w:tc>
          <w:tcPr>
            <w:tcW w:w="992" w:type="dxa"/>
            <w:tcBorders>
              <w:top w:val="single" w:sz="4" w:space="0" w:color="auto"/>
            </w:tcBorders>
          </w:tcPr>
          <w:p w:rsidR="00572B4C" w:rsidRPr="00454E39" w:rsidRDefault="00572B4C" w:rsidP="00077984">
            <w:pPr>
              <w:keepNext/>
              <w:keepLines/>
              <w:spacing w:before="40"/>
              <w:jc w:val="right"/>
              <w:rPr>
                <w:sz w:val="20"/>
                <w:szCs w:val="20"/>
                <w:lang w:val="en-US"/>
              </w:rPr>
            </w:pPr>
          </w:p>
        </w:tc>
      </w:tr>
      <w:tr w:rsidR="00572B4C" w:rsidRPr="00454E39" w:rsidTr="00077984">
        <w:tc>
          <w:tcPr>
            <w:tcW w:w="2093" w:type="dxa"/>
          </w:tcPr>
          <w:p w:rsidR="00572B4C" w:rsidRPr="00454E39" w:rsidRDefault="00572B4C" w:rsidP="00077984">
            <w:pPr>
              <w:keepNext/>
              <w:keepLines/>
              <w:rPr>
                <w:sz w:val="20"/>
                <w:szCs w:val="20"/>
              </w:rPr>
            </w:pPr>
            <w:r w:rsidRPr="00454E39">
              <w:rPr>
                <w:sz w:val="20"/>
                <w:szCs w:val="20"/>
              </w:rPr>
              <w:t xml:space="preserve">   </w:t>
            </w:r>
            <w:proofErr w:type="spellStart"/>
            <w:r w:rsidRPr="00454E39">
              <w:rPr>
                <w:sz w:val="20"/>
                <w:szCs w:val="20"/>
              </w:rPr>
              <w:t>Conventionally</w:t>
            </w:r>
            <w:proofErr w:type="spellEnd"/>
            <w:r w:rsidRPr="00454E39">
              <w:rPr>
                <w:sz w:val="20"/>
                <w:szCs w:val="20"/>
              </w:rPr>
              <w:t xml:space="preserve"> </w:t>
            </w:r>
            <w:proofErr w:type="spellStart"/>
            <w:r w:rsidRPr="00454E39">
              <w:rPr>
                <w:sz w:val="20"/>
                <w:szCs w:val="20"/>
              </w:rPr>
              <w:t>taxed</w:t>
            </w:r>
            <w:proofErr w:type="spellEnd"/>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0.5</w:t>
            </w:r>
          </w:p>
        </w:tc>
        <w:tc>
          <w:tcPr>
            <w:tcW w:w="993" w:type="dxa"/>
          </w:tcPr>
          <w:p w:rsidR="00572B4C" w:rsidRPr="00454E39" w:rsidRDefault="00572B4C" w:rsidP="00077984">
            <w:pPr>
              <w:keepNext/>
              <w:keepLines/>
              <w:jc w:val="right"/>
              <w:rPr>
                <w:sz w:val="20"/>
                <w:szCs w:val="20"/>
                <w:lang w:val="en-US"/>
              </w:rPr>
            </w:pPr>
            <w:r w:rsidRPr="00454E39">
              <w:rPr>
                <w:sz w:val="20"/>
                <w:szCs w:val="20"/>
                <w:lang w:val="en-US"/>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1.0</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1.4</w:t>
            </w:r>
          </w:p>
        </w:tc>
      </w:tr>
      <w:tr w:rsidR="00572B4C" w:rsidRPr="00454E39" w:rsidTr="00077984">
        <w:tc>
          <w:tcPr>
            <w:tcW w:w="2093" w:type="dxa"/>
          </w:tcPr>
          <w:p w:rsidR="00572B4C" w:rsidRPr="00454E39" w:rsidRDefault="00572B4C" w:rsidP="00077984">
            <w:pPr>
              <w:keepNext/>
              <w:keepLines/>
              <w:rPr>
                <w:sz w:val="20"/>
                <w:szCs w:val="20"/>
                <w:lang w:val="en-US"/>
              </w:rPr>
            </w:pPr>
            <w:r w:rsidRPr="00454E39">
              <w:rPr>
                <w:sz w:val="20"/>
                <w:szCs w:val="20"/>
              </w:rPr>
              <w:t xml:space="preserve">   </w:t>
            </w:r>
            <w:proofErr w:type="spellStart"/>
            <w:r w:rsidRPr="00454E39">
              <w:rPr>
                <w:sz w:val="20"/>
                <w:szCs w:val="20"/>
              </w:rPr>
              <w:t>Imputed</w:t>
            </w:r>
            <w:proofErr w:type="spellEnd"/>
          </w:p>
        </w:tc>
        <w:tc>
          <w:tcPr>
            <w:tcW w:w="992" w:type="dxa"/>
          </w:tcPr>
          <w:p w:rsidR="00572B4C" w:rsidRPr="00454E39" w:rsidRDefault="00572B4C" w:rsidP="00077984">
            <w:pPr>
              <w:keepNext/>
              <w:keepLines/>
              <w:jc w:val="right"/>
              <w:rPr>
                <w:sz w:val="20"/>
                <w:szCs w:val="20"/>
                <w:lang w:val="en-US"/>
              </w:rPr>
            </w:pPr>
            <w:r w:rsidRPr="00454E39">
              <w:rPr>
                <w:sz w:val="20"/>
                <w:szCs w:val="20"/>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0.7</w:t>
            </w:r>
          </w:p>
        </w:tc>
        <w:tc>
          <w:tcPr>
            <w:tcW w:w="993" w:type="dxa"/>
          </w:tcPr>
          <w:p w:rsidR="00572B4C" w:rsidRPr="00454E39" w:rsidRDefault="00572B4C" w:rsidP="00077984">
            <w:pPr>
              <w:keepNext/>
              <w:keepLines/>
              <w:jc w:val="right"/>
              <w:rPr>
                <w:sz w:val="20"/>
                <w:szCs w:val="20"/>
                <w:lang w:val="en-US"/>
              </w:rPr>
            </w:pPr>
            <w:r w:rsidRPr="00454E39">
              <w:rPr>
                <w:sz w:val="20"/>
                <w:szCs w:val="20"/>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1.4</w:t>
            </w:r>
          </w:p>
        </w:tc>
        <w:tc>
          <w:tcPr>
            <w:tcW w:w="992" w:type="dxa"/>
          </w:tcPr>
          <w:p w:rsidR="00572B4C" w:rsidRPr="00454E39" w:rsidRDefault="00572B4C" w:rsidP="00077984">
            <w:pPr>
              <w:keepNext/>
              <w:keepLines/>
              <w:jc w:val="right"/>
              <w:rPr>
                <w:sz w:val="20"/>
                <w:szCs w:val="20"/>
                <w:lang w:val="en-US"/>
              </w:rPr>
            </w:pPr>
            <w:r w:rsidRPr="00454E39">
              <w:rPr>
                <w:sz w:val="20"/>
                <w:szCs w:val="20"/>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2.0</w:t>
            </w:r>
          </w:p>
        </w:tc>
      </w:tr>
      <w:tr w:rsidR="00572B4C" w:rsidRPr="00454E39" w:rsidTr="00077984">
        <w:tc>
          <w:tcPr>
            <w:tcW w:w="2093" w:type="dxa"/>
          </w:tcPr>
          <w:p w:rsidR="00572B4C" w:rsidRPr="00454E39" w:rsidRDefault="00572B4C" w:rsidP="00077984">
            <w:pPr>
              <w:keepNext/>
              <w:keepLines/>
              <w:rPr>
                <w:sz w:val="20"/>
                <w:szCs w:val="20"/>
                <w:lang w:val="en-US"/>
              </w:rPr>
            </w:pPr>
          </w:p>
        </w:tc>
        <w:tc>
          <w:tcPr>
            <w:tcW w:w="992"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lang w:val="en-US"/>
              </w:rPr>
            </w:pPr>
          </w:p>
        </w:tc>
        <w:tc>
          <w:tcPr>
            <w:tcW w:w="993"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lang w:val="en-US"/>
              </w:rPr>
            </w:pPr>
          </w:p>
        </w:tc>
      </w:tr>
      <w:tr w:rsidR="00572B4C" w:rsidRPr="00454E39" w:rsidTr="00077984">
        <w:tc>
          <w:tcPr>
            <w:tcW w:w="2093" w:type="dxa"/>
          </w:tcPr>
          <w:p w:rsidR="00572B4C" w:rsidRPr="00454E39" w:rsidRDefault="00572B4C" w:rsidP="00077984">
            <w:pPr>
              <w:keepNext/>
              <w:keepLines/>
              <w:rPr>
                <w:sz w:val="20"/>
                <w:szCs w:val="20"/>
              </w:rPr>
            </w:pPr>
            <w:r w:rsidRPr="00454E39">
              <w:rPr>
                <w:sz w:val="20"/>
                <w:szCs w:val="20"/>
              </w:rPr>
              <w:t xml:space="preserve">Apartment </w:t>
            </w:r>
            <w:r w:rsidRPr="00454E39">
              <w:rPr>
                <w:sz w:val="20"/>
                <w:szCs w:val="20"/>
                <w:lang w:val="en-US"/>
              </w:rPr>
              <w:t>building</w:t>
            </w:r>
          </w:p>
        </w:tc>
        <w:tc>
          <w:tcPr>
            <w:tcW w:w="992"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lang w:val="en-US"/>
              </w:rPr>
            </w:pPr>
          </w:p>
        </w:tc>
        <w:tc>
          <w:tcPr>
            <w:tcW w:w="993"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rPr>
            </w:pPr>
          </w:p>
        </w:tc>
        <w:tc>
          <w:tcPr>
            <w:tcW w:w="992"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lang w:val="en-US"/>
              </w:rPr>
            </w:pPr>
          </w:p>
        </w:tc>
      </w:tr>
      <w:tr w:rsidR="00572B4C" w:rsidRPr="00454E39" w:rsidTr="00077984">
        <w:tc>
          <w:tcPr>
            <w:tcW w:w="2093" w:type="dxa"/>
          </w:tcPr>
          <w:p w:rsidR="00572B4C" w:rsidRPr="00454E39" w:rsidRDefault="00572B4C" w:rsidP="00077984">
            <w:pPr>
              <w:keepNext/>
              <w:keepLines/>
              <w:rPr>
                <w:sz w:val="20"/>
                <w:szCs w:val="20"/>
              </w:rPr>
            </w:pPr>
            <w:r w:rsidRPr="00454E39">
              <w:rPr>
                <w:sz w:val="20"/>
                <w:szCs w:val="20"/>
              </w:rPr>
              <w:t xml:space="preserve">   </w:t>
            </w:r>
            <w:proofErr w:type="spellStart"/>
            <w:r w:rsidRPr="00454E39">
              <w:rPr>
                <w:sz w:val="20"/>
                <w:szCs w:val="20"/>
              </w:rPr>
              <w:t>Conventionally</w:t>
            </w:r>
            <w:proofErr w:type="spellEnd"/>
            <w:r w:rsidRPr="00454E39">
              <w:rPr>
                <w:sz w:val="20"/>
                <w:szCs w:val="20"/>
              </w:rPr>
              <w:t xml:space="preserve"> </w:t>
            </w:r>
            <w:proofErr w:type="spellStart"/>
            <w:r w:rsidRPr="00454E39">
              <w:rPr>
                <w:sz w:val="20"/>
                <w:szCs w:val="20"/>
              </w:rPr>
              <w:t>taxed</w:t>
            </w:r>
            <w:proofErr w:type="spellEnd"/>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10</w:t>
            </w:r>
            <w:r>
              <w:rPr>
                <w:sz w:val="20"/>
                <w:szCs w:val="20"/>
                <w:lang w:val="en-US"/>
              </w:rPr>
              <w:t>0</w:t>
            </w:r>
            <w:r w:rsidRPr="00454E39">
              <w:rPr>
                <w:sz w:val="20"/>
                <w:szCs w:val="20"/>
                <w:lang w:val="en-US"/>
              </w:rPr>
              <w:t>%</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1.4</w:t>
            </w:r>
          </w:p>
        </w:tc>
        <w:tc>
          <w:tcPr>
            <w:tcW w:w="993" w:type="dxa"/>
          </w:tcPr>
          <w:p w:rsidR="00572B4C" w:rsidRPr="00454E39" w:rsidRDefault="00572B4C" w:rsidP="00077984">
            <w:pPr>
              <w:keepNext/>
              <w:keepLines/>
              <w:jc w:val="right"/>
              <w:rPr>
                <w:sz w:val="20"/>
                <w:szCs w:val="20"/>
                <w:lang w:val="en-US"/>
              </w:rPr>
            </w:pPr>
            <w:r>
              <w:rPr>
                <w:sz w:val="20"/>
                <w:szCs w:val="20"/>
                <w:lang w:val="en-US"/>
              </w:rPr>
              <w:t>100</w:t>
            </w:r>
            <w:r w:rsidRPr="00454E39">
              <w:rPr>
                <w:sz w:val="20"/>
                <w:szCs w:val="20"/>
                <w:lang w:val="en-US"/>
              </w:rPr>
              <w:t>%</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1.4</w:t>
            </w:r>
          </w:p>
        </w:tc>
        <w:tc>
          <w:tcPr>
            <w:tcW w:w="992" w:type="dxa"/>
          </w:tcPr>
          <w:p w:rsidR="00572B4C" w:rsidRPr="00454E39" w:rsidRDefault="00572B4C" w:rsidP="00077984">
            <w:pPr>
              <w:keepNext/>
              <w:keepLines/>
              <w:jc w:val="right"/>
              <w:rPr>
                <w:sz w:val="20"/>
                <w:szCs w:val="20"/>
                <w:lang w:val="en-US"/>
              </w:rPr>
            </w:pPr>
            <w:r>
              <w:rPr>
                <w:sz w:val="20"/>
                <w:szCs w:val="20"/>
                <w:lang w:val="en-US"/>
              </w:rPr>
              <w:t>100</w:t>
            </w:r>
            <w:r w:rsidRPr="00454E39">
              <w:rPr>
                <w:sz w:val="20"/>
                <w:szCs w:val="20"/>
                <w:lang w:val="en-US"/>
              </w:rPr>
              <w:t>%</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1.4</w:t>
            </w:r>
          </w:p>
        </w:tc>
      </w:tr>
      <w:tr w:rsidR="00572B4C" w:rsidRPr="00454E39" w:rsidTr="00077984">
        <w:tc>
          <w:tcPr>
            <w:tcW w:w="2093" w:type="dxa"/>
          </w:tcPr>
          <w:p w:rsidR="00572B4C" w:rsidRPr="00454E39" w:rsidRDefault="00572B4C" w:rsidP="00077984">
            <w:pPr>
              <w:keepNext/>
              <w:keepLines/>
              <w:rPr>
                <w:sz w:val="20"/>
                <w:szCs w:val="20"/>
              </w:rPr>
            </w:pPr>
            <w:r w:rsidRPr="00454E39">
              <w:rPr>
                <w:sz w:val="20"/>
                <w:szCs w:val="20"/>
              </w:rPr>
              <w:t xml:space="preserve">   </w:t>
            </w:r>
            <w:proofErr w:type="spellStart"/>
            <w:r w:rsidRPr="00454E39">
              <w:rPr>
                <w:sz w:val="20"/>
                <w:szCs w:val="20"/>
              </w:rPr>
              <w:t>Imputed</w:t>
            </w:r>
            <w:proofErr w:type="spellEnd"/>
          </w:p>
        </w:tc>
        <w:tc>
          <w:tcPr>
            <w:tcW w:w="992" w:type="dxa"/>
          </w:tcPr>
          <w:p w:rsidR="00572B4C" w:rsidRPr="00454E39" w:rsidRDefault="00572B4C" w:rsidP="00077984">
            <w:pPr>
              <w:keepNext/>
              <w:keepLines/>
              <w:jc w:val="right"/>
              <w:rPr>
                <w:sz w:val="20"/>
                <w:szCs w:val="20"/>
                <w:lang w:val="en-US"/>
              </w:rPr>
            </w:pPr>
            <w:r>
              <w:rPr>
                <w:sz w:val="20"/>
                <w:szCs w:val="20"/>
                <w:lang w:val="en-US"/>
              </w:rPr>
              <w:t>100</w:t>
            </w:r>
            <w:r w:rsidRPr="00454E39">
              <w:rPr>
                <w:sz w:val="20"/>
                <w:szCs w:val="20"/>
                <w:lang w:val="en-US"/>
              </w:rPr>
              <w:t>%</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2.0</w:t>
            </w:r>
          </w:p>
        </w:tc>
        <w:tc>
          <w:tcPr>
            <w:tcW w:w="993" w:type="dxa"/>
          </w:tcPr>
          <w:p w:rsidR="00572B4C" w:rsidRPr="00454E39" w:rsidRDefault="00572B4C" w:rsidP="00077984">
            <w:pPr>
              <w:keepNext/>
              <w:keepLines/>
              <w:jc w:val="right"/>
              <w:rPr>
                <w:sz w:val="20"/>
                <w:szCs w:val="20"/>
                <w:lang w:val="en-US"/>
              </w:rPr>
            </w:pPr>
            <w:r>
              <w:rPr>
                <w:sz w:val="20"/>
                <w:szCs w:val="20"/>
                <w:lang w:val="en-US"/>
              </w:rPr>
              <w:t>100</w:t>
            </w:r>
            <w:r w:rsidRPr="00454E39">
              <w:rPr>
                <w:sz w:val="20"/>
                <w:szCs w:val="20"/>
                <w:lang w:val="en-US"/>
              </w:rPr>
              <w:t>%</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2.0</w:t>
            </w:r>
          </w:p>
        </w:tc>
        <w:tc>
          <w:tcPr>
            <w:tcW w:w="992" w:type="dxa"/>
          </w:tcPr>
          <w:p w:rsidR="00572B4C" w:rsidRPr="00454E39" w:rsidRDefault="00572B4C" w:rsidP="00077984">
            <w:pPr>
              <w:keepNext/>
              <w:keepLines/>
              <w:jc w:val="right"/>
              <w:rPr>
                <w:sz w:val="20"/>
                <w:szCs w:val="20"/>
                <w:lang w:val="en-US"/>
              </w:rPr>
            </w:pPr>
            <w:r>
              <w:rPr>
                <w:sz w:val="20"/>
                <w:szCs w:val="20"/>
                <w:lang w:val="en-US"/>
              </w:rPr>
              <w:t>100</w:t>
            </w:r>
            <w:r w:rsidRPr="00454E39">
              <w:rPr>
                <w:sz w:val="20"/>
                <w:szCs w:val="20"/>
                <w:lang w:val="en-US"/>
              </w:rPr>
              <w:t>%</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2.5</w:t>
            </w:r>
          </w:p>
        </w:tc>
      </w:tr>
    </w:tbl>
    <w:p w:rsidR="00572B4C" w:rsidRDefault="00572B4C" w:rsidP="00572B4C">
      <w:pPr>
        <w:keepNext/>
        <w:keepLines/>
        <w:spacing w:line="240" w:lineRule="auto"/>
        <w:rPr>
          <w:rFonts w:cs="Times New Roman"/>
          <w:lang w:val="en-US"/>
        </w:rPr>
      </w:pP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1003"/>
        <w:gridCol w:w="992"/>
        <w:gridCol w:w="1134"/>
        <w:gridCol w:w="916"/>
        <w:gridCol w:w="994"/>
        <w:gridCol w:w="925"/>
      </w:tblGrid>
      <w:tr w:rsidR="00572B4C" w:rsidRPr="00454E39" w:rsidTr="00077984">
        <w:tc>
          <w:tcPr>
            <w:tcW w:w="2082" w:type="dxa"/>
            <w:tcBorders>
              <w:top w:val="single" w:sz="4" w:space="0" w:color="auto"/>
              <w:bottom w:val="nil"/>
            </w:tcBorders>
          </w:tcPr>
          <w:p w:rsidR="00572B4C" w:rsidRPr="00454E39" w:rsidRDefault="00572B4C" w:rsidP="00077984">
            <w:pPr>
              <w:keepNext/>
              <w:keepLines/>
              <w:spacing w:line="240" w:lineRule="auto"/>
              <w:jc w:val="center"/>
              <w:rPr>
                <w:sz w:val="20"/>
                <w:szCs w:val="20"/>
                <w:lang w:val="en-US"/>
              </w:rPr>
            </w:pPr>
          </w:p>
        </w:tc>
        <w:tc>
          <w:tcPr>
            <w:tcW w:w="1995" w:type="dxa"/>
            <w:gridSpan w:val="2"/>
            <w:tcBorders>
              <w:top w:val="single" w:sz="4" w:space="0" w:color="auto"/>
              <w:bottom w:val="nil"/>
            </w:tcBorders>
          </w:tcPr>
          <w:p w:rsidR="00572B4C" w:rsidRPr="00454E39" w:rsidRDefault="00572B4C" w:rsidP="00077984">
            <w:pPr>
              <w:keepNext/>
              <w:keepLines/>
              <w:spacing w:before="40" w:line="240" w:lineRule="auto"/>
              <w:jc w:val="center"/>
              <w:rPr>
                <w:sz w:val="20"/>
                <w:szCs w:val="20"/>
              </w:rPr>
            </w:pPr>
            <w:r w:rsidRPr="00454E39">
              <w:rPr>
                <w:sz w:val="20"/>
                <w:szCs w:val="20"/>
                <w:lang w:val="en-US"/>
              </w:rPr>
              <w:t>1988</w:t>
            </w:r>
          </w:p>
        </w:tc>
        <w:tc>
          <w:tcPr>
            <w:tcW w:w="2050" w:type="dxa"/>
            <w:gridSpan w:val="2"/>
            <w:tcBorders>
              <w:top w:val="single" w:sz="4" w:space="0" w:color="auto"/>
              <w:bottom w:val="nil"/>
            </w:tcBorders>
          </w:tcPr>
          <w:p w:rsidR="00572B4C" w:rsidRPr="00454E39" w:rsidRDefault="00572B4C" w:rsidP="00077984">
            <w:pPr>
              <w:keepNext/>
              <w:keepLines/>
              <w:spacing w:before="40" w:line="240" w:lineRule="auto"/>
              <w:jc w:val="center"/>
              <w:rPr>
                <w:sz w:val="20"/>
                <w:szCs w:val="20"/>
              </w:rPr>
            </w:pPr>
            <w:r w:rsidRPr="00454E39">
              <w:rPr>
                <w:sz w:val="20"/>
                <w:szCs w:val="20"/>
              </w:rPr>
              <w:t>1989</w:t>
            </w:r>
          </w:p>
        </w:tc>
        <w:tc>
          <w:tcPr>
            <w:tcW w:w="1919" w:type="dxa"/>
            <w:gridSpan w:val="2"/>
            <w:tcBorders>
              <w:top w:val="single" w:sz="4" w:space="0" w:color="auto"/>
              <w:bottom w:val="nil"/>
            </w:tcBorders>
          </w:tcPr>
          <w:p w:rsidR="00572B4C" w:rsidRPr="00454E39" w:rsidRDefault="00572B4C" w:rsidP="00077984">
            <w:pPr>
              <w:keepNext/>
              <w:keepLines/>
              <w:spacing w:before="40" w:line="240" w:lineRule="auto"/>
              <w:jc w:val="center"/>
              <w:rPr>
                <w:sz w:val="20"/>
                <w:szCs w:val="20"/>
              </w:rPr>
            </w:pPr>
            <w:r w:rsidRPr="00454E39">
              <w:rPr>
                <w:sz w:val="20"/>
                <w:szCs w:val="20"/>
              </w:rPr>
              <w:t>1990</w:t>
            </w:r>
          </w:p>
        </w:tc>
      </w:tr>
      <w:tr w:rsidR="00572B4C" w:rsidRPr="00454E39" w:rsidTr="00077984">
        <w:tc>
          <w:tcPr>
            <w:tcW w:w="2082" w:type="dxa"/>
            <w:tcBorders>
              <w:top w:val="nil"/>
              <w:bottom w:val="single" w:sz="4" w:space="0" w:color="auto"/>
            </w:tcBorders>
          </w:tcPr>
          <w:p w:rsidR="00572B4C" w:rsidRPr="00454E39" w:rsidRDefault="00572B4C" w:rsidP="00077984">
            <w:pPr>
              <w:keepNext/>
              <w:keepLines/>
              <w:spacing w:line="240" w:lineRule="auto"/>
              <w:jc w:val="center"/>
              <w:rPr>
                <w:sz w:val="20"/>
                <w:szCs w:val="20"/>
              </w:rPr>
            </w:pPr>
          </w:p>
        </w:tc>
        <w:tc>
          <w:tcPr>
            <w:tcW w:w="1003" w:type="dxa"/>
            <w:tcBorders>
              <w:top w:val="nil"/>
              <w:bottom w:val="single" w:sz="4" w:space="0" w:color="auto"/>
            </w:tcBorders>
          </w:tcPr>
          <w:p w:rsidR="00572B4C" w:rsidRPr="00454E39" w:rsidRDefault="00572B4C" w:rsidP="00077984">
            <w:pPr>
              <w:keepNext/>
              <w:keepLines/>
              <w:spacing w:line="240" w:lineRule="auto"/>
              <w:jc w:val="right"/>
              <w:rPr>
                <w:sz w:val="20"/>
                <w:szCs w:val="20"/>
              </w:rPr>
            </w:pPr>
            <w:r w:rsidRPr="00454E39">
              <w:rPr>
                <w:sz w:val="20"/>
                <w:szCs w:val="20"/>
              </w:rPr>
              <w:t xml:space="preserve">Tax </w:t>
            </w:r>
            <w:proofErr w:type="spellStart"/>
            <w:r w:rsidRPr="00454E39">
              <w:rPr>
                <w:sz w:val="20"/>
                <w:szCs w:val="20"/>
              </w:rPr>
              <w:t>base</w:t>
            </w:r>
            <w:proofErr w:type="spellEnd"/>
          </w:p>
        </w:tc>
        <w:tc>
          <w:tcPr>
            <w:tcW w:w="992" w:type="dxa"/>
            <w:tcBorders>
              <w:top w:val="nil"/>
              <w:bottom w:val="single" w:sz="4" w:space="0" w:color="auto"/>
            </w:tcBorders>
          </w:tcPr>
          <w:p w:rsidR="00572B4C" w:rsidRPr="00454E39" w:rsidRDefault="00572B4C" w:rsidP="00077984">
            <w:pPr>
              <w:keepNext/>
              <w:keepLines/>
              <w:spacing w:line="240" w:lineRule="auto"/>
              <w:jc w:val="right"/>
              <w:rPr>
                <w:sz w:val="20"/>
                <w:szCs w:val="20"/>
              </w:rPr>
            </w:pPr>
            <w:r w:rsidRPr="00454E39">
              <w:rPr>
                <w:sz w:val="20"/>
                <w:szCs w:val="20"/>
                <w:lang w:val="en-US"/>
              </w:rPr>
              <w:t>Tax rate</w:t>
            </w:r>
          </w:p>
        </w:tc>
        <w:tc>
          <w:tcPr>
            <w:tcW w:w="1134"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base</w:t>
            </w:r>
          </w:p>
        </w:tc>
        <w:tc>
          <w:tcPr>
            <w:tcW w:w="916" w:type="dxa"/>
            <w:tcBorders>
              <w:top w:val="nil"/>
              <w:bottom w:val="single" w:sz="4" w:space="0" w:color="auto"/>
            </w:tcBorders>
          </w:tcPr>
          <w:p w:rsidR="00572B4C" w:rsidRPr="00454E39" w:rsidRDefault="00572B4C" w:rsidP="00077984">
            <w:pPr>
              <w:keepNext/>
              <w:keepLines/>
              <w:spacing w:line="240" w:lineRule="auto"/>
              <w:jc w:val="right"/>
              <w:rPr>
                <w:sz w:val="20"/>
                <w:szCs w:val="20"/>
              </w:rPr>
            </w:pPr>
            <w:r w:rsidRPr="00454E39">
              <w:rPr>
                <w:sz w:val="20"/>
                <w:szCs w:val="20"/>
              </w:rPr>
              <w:t>Tax rate</w:t>
            </w:r>
          </w:p>
        </w:tc>
        <w:tc>
          <w:tcPr>
            <w:tcW w:w="994" w:type="dxa"/>
            <w:tcBorders>
              <w:top w:val="nil"/>
              <w:bottom w:val="single" w:sz="4" w:space="0" w:color="auto"/>
            </w:tcBorders>
          </w:tcPr>
          <w:p w:rsidR="00572B4C" w:rsidRPr="00454E39" w:rsidRDefault="00572B4C" w:rsidP="00077984">
            <w:pPr>
              <w:keepNext/>
              <w:keepLines/>
              <w:spacing w:line="240" w:lineRule="auto"/>
              <w:jc w:val="right"/>
              <w:rPr>
                <w:sz w:val="20"/>
                <w:szCs w:val="20"/>
              </w:rPr>
            </w:pPr>
            <w:r w:rsidRPr="00454E39">
              <w:rPr>
                <w:sz w:val="20"/>
                <w:szCs w:val="20"/>
              </w:rPr>
              <w:t xml:space="preserve">Tax </w:t>
            </w:r>
            <w:proofErr w:type="spellStart"/>
            <w:r w:rsidRPr="00454E39">
              <w:rPr>
                <w:sz w:val="20"/>
                <w:szCs w:val="20"/>
              </w:rPr>
              <w:t>base</w:t>
            </w:r>
            <w:proofErr w:type="spellEnd"/>
          </w:p>
        </w:tc>
        <w:tc>
          <w:tcPr>
            <w:tcW w:w="925" w:type="dxa"/>
            <w:tcBorders>
              <w:top w:val="nil"/>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Tax rate</w:t>
            </w:r>
          </w:p>
        </w:tc>
      </w:tr>
      <w:tr w:rsidR="00572B4C" w:rsidRPr="00454E39" w:rsidTr="00077984">
        <w:tc>
          <w:tcPr>
            <w:tcW w:w="2082" w:type="dxa"/>
            <w:tcBorders>
              <w:top w:val="single" w:sz="4" w:space="0" w:color="auto"/>
            </w:tcBorders>
          </w:tcPr>
          <w:p w:rsidR="00572B4C" w:rsidRPr="00454E39" w:rsidRDefault="00572B4C" w:rsidP="00077984">
            <w:pPr>
              <w:keepNext/>
              <w:keepLines/>
              <w:spacing w:before="40"/>
              <w:rPr>
                <w:sz w:val="20"/>
                <w:szCs w:val="20"/>
              </w:rPr>
            </w:pPr>
            <w:proofErr w:type="spellStart"/>
            <w:r w:rsidRPr="00454E39">
              <w:rPr>
                <w:sz w:val="20"/>
                <w:szCs w:val="20"/>
              </w:rPr>
              <w:t>Owner-occupied</w:t>
            </w:r>
            <w:proofErr w:type="spellEnd"/>
            <w:r w:rsidRPr="00454E39">
              <w:rPr>
                <w:sz w:val="20"/>
                <w:szCs w:val="20"/>
              </w:rPr>
              <w:t xml:space="preserve"> house</w:t>
            </w:r>
          </w:p>
        </w:tc>
        <w:tc>
          <w:tcPr>
            <w:tcW w:w="1003" w:type="dxa"/>
            <w:tcBorders>
              <w:top w:val="single" w:sz="4" w:space="0" w:color="auto"/>
            </w:tcBorders>
          </w:tcPr>
          <w:p w:rsidR="00572B4C" w:rsidRPr="00454E39" w:rsidRDefault="00572B4C" w:rsidP="00077984">
            <w:pPr>
              <w:keepNext/>
              <w:keepLines/>
              <w:spacing w:before="40"/>
              <w:jc w:val="right"/>
              <w:rPr>
                <w:sz w:val="20"/>
                <w:szCs w:val="20"/>
              </w:rPr>
            </w:pPr>
          </w:p>
        </w:tc>
        <w:tc>
          <w:tcPr>
            <w:tcW w:w="992" w:type="dxa"/>
            <w:tcBorders>
              <w:top w:val="single" w:sz="4" w:space="0" w:color="auto"/>
            </w:tcBorders>
          </w:tcPr>
          <w:p w:rsidR="00572B4C" w:rsidRPr="00454E39" w:rsidRDefault="00572B4C" w:rsidP="00077984">
            <w:pPr>
              <w:keepNext/>
              <w:keepLines/>
              <w:spacing w:before="40"/>
              <w:jc w:val="right"/>
              <w:rPr>
                <w:sz w:val="20"/>
                <w:szCs w:val="20"/>
              </w:rPr>
            </w:pPr>
          </w:p>
        </w:tc>
        <w:tc>
          <w:tcPr>
            <w:tcW w:w="1134" w:type="dxa"/>
            <w:tcBorders>
              <w:top w:val="single" w:sz="4" w:space="0" w:color="auto"/>
            </w:tcBorders>
          </w:tcPr>
          <w:p w:rsidR="00572B4C" w:rsidRPr="00454E39" w:rsidRDefault="00572B4C" w:rsidP="00077984">
            <w:pPr>
              <w:keepNext/>
              <w:keepLines/>
              <w:spacing w:before="40"/>
              <w:jc w:val="right"/>
              <w:rPr>
                <w:sz w:val="20"/>
                <w:szCs w:val="20"/>
              </w:rPr>
            </w:pPr>
          </w:p>
        </w:tc>
        <w:tc>
          <w:tcPr>
            <w:tcW w:w="916" w:type="dxa"/>
            <w:tcBorders>
              <w:top w:val="single" w:sz="4" w:space="0" w:color="auto"/>
            </w:tcBorders>
          </w:tcPr>
          <w:p w:rsidR="00572B4C" w:rsidRPr="00454E39" w:rsidRDefault="00572B4C" w:rsidP="00077984">
            <w:pPr>
              <w:keepNext/>
              <w:keepLines/>
              <w:spacing w:before="40"/>
              <w:jc w:val="right"/>
              <w:rPr>
                <w:sz w:val="20"/>
                <w:szCs w:val="20"/>
              </w:rPr>
            </w:pPr>
          </w:p>
        </w:tc>
        <w:tc>
          <w:tcPr>
            <w:tcW w:w="994" w:type="dxa"/>
            <w:tcBorders>
              <w:top w:val="single" w:sz="4" w:space="0" w:color="auto"/>
            </w:tcBorders>
          </w:tcPr>
          <w:p w:rsidR="00572B4C" w:rsidRPr="00454E39" w:rsidRDefault="00572B4C" w:rsidP="00077984">
            <w:pPr>
              <w:keepNext/>
              <w:keepLines/>
              <w:spacing w:before="40"/>
              <w:jc w:val="right"/>
              <w:rPr>
                <w:sz w:val="20"/>
                <w:szCs w:val="20"/>
              </w:rPr>
            </w:pPr>
          </w:p>
        </w:tc>
        <w:tc>
          <w:tcPr>
            <w:tcW w:w="925" w:type="dxa"/>
            <w:tcBorders>
              <w:top w:val="single" w:sz="4" w:space="0" w:color="auto"/>
            </w:tcBorders>
          </w:tcPr>
          <w:p w:rsidR="00572B4C" w:rsidRPr="00454E39" w:rsidRDefault="00572B4C" w:rsidP="00077984">
            <w:pPr>
              <w:keepNext/>
              <w:keepLines/>
              <w:spacing w:before="40"/>
              <w:jc w:val="right"/>
              <w:rPr>
                <w:sz w:val="20"/>
                <w:szCs w:val="20"/>
                <w:lang w:val="en-US"/>
              </w:rPr>
            </w:pPr>
          </w:p>
        </w:tc>
      </w:tr>
      <w:tr w:rsidR="00572B4C" w:rsidRPr="00454E39" w:rsidTr="00077984">
        <w:tc>
          <w:tcPr>
            <w:tcW w:w="2082" w:type="dxa"/>
          </w:tcPr>
          <w:p w:rsidR="00572B4C" w:rsidRPr="00454E39" w:rsidRDefault="00572B4C" w:rsidP="00077984">
            <w:pPr>
              <w:keepNext/>
              <w:keepLines/>
              <w:rPr>
                <w:sz w:val="20"/>
                <w:szCs w:val="20"/>
              </w:rPr>
            </w:pPr>
            <w:r w:rsidRPr="00454E39">
              <w:rPr>
                <w:sz w:val="20"/>
                <w:szCs w:val="20"/>
              </w:rPr>
              <w:t xml:space="preserve">  </w:t>
            </w:r>
            <w:r w:rsidRPr="00454E39">
              <w:rPr>
                <w:sz w:val="20"/>
                <w:szCs w:val="20"/>
                <w:lang w:val="en-US"/>
              </w:rPr>
              <w:t>Conventionally</w:t>
            </w:r>
            <w:r w:rsidRPr="00454E39">
              <w:rPr>
                <w:sz w:val="20"/>
                <w:szCs w:val="20"/>
              </w:rPr>
              <w:t xml:space="preserve"> </w:t>
            </w:r>
            <w:proofErr w:type="spellStart"/>
            <w:r w:rsidRPr="00454E39">
              <w:rPr>
                <w:sz w:val="20"/>
                <w:szCs w:val="20"/>
              </w:rPr>
              <w:t>taxed</w:t>
            </w:r>
            <w:proofErr w:type="spellEnd"/>
          </w:p>
        </w:tc>
        <w:tc>
          <w:tcPr>
            <w:tcW w:w="1003" w:type="dxa"/>
          </w:tcPr>
          <w:p w:rsidR="00572B4C" w:rsidRPr="00454E39" w:rsidRDefault="00572B4C" w:rsidP="00077984">
            <w:pPr>
              <w:keepNext/>
              <w:keepLines/>
              <w:jc w:val="right"/>
              <w:rPr>
                <w:sz w:val="20"/>
                <w:szCs w:val="20"/>
                <w:lang w:val="en-US"/>
              </w:rPr>
            </w:pPr>
            <w:r w:rsidRPr="00454E39">
              <w:rPr>
                <w:sz w:val="20"/>
                <w:szCs w:val="20"/>
                <w:lang w:val="en-US"/>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1.4</w:t>
            </w:r>
          </w:p>
        </w:tc>
        <w:tc>
          <w:tcPr>
            <w:tcW w:w="1134" w:type="dxa"/>
          </w:tcPr>
          <w:p w:rsidR="00572B4C" w:rsidRPr="00454E39" w:rsidRDefault="00572B4C" w:rsidP="00077984">
            <w:pPr>
              <w:keepNext/>
              <w:keepLines/>
              <w:jc w:val="right"/>
              <w:rPr>
                <w:sz w:val="20"/>
                <w:szCs w:val="20"/>
                <w:lang w:val="en-US"/>
              </w:rPr>
            </w:pPr>
            <w:r w:rsidRPr="00454E39">
              <w:rPr>
                <w:sz w:val="20"/>
                <w:szCs w:val="20"/>
                <w:lang w:val="en-US"/>
              </w:rPr>
              <w:t>1/3</w:t>
            </w:r>
          </w:p>
        </w:tc>
        <w:tc>
          <w:tcPr>
            <w:tcW w:w="916" w:type="dxa"/>
          </w:tcPr>
          <w:p w:rsidR="00572B4C" w:rsidRPr="00454E39" w:rsidRDefault="00572B4C" w:rsidP="00077984">
            <w:pPr>
              <w:keepNext/>
              <w:keepLines/>
              <w:jc w:val="right"/>
              <w:rPr>
                <w:sz w:val="20"/>
                <w:szCs w:val="20"/>
                <w:lang w:val="en-US"/>
              </w:rPr>
            </w:pPr>
            <w:r w:rsidRPr="00454E39">
              <w:rPr>
                <w:sz w:val="20"/>
                <w:szCs w:val="20"/>
                <w:lang w:val="en-US"/>
              </w:rPr>
              <w:t>1.4</w:t>
            </w:r>
          </w:p>
        </w:tc>
        <w:tc>
          <w:tcPr>
            <w:tcW w:w="994" w:type="dxa"/>
          </w:tcPr>
          <w:p w:rsidR="00572B4C" w:rsidRPr="00454E39" w:rsidRDefault="00572B4C" w:rsidP="00077984">
            <w:pPr>
              <w:keepNext/>
              <w:keepLines/>
              <w:jc w:val="right"/>
              <w:rPr>
                <w:sz w:val="20"/>
                <w:szCs w:val="20"/>
                <w:lang w:val="en-US"/>
              </w:rPr>
            </w:pPr>
            <w:r w:rsidRPr="00454E39">
              <w:rPr>
                <w:sz w:val="20"/>
                <w:szCs w:val="20"/>
                <w:lang w:val="en-US"/>
              </w:rPr>
              <w:t>1/3</w:t>
            </w:r>
          </w:p>
        </w:tc>
        <w:tc>
          <w:tcPr>
            <w:tcW w:w="925" w:type="dxa"/>
          </w:tcPr>
          <w:p w:rsidR="00572B4C" w:rsidRPr="00454E39" w:rsidRDefault="00572B4C" w:rsidP="00077984">
            <w:pPr>
              <w:keepNext/>
              <w:keepLines/>
              <w:jc w:val="right"/>
              <w:rPr>
                <w:sz w:val="20"/>
                <w:szCs w:val="20"/>
                <w:lang w:val="en-US"/>
              </w:rPr>
            </w:pPr>
            <w:r w:rsidRPr="00454E39">
              <w:rPr>
                <w:sz w:val="20"/>
                <w:szCs w:val="20"/>
                <w:lang w:val="en-US"/>
              </w:rPr>
              <w:t>1.4</w:t>
            </w:r>
          </w:p>
        </w:tc>
      </w:tr>
      <w:tr w:rsidR="00572B4C" w:rsidRPr="00454E39" w:rsidTr="00077984">
        <w:tc>
          <w:tcPr>
            <w:tcW w:w="2082" w:type="dxa"/>
          </w:tcPr>
          <w:p w:rsidR="00572B4C" w:rsidRPr="00454E39" w:rsidRDefault="00572B4C" w:rsidP="00077984">
            <w:pPr>
              <w:keepNext/>
              <w:keepLines/>
              <w:rPr>
                <w:sz w:val="20"/>
                <w:szCs w:val="20"/>
                <w:lang w:val="en-US"/>
              </w:rPr>
            </w:pPr>
            <w:r w:rsidRPr="00454E39">
              <w:rPr>
                <w:sz w:val="20"/>
                <w:szCs w:val="20"/>
              </w:rPr>
              <w:t xml:space="preserve">  </w:t>
            </w:r>
            <w:proofErr w:type="spellStart"/>
            <w:r w:rsidRPr="00454E39">
              <w:rPr>
                <w:sz w:val="20"/>
                <w:szCs w:val="20"/>
              </w:rPr>
              <w:t>Imputed</w:t>
            </w:r>
            <w:proofErr w:type="spellEnd"/>
          </w:p>
        </w:tc>
        <w:tc>
          <w:tcPr>
            <w:tcW w:w="1003" w:type="dxa"/>
          </w:tcPr>
          <w:p w:rsidR="00572B4C" w:rsidRPr="00454E39" w:rsidRDefault="00572B4C" w:rsidP="00077984">
            <w:pPr>
              <w:keepNext/>
              <w:keepLines/>
              <w:jc w:val="right"/>
              <w:rPr>
                <w:sz w:val="20"/>
                <w:szCs w:val="20"/>
                <w:lang w:val="en-US"/>
              </w:rPr>
            </w:pPr>
            <w:r w:rsidRPr="00454E39">
              <w:rPr>
                <w:sz w:val="20"/>
                <w:szCs w:val="20"/>
              </w:rPr>
              <w:t>1/3</w:t>
            </w:r>
          </w:p>
        </w:tc>
        <w:tc>
          <w:tcPr>
            <w:tcW w:w="992" w:type="dxa"/>
          </w:tcPr>
          <w:p w:rsidR="00572B4C" w:rsidRPr="00454E39" w:rsidRDefault="00572B4C" w:rsidP="00077984">
            <w:pPr>
              <w:keepNext/>
              <w:keepLines/>
              <w:jc w:val="right"/>
              <w:rPr>
                <w:sz w:val="20"/>
                <w:szCs w:val="20"/>
                <w:lang w:val="en-US"/>
              </w:rPr>
            </w:pPr>
            <w:r w:rsidRPr="00454E39">
              <w:rPr>
                <w:sz w:val="20"/>
                <w:szCs w:val="20"/>
                <w:lang w:val="en-US"/>
              </w:rPr>
              <w:t>2.0</w:t>
            </w:r>
          </w:p>
        </w:tc>
        <w:tc>
          <w:tcPr>
            <w:tcW w:w="1134" w:type="dxa"/>
          </w:tcPr>
          <w:p w:rsidR="00572B4C" w:rsidRPr="00454E39" w:rsidRDefault="00572B4C" w:rsidP="00077984">
            <w:pPr>
              <w:keepNext/>
              <w:keepLines/>
              <w:jc w:val="right"/>
              <w:rPr>
                <w:sz w:val="20"/>
                <w:szCs w:val="20"/>
                <w:lang w:val="en-US"/>
              </w:rPr>
            </w:pPr>
            <w:r w:rsidRPr="00454E39">
              <w:rPr>
                <w:sz w:val="20"/>
                <w:szCs w:val="20"/>
              </w:rPr>
              <w:t>1/3</w:t>
            </w:r>
          </w:p>
        </w:tc>
        <w:tc>
          <w:tcPr>
            <w:tcW w:w="916" w:type="dxa"/>
          </w:tcPr>
          <w:p w:rsidR="00572B4C" w:rsidRPr="00454E39" w:rsidRDefault="00572B4C" w:rsidP="00077984">
            <w:pPr>
              <w:keepNext/>
              <w:keepLines/>
              <w:jc w:val="right"/>
              <w:rPr>
                <w:sz w:val="20"/>
                <w:szCs w:val="20"/>
                <w:lang w:val="en-US"/>
              </w:rPr>
            </w:pPr>
            <w:r w:rsidRPr="00454E39">
              <w:rPr>
                <w:sz w:val="20"/>
                <w:szCs w:val="20"/>
                <w:lang w:val="en-US"/>
              </w:rPr>
              <w:t>2.0</w:t>
            </w:r>
          </w:p>
        </w:tc>
        <w:tc>
          <w:tcPr>
            <w:tcW w:w="994" w:type="dxa"/>
          </w:tcPr>
          <w:p w:rsidR="00572B4C" w:rsidRPr="00454E39" w:rsidRDefault="00572B4C" w:rsidP="00077984">
            <w:pPr>
              <w:keepNext/>
              <w:keepLines/>
              <w:jc w:val="right"/>
              <w:rPr>
                <w:sz w:val="20"/>
                <w:szCs w:val="20"/>
                <w:lang w:val="en-US"/>
              </w:rPr>
            </w:pPr>
            <w:r w:rsidRPr="00454E39">
              <w:rPr>
                <w:sz w:val="20"/>
                <w:szCs w:val="20"/>
              </w:rPr>
              <w:t>1/3</w:t>
            </w:r>
          </w:p>
        </w:tc>
        <w:tc>
          <w:tcPr>
            <w:tcW w:w="925" w:type="dxa"/>
          </w:tcPr>
          <w:p w:rsidR="00572B4C" w:rsidRPr="00454E39" w:rsidRDefault="00572B4C" w:rsidP="00077984">
            <w:pPr>
              <w:keepNext/>
              <w:keepLines/>
              <w:jc w:val="right"/>
              <w:rPr>
                <w:sz w:val="20"/>
                <w:szCs w:val="20"/>
                <w:lang w:val="en-US"/>
              </w:rPr>
            </w:pPr>
            <w:r w:rsidRPr="00454E39">
              <w:rPr>
                <w:sz w:val="20"/>
                <w:szCs w:val="20"/>
                <w:lang w:val="en-US"/>
              </w:rPr>
              <w:t>2.0</w:t>
            </w:r>
          </w:p>
        </w:tc>
      </w:tr>
      <w:tr w:rsidR="00572B4C" w:rsidRPr="00454E39" w:rsidTr="00077984">
        <w:tc>
          <w:tcPr>
            <w:tcW w:w="2082" w:type="dxa"/>
          </w:tcPr>
          <w:p w:rsidR="00572B4C" w:rsidRPr="00454E39" w:rsidRDefault="00572B4C" w:rsidP="00077984">
            <w:pPr>
              <w:keepNext/>
              <w:keepLines/>
              <w:rPr>
                <w:sz w:val="20"/>
                <w:szCs w:val="20"/>
                <w:lang w:val="en-US"/>
              </w:rPr>
            </w:pPr>
          </w:p>
        </w:tc>
        <w:tc>
          <w:tcPr>
            <w:tcW w:w="1003" w:type="dxa"/>
          </w:tcPr>
          <w:p w:rsidR="00572B4C" w:rsidRPr="00454E39" w:rsidRDefault="00572B4C" w:rsidP="00077984">
            <w:pPr>
              <w:keepNext/>
              <w:keepLines/>
              <w:jc w:val="right"/>
              <w:rPr>
                <w:sz w:val="20"/>
                <w:szCs w:val="20"/>
                <w:lang w:val="en-US"/>
              </w:rPr>
            </w:pPr>
          </w:p>
        </w:tc>
        <w:tc>
          <w:tcPr>
            <w:tcW w:w="992" w:type="dxa"/>
          </w:tcPr>
          <w:p w:rsidR="00572B4C" w:rsidRPr="00454E39" w:rsidRDefault="00572B4C" w:rsidP="00077984">
            <w:pPr>
              <w:keepNext/>
              <w:keepLines/>
              <w:jc w:val="right"/>
              <w:rPr>
                <w:sz w:val="20"/>
                <w:szCs w:val="20"/>
                <w:lang w:val="en-US"/>
              </w:rPr>
            </w:pPr>
          </w:p>
        </w:tc>
        <w:tc>
          <w:tcPr>
            <w:tcW w:w="1134" w:type="dxa"/>
          </w:tcPr>
          <w:p w:rsidR="00572B4C" w:rsidRPr="00454E39" w:rsidRDefault="00572B4C" w:rsidP="00077984">
            <w:pPr>
              <w:keepNext/>
              <w:keepLines/>
              <w:jc w:val="right"/>
              <w:rPr>
                <w:sz w:val="20"/>
                <w:szCs w:val="20"/>
                <w:lang w:val="en-US"/>
              </w:rPr>
            </w:pPr>
          </w:p>
        </w:tc>
        <w:tc>
          <w:tcPr>
            <w:tcW w:w="916" w:type="dxa"/>
          </w:tcPr>
          <w:p w:rsidR="00572B4C" w:rsidRPr="00454E39" w:rsidRDefault="00572B4C" w:rsidP="00077984">
            <w:pPr>
              <w:keepNext/>
              <w:keepLines/>
              <w:jc w:val="right"/>
              <w:rPr>
                <w:sz w:val="20"/>
                <w:szCs w:val="20"/>
                <w:lang w:val="en-US"/>
              </w:rPr>
            </w:pPr>
          </w:p>
        </w:tc>
        <w:tc>
          <w:tcPr>
            <w:tcW w:w="994" w:type="dxa"/>
          </w:tcPr>
          <w:p w:rsidR="00572B4C" w:rsidRPr="00454E39" w:rsidRDefault="00572B4C" w:rsidP="00077984">
            <w:pPr>
              <w:keepNext/>
              <w:keepLines/>
              <w:jc w:val="right"/>
              <w:rPr>
                <w:sz w:val="20"/>
                <w:szCs w:val="20"/>
                <w:lang w:val="en-US"/>
              </w:rPr>
            </w:pPr>
          </w:p>
        </w:tc>
        <w:tc>
          <w:tcPr>
            <w:tcW w:w="925" w:type="dxa"/>
          </w:tcPr>
          <w:p w:rsidR="00572B4C" w:rsidRPr="00454E39" w:rsidRDefault="00572B4C" w:rsidP="00077984">
            <w:pPr>
              <w:keepNext/>
              <w:keepLines/>
              <w:jc w:val="right"/>
              <w:rPr>
                <w:sz w:val="20"/>
                <w:szCs w:val="20"/>
                <w:lang w:val="en-US"/>
              </w:rPr>
            </w:pPr>
          </w:p>
        </w:tc>
      </w:tr>
      <w:tr w:rsidR="00572B4C" w:rsidRPr="00454E39" w:rsidTr="00077984">
        <w:tc>
          <w:tcPr>
            <w:tcW w:w="2082" w:type="dxa"/>
          </w:tcPr>
          <w:p w:rsidR="00572B4C" w:rsidRPr="00454E39" w:rsidRDefault="00572B4C" w:rsidP="00077984">
            <w:pPr>
              <w:keepNext/>
              <w:keepLines/>
              <w:rPr>
                <w:sz w:val="20"/>
                <w:szCs w:val="20"/>
              </w:rPr>
            </w:pPr>
            <w:r w:rsidRPr="00454E39">
              <w:rPr>
                <w:sz w:val="20"/>
                <w:szCs w:val="20"/>
              </w:rPr>
              <w:t xml:space="preserve">Apartment </w:t>
            </w:r>
            <w:proofErr w:type="spellStart"/>
            <w:r w:rsidRPr="00454E39">
              <w:rPr>
                <w:sz w:val="20"/>
                <w:szCs w:val="20"/>
              </w:rPr>
              <w:t>building</w:t>
            </w:r>
            <w:proofErr w:type="spellEnd"/>
          </w:p>
        </w:tc>
        <w:tc>
          <w:tcPr>
            <w:tcW w:w="1003" w:type="dxa"/>
          </w:tcPr>
          <w:p w:rsidR="00572B4C" w:rsidRPr="00454E39" w:rsidRDefault="00572B4C" w:rsidP="00077984">
            <w:pPr>
              <w:keepNext/>
              <w:keepLines/>
              <w:jc w:val="right"/>
              <w:rPr>
                <w:sz w:val="20"/>
                <w:szCs w:val="20"/>
              </w:rPr>
            </w:pPr>
          </w:p>
        </w:tc>
        <w:tc>
          <w:tcPr>
            <w:tcW w:w="992" w:type="dxa"/>
          </w:tcPr>
          <w:p w:rsidR="00572B4C" w:rsidRPr="00454E39" w:rsidRDefault="00572B4C" w:rsidP="00077984">
            <w:pPr>
              <w:keepNext/>
              <w:keepLines/>
              <w:jc w:val="right"/>
              <w:rPr>
                <w:sz w:val="20"/>
                <w:szCs w:val="20"/>
              </w:rPr>
            </w:pPr>
          </w:p>
        </w:tc>
        <w:tc>
          <w:tcPr>
            <w:tcW w:w="1134" w:type="dxa"/>
          </w:tcPr>
          <w:p w:rsidR="00572B4C" w:rsidRPr="00454E39" w:rsidRDefault="00572B4C" w:rsidP="00077984">
            <w:pPr>
              <w:keepNext/>
              <w:keepLines/>
              <w:jc w:val="right"/>
              <w:rPr>
                <w:sz w:val="20"/>
                <w:szCs w:val="20"/>
              </w:rPr>
            </w:pPr>
          </w:p>
        </w:tc>
        <w:tc>
          <w:tcPr>
            <w:tcW w:w="916" w:type="dxa"/>
          </w:tcPr>
          <w:p w:rsidR="00572B4C" w:rsidRPr="00454E39" w:rsidRDefault="00572B4C" w:rsidP="00077984">
            <w:pPr>
              <w:keepNext/>
              <w:keepLines/>
              <w:jc w:val="right"/>
              <w:rPr>
                <w:sz w:val="20"/>
                <w:szCs w:val="20"/>
                <w:lang w:val="en-US"/>
              </w:rPr>
            </w:pPr>
          </w:p>
        </w:tc>
        <w:tc>
          <w:tcPr>
            <w:tcW w:w="994" w:type="dxa"/>
          </w:tcPr>
          <w:p w:rsidR="00572B4C" w:rsidRPr="00454E39" w:rsidRDefault="00572B4C" w:rsidP="00077984">
            <w:pPr>
              <w:keepNext/>
              <w:keepLines/>
              <w:jc w:val="right"/>
              <w:rPr>
                <w:sz w:val="20"/>
                <w:szCs w:val="20"/>
              </w:rPr>
            </w:pPr>
          </w:p>
        </w:tc>
        <w:tc>
          <w:tcPr>
            <w:tcW w:w="925" w:type="dxa"/>
          </w:tcPr>
          <w:p w:rsidR="00572B4C" w:rsidRPr="00454E39" w:rsidRDefault="00572B4C" w:rsidP="00077984">
            <w:pPr>
              <w:keepNext/>
              <w:keepLines/>
              <w:jc w:val="right"/>
              <w:rPr>
                <w:sz w:val="20"/>
                <w:szCs w:val="20"/>
              </w:rPr>
            </w:pPr>
          </w:p>
        </w:tc>
      </w:tr>
      <w:tr w:rsidR="00572B4C" w:rsidRPr="00454E39" w:rsidTr="00077984">
        <w:tc>
          <w:tcPr>
            <w:tcW w:w="2082" w:type="dxa"/>
          </w:tcPr>
          <w:p w:rsidR="00572B4C" w:rsidRPr="00454E39" w:rsidRDefault="00572B4C" w:rsidP="00077984">
            <w:pPr>
              <w:keepNext/>
              <w:keepLines/>
              <w:rPr>
                <w:sz w:val="20"/>
                <w:szCs w:val="20"/>
              </w:rPr>
            </w:pPr>
            <w:r w:rsidRPr="00454E39">
              <w:rPr>
                <w:sz w:val="20"/>
                <w:szCs w:val="20"/>
              </w:rPr>
              <w:t xml:space="preserve">  </w:t>
            </w:r>
            <w:proofErr w:type="spellStart"/>
            <w:r w:rsidRPr="00454E39">
              <w:rPr>
                <w:sz w:val="20"/>
                <w:szCs w:val="20"/>
              </w:rPr>
              <w:t>Conventionally</w:t>
            </w:r>
            <w:proofErr w:type="spellEnd"/>
            <w:r w:rsidRPr="00454E39">
              <w:rPr>
                <w:sz w:val="20"/>
                <w:szCs w:val="20"/>
              </w:rPr>
              <w:t xml:space="preserve"> </w:t>
            </w:r>
            <w:proofErr w:type="spellStart"/>
            <w:r w:rsidRPr="00454E39">
              <w:rPr>
                <w:sz w:val="20"/>
                <w:szCs w:val="20"/>
              </w:rPr>
              <w:t>taxed</w:t>
            </w:r>
            <w:proofErr w:type="spellEnd"/>
          </w:p>
        </w:tc>
        <w:tc>
          <w:tcPr>
            <w:tcW w:w="1003" w:type="dxa"/>
          </w:tcPr>
          <w:p w:rsidR="00572B4C" w:rsidRPr="00454E39" w:rsidRDefault="00572B4C" w:rsidP="00077984">
            <w:pPr>
              <w:keepNext/>
              <w:keepLines/>
              <w:jc w:val="right"/>
              <w:rPr>
                <w:sz w:val="20"/>
                <w:szCs w:val="20"/>
              </w:rPr>
            </w:pPr>
            <w:proofErr w:type="gramStart"/>
            <w:r w:rsidRPr="00454E39">
              <w:rPr>
                <w:sz w:val="20"/>
                <w:szCs w:val="20"/>
              </w:rPr>
              <w:t>55%</w:t>
            </w:r>
            <w:proofErr w:type="gramEnd"/>
          </w:p>
        </w:tc>
        <w:tc>
          <w:tcPr>
            <w:tcW w:w="992" w:type="dxa"/>
          </w:tcPr>
          <w:p w:rsidR="00572B4C" w:rsidRPr="00454E39" w:rsidRDefault="00572B4C" w:rsidP="00077984">
            <w:pPr>
              <w:keepNext/>
              <w:keepLines/>
              <w:jc w:val="right"/>
              <w:rPr>
                <w:sz w:val="20"/>
                <w:szCs w:val="20"/>
              </w:rPr>
            </w:pPr>
            <w:r w:rsidRPr="00454E39">
              <w:rPr>
                <w:sz w:val="20"/>
                <w:szCs w:val="20"/>
              </w:rPr>
              <w:t>1.4</w:t>
            </w:r>
          </w:p>
        </w:tc>
        <w:tc>
          <w:tcPr>
            <w:tcW w:w="1134" w:type="dxa"/>
          </w:tcPr>
          <w:p w:rsidR="00572B4C" w:rsidRPr="00454E39" w:rsidRDefault="00572B4C" w:rsidP="00077984">
            <w:pPr>
              <w:keepNext/>
              <w:keepLines/>
              <w:jc w:val="right"/>
              <w:rPr>
                <w:sz w:val="20"/>
                <w:szCs w:val="20"/>
              </w:rPr>
            </w:pPr>
            <w:proofErr w:type="gramStart"/>
            <w:r>
              <w:rPr>
                <w:sz w:val="20"/>
                <w:szCs w:val="20"/>
              </w:rPr>
              <w:t>55</w:t>
            </w:r>
            <w:r w:rsidRPr="00454E39">
              <w:rPr>
                <w:sz w:val="20"/>
                <w:szCs w:val="20"/>
              </w:rPr>
              <w:t>%</w:t>
            </w:r>
            <w:proofErr w:type="gramEnd"/>
          </w:p>
        </w:tc>
        <w:tc>
          <w:tcPr>
            <w:tcW w:w="916" w:type="dxa"/>
          </w:tcPr>
          <w:p w:rsidR="00572B4C" w:rsidRPr="00454E39" w:rsidRDefault="00572B4C" w:rsidP="00077984">
            <w:pPr>
              <w:keepNext/>
              <w:keepLines/>
              <w:jc w:val="right"/>
              <w:rPr>
                <w:sz w:val="20"/>
                <w:szCs w:val="20"/>
              </w:rPr>
            </w:pPr>
            <w:r w:rsidRPr="00454E39">
              <w:rPr>
                <w:sz w:val="20"/>
                <w:szCs w:val="20"/>
              </w:rPr>
              <w:t>1.4</w:t>
            </w:r>
          </w:p>
        </w:tc>
        <w:tc>
          <w:tcPr>
            <w:tcW w:w="994" w:type="dxa"/>
          </w:tcPr>
          <w:p w:rsidR="00572B4C" w:rsidRPr="00454E39" w:rsidRDefault="00572B4C" w:rsidP="00077984">
            <w:pPr>
              <w:keepNext/>
              <w:keepLines/>
              <w:jc w:val="right"/>
              <w:rPr>
                <w:sz w:val="20"/>
                <w:szCs w:val="20"/>
              </w:rPr>
            </w:pPr>
            <w:proofErr w:type="gramStart"/>
            <w:r>
              <w:rPr>
                <w:sz w:val="20"/>
                <w:szCs w:val="20"/>
              </w:rPr>
              <w:t>65</w:t>
            </w:r>
            <w:r w:rsidRPr="00454E39">
              <w:rPr>
                <w:sz w:val="20"/>
                <w:szCs w:val="20"/>
              </w:rPr>
              <w:t>%</w:t>
            </w:r>
            <w:proofErr w:type="gramEnd"/>
          </w:p>
        </w:tc>
        <w:tc>
          <w:tcPr>
            <w:tcW w:w="925" w:type="dxa"/>
          </w:tcPr>
          <w:p w:rsidR="00572B4C" w:rsidRPr="00454E39" w:rsidRDefault="00572B4C" w:rsidP="00077984">
            <w:pPr>
              <w:keepNext/>
              <w:keepLines/>
              <w:jc w:val="right"/>
              <w:rPr>
                <w:sz w:val="20"/>
                <w:szCs w:val="20"/>
              </w:rPr>
            </w:pPr>
            <w:r w:rsidRPr="00454E39">
              <w:rPr>
                <w:sz w:val="20"/>
                <w:szCs w:val="20"/>
              </w:rPr>
              <w:t>1.4</w:t>
            </w:r>
          </w:p>
        </w:tc>
      </w:tr>
      <w:tr w:rsidR="00572B4C" w:rsidRPr="00454E39" w:rsidTr="00077984">
        <w:tc>
          <w:tcPr>
            <w:tcW w:w="2082" w:type="dxa"/>
          </w:tcPr>
          <w:p w:rsidR="00572B4C" w:rsidRPr="00454E39" w:rsidRDefault="00572B4C" w:rsidP="00077984">
            <w:pPr>
              <w:keepNext/>
              <w:keepLines/>
              <w:rPr>
                <w:sz w:val="20"/>
                <w:szCs w:val="20"/>
              </w:rPr>
            </w:pPr>
            <w:r w:rsidRPr="00454E39">
              <w:rPr>
                <w:sz w:val="20"/>
                <w:szCs w:val="20"/>
              </w:rPr>
              <w:t xml:space="preserve">  </w:t>
            </w:r>
            <w:proofErr w:type="spellStart"/>
            <w:r w:rsidRPr="00454E39">
              <w:rPr>
                <w:sz w:val="20"/>
                <w:szCs w:val="20"/>
              </w:rPr>
              <w:t>Imputed</w:t>
            </w:r>
            <w:proofErr w:type="spellEnd"/>
          </w:p>
        </w:tc>
        <w:tc>
          <w:tcPr>
            <w:tcW w:w="1003" w:type="dxa"/>
          </w:tcPr>
          <w:p w:rsidR="00572B4C" w:rsidRPr="00454E39" w:rsidRDefault="00572B4C" w:rsidP="00077984">
            <w:pPr>
              <w:keepNext/>
              <w:keepLines/>
              <w:jc w:val="right"/>
              <w:rPr>
                <w:sz w:val="20"/>
                <w:szCs w:val="20"/>
              </w:rPr>
            </w:pPr>
            <w:proofErr w:type="gramStart"/>
            <w:r>
              <w:rPr>
                <w:sz w:val="20"/>
                <w:szCs w:val="20"/>
              </w:rPr>
              <w:t>55</w:t>
            </w:r>
            <w:r w:rsidRPr="00454E39">
              <w:rPr>
                <w:sz w:val="20"/>
                <w:szCs w:val="20"/>
              </w:rPr>
              <w:t>%</w:t>
            </w:r>
            <w:proofErr w:type="gramEnd"/>
          </w:p>
        </w:tc>
        <w:tc>
          <w:tcPr>
            <w:tcW w:w="992" w:type="dxa"/>
          </w:tcPr>
          <w:p w:rsidR="00572B4C" w:rsidRPr="00454E39" w:rsidRDefault="00572B4C" w:rsidP="00077984">
            <w:pPr>
              <w:keepNext/>
              <w:keepLines/>
              <w:jc w:val="right"/>
              <w:rPr>
                <w:sz w:val="20"/>
                <w:szCs w:val="20"/>
              </w:rPr>
            </w:pPr>
            <w:r w:rsidRPr="00454E39">
              <w:rPr>
                <w:sz w:val="20"/>
                <w:szCs w:val="20"/>
              </w:rPr>
              <w:t>2.5</w:t>
            </w:r>
          </w:p>
        </w:tc>
        <w:tc>
          <w:tcPr>
            <w:tcW w:w="1134" w:type="dxa"/>
          </w:tcPr>
          <w:p w:rsidR="00572B4C" w:rsidRPr="00454E39" w:rsidRDefault="00572B4C" w:rsidP="00077984">
            <w:pPr>
              <w:keepNext/>
              <w:keepLines/>
              <w:jc w:val="right"/>
              <w:rPr>
                <w:sz w:val="20"/>
                <w:szCs w:val="20"/>
              </w:rPr>
            </w:pPr>
            <w:proofErr w:type="gramStart"/>
            <w:r>
              <w:rPr>
                <w:sz w:val="20"/>
                <w:szCs w:val="20"/>
              </w:rPr>
              <w:t>55</w:t>
            </w:r>
            <w:r w:rsidRPr="00454E39">
              <w:rPr>
                <w:sz w:val="20"/>
                <w:szCs w:val="20"/>
              </w:rPr>
              <w:t>%</w:t>
            </w:r>
            <w:proofErr w:type="gramEnd"/>
          </w:p>
        </w:tc>
        <w:tc>
          <w:tcPr>
            <w:tcW w:w="916" w:type="dxa"/>
          </w:tcPr>
          <w:p w:rsidR="00572B4C" w:rsidRPr="00454E39" w:rsidRDefault="00572B4C" w:rsidP="00077984">
            <w:pPr>
              <w:keepNext/>
              <w:keepLines/>
              <w:jc w:val="right"/>
              <w:rPr>
                <w:sz w:val="20"/>
                <w:szCs w:val="20"/>
              </w:rPr>
            </w:pPr>
            <w:r w:rsidRPr="00454E39">
              <w:rPr>
                <w:sz w:val="20"/>
                <w:szCs w:val="20"/>
              </w:rPr>
              <w:t>2.5</w:t>
            </w:r>
          </w:p>
        </w:tc>
        <w:tc>
          <w:tcPr>
            <w:tcW w:w="994" w:type="dxa"/>
          </w:tcPr>
          <w:p w:rsidR="00572B4C" w:rsidRPr="00454E39" w:rsidRDefault="00572B4C" w:rsidP="00077984">
            <w:pPr>
              <w:keepNext/>
              <w:keepLines/>
              <w:jc w:val="right"/>
              <w:rPr>
                <w:sz w:val="20"/>
                <w:szCs w:val="20"/>
              </w:rPr>
            </w:pPr>
            <w:proofErr w:type="gramStart"/>
            <w:r>
              <w:rPr>
                <w:sz w:val="20"/>
                <w:szCs w:val="20"/>
              </w:rPr>
              <w:t>65</w:t>
            </w:r>
            <w:r w:rsidRPr="00454E39">
              <w:rPr>
                <w:sz w:val="20"/>
                <w:szCs w:val="20"/>
              </w:rPr>
              <w:t>%</w:t>
            </w:r>
            <w:proofErr w:type="gramEnd"/>
          </w:p>
        </w:tc>
        <w:tc>
          <w:tcPr>
            <w:tcW w:w="925" w:type="dxa"/>
          </w:tcPr>
          <w:p w:rsidR="00572B4C" w:rsidRPr="00454E39" w:rsidRDefault="00572B4C" w:rsidP="00077984">
            <w:pPr>
              <w:keepNext/>
              <w:keepLines/>
              <w:jc w:val="right"/>
              <w:rPr>
                <w:sz w:val="20"/>
                <w:szCs w:val="20"/>
              </w:rPr>
            </w:pPr>
            <w:r w:rsidRPr="00454E39">
              <w:rPr>
                <w:sz w:val="20"/>
                <w:szCs w:val="20"/>
              </w:rPr>
              <w:t>2.5</w:t>
            </w:r>
          </w:p>
        </w:tc>
      </w:tr>
    </w:tbl>
    <w:p w:rsidR="00572B4C" w:rsidRPr="005A656B" w:rsidRDefault="00572B4C" w:rsidP="000A5B45">
      <w:pPr>
        <w:keepNext/>
        <w:keepLines/>
        <w:spacing w:line="240" w:lineRule="auto"/>
        <w:rPr>
          <w:rFonts w:cs="Times New Roman"/>
          <w:lang w:val="en-US"/>
        </w:rPr>
      </w:pPr>
      <w:r w:rsidRPr="005A656B">
        <w:rPr>
          <w:rFonts w:cs="Times New Roman"/>
          <w:i/>
          <w:lang w:val="en-US"/>
        </w:rPr>
        <w:t>Note</w:t>
      </w:r>
      <w:r w:rsidRPr="005A656B">
        <w:rPr>
          <w:rFonts w:cs="Times New Roman"/>
          <w:lang w:val="en-US"/>
        </w:rPr>
        <w:t>: The tax base refers to the share of the assessed value of real estate.</w:t>
      </w:r>
    </w:p>
    <w:p w:rsidR="00572B4C" w:rsidRPr="0009292E" w:rsidRDefault="00572B4C" w:rsidP="000A5B45">
      <w:pPr>
        <w:keepNext/>
        <w:keepLines/>
        <w:spacing w:line="240" w:lineRule="auto"/>
        <w:rPr>
          <w:rFonts w:cs="Times New Roman"/>
          <w:lang w:val="en-US"/>
        </w:rPr>
      </w:pPr>
      <w:r w:rsidRPr="005A656B">
        <w:rPr>
          <w:rFonts w:cs="Times New Roman"/>
          <w:i/>
          <w:lang w:val="en-US"/>
        </w:rPr>
        <w:t>Source</w:t>
      </w:r>
      <w:r w:rsidRPr="005A656B">
        <w:rPr>
          <w:rFonts w:cs="Times New Roman"/>
          <w:lang w:val="en-US"/>
        </w:rPr>
        <w:t xml:space="preserve">: Andersson, </w:t>
      </w:r>
      <w:proofErr w:type="spellStart"/>
      <w:r w:rsidRPr="005A656B">
        <w:rPr>
          <w:rFonts w:cs="Times New Roman"/>
          <w:lang w:val="en-US"/>
        </w:rPr>
        <w:t>Bratt</w:t>
      </w:r>
      <w:proofErr w:type="spellEnd"/>
      <w:r w:rsidRPr="005A656B">
        <w:rPr>
          <w:rFonts w:cs="Times New Roman"/>
          <w:lang w:val="en-US"/>
        </w:rPr>
        <w:t xml:space="preserve">, and Svensson (1985); </w:t>
      </w:r>
      <w:proofErr w:type="spellStart"/>
      <w:r w:rsidRPr="005A656B">
        <w:rPr>
          <w:rFonts w:cs="Times New Roman"/>
          <w:lang w:val="en-US"/>
        </w:rPr>
        <w:t>Bratt</w:t>
      </w:r>
      <w:proofErr w:type="spellEnd"/>
      <w:r w:rsidRPr="005A656B">
        <w:rPr>
          <w:rFonts w:cs="Times New Roman"/>
          <w:lang w:val="en-US"/>
        </w:rPr>
        <w:t xml:space="preserve"> and Tolstoy (1986, 1988a, 1988b); </w:t>
      </w:r>
      <w:proofErr w:type="spellStart"/>
      <w:r w:rsidRPr="005A656B">
        <w:rPr>
          <w:rFonts w:cs="Times New Roman"/>
          <w:lang w:val="en-US"/>
        </w:rPr>
        <w:t>Bratt</w:t>
      </w:r>
      <w:proofErr w:type="spellEnd"/>
      <w:r w:rsidRPr="005A656B">
        <w:rPr>
          <w:rFonts w:cs="Times New Roman"/>
          <w:lang w:val="en-US"/>
        </w:rPr>
        <w:t xml:space="preserve"> (1989); </w:t>
      </w:r>
      <w:proofErr w:type="spellStart"/>
      <w:r w:rsidRPr="005A656B">
        <w:rPr>
          <w:rFonts w:cs="Times New Roman"/>
          <w:lang w:val="en-US"/>
        </w:rPr>
        <w:t>Öberg</w:t>
      </w:r>
      <w:proofErr w:type="spellEnd"/>
      <w:r w:rsidRPr="005A656B">
        <w:rPr>
          <w:rFonts w:cs="Times New Roman"/>
          <w:lang w:val="en-US"/>
        </w:rPr>
        <w:t xml:space="preserve"> (2008).</w:t>
      </w:r>
    </w:p>
    <w:p w:rsidR="00572B4C" w:rsidRDefault="00572B4C" w:rsidP="00572B4C">
      <w:pPr>
        <w:spacing w:after="200" w:line="276" w:lineRule="auto"/>
        <w:rPr>
          <w:rFonts w:cs="Times New Roman"/>
          <w:lang w:val="en-US"/>
        </w:rPr>
      </w:pPr>
      <w:r>
        <w:rPr>
          <w:rFonts w:cs="Times New Roman"/>
          <w:lang w:val="en-US"/>
        </w:rPr>
        <w:br w:type="page"/>
      </w:r>
    </w:p>
    <w:p w:rsidR="00572B4C" w:rsidRPr="00922DDE" w:rsidRDefault="00572B4C" w:rsidP="00572B4C">
      <w:pPr>
        <w:keepNext/>
        <w:keepLines/>
        <w:spacing w:line="240" w:lineRule="auto"/>
        <w:rPr>
          <w:rFonts w:cs="Times New Roman"/>
          <w:lang w:val="en-US"/>
        </w:rPr>
      </w:pPr>
      <w:proofErr w:type="gramStart"/>
      <w:r w:rsidRPr="00922DDE">
        <w:rPr>
          <w:rFonts w:cs="Times New Roman"/>
          <w:lang w:val="en-US"/>
        </w:rPr>
        <w:lastRenderedPageBreak/>
        <w:t xml:space="preserve">Table </w:t>
      </w:r>
      <w:r>
        <w:rPr>
          <w:rFonts w:cs="Times New Roman"/>
          <w:lang w:val="en-US"/>
        </w:rPr>
        <w:t>7.</w:t>
      </w:r>
      <w:r w:rsidRPr="00922DDE">
        <w:rPr>
          <w:rFonts w:cs="Times New Roman"/>
          <w:lang w:val="en-US"/>
        </w:rPr>
        <w:t>5.</w:t>
      </w:r>
      <w:proofErr w:type="gramEnd"/>
      <w:r w:rsidRPr="00922DDE">
        <w:rPr>
          <w:rFonts w:cs="Times New Roman"/>
          <w:lang w:val="en-US"/>
        </w:rPr>
        <w:t xml:space="preserve"> </w:t>
      </w:r>
      <w:proofErr w:type="gramStart"/>
      <w:r w:rsidRPr="00922DDE">
        <w:rPr>
          <w:rFonts w:cs="Times New Roman"/>
          <w:lang w:val="en-US"/>
        </w:rPr>
        <w:t>The state real estate tax, 1990–2013 (%).</w:t>
      </w:r>
      <w:proofErr w:type="gramEnd"/>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683"/>
        <w:gridCol w:w="1440"/>
        <w:gridCol w:w="1440"/>
        <w:gridCol w:w="1440"/>
      </w:tblGrid>
      <w:tr w:rsidR="00572B4C" w:rsidRPr="00454E39" w:rsidTr="00077984">
        <w:tc>
          <w:tcPr>
            <w:tcW w:w="675" w:type="dxa"/>
            <w:tcBorders>
              <w:top w:val="single" w:sz="4" w:space="0" w:color="auto"/>
              <w:bottom w:val="single" w:sz="4" w:space="0" w:color="auto"/>
            </w:tcBorders>
          </w:tcPr>
          <w:p w:rsidR="00572B4C" w:rsidRPr="00454E39" w:rsidRDefault="00572B4C" w:rsidP="00077984">
            <w:pPr>
              <w:keepNext/>
              <w:keepLines/>
              <w:spacing w:before="40" w:line="240" w:lineRule="auto"/>
              <w:jc w:val="both"/>
              <w:rPr>
                <w:sz w:val="20"/>
                <w:szCs w:val="20"/>
                <w:lang w:val="en-US"/>
              </w:rPr>
            </w:pPr>
            <w:r w:rsidRPr="00454E39">
              <w:rPr>
                <w:sz w:val="20"/>
                <w:szCs w:val="20"/>
                <w:lang w:val="en-US"/>
              </w:rPr>
              <w:t>Year</w:t>
            </w:r>
          </w:p>
        </w:tc>
        <w:tc>
          <w:tcPr>
            <w:tcW w:w="1683"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Owner-occupied</w:t>
            </w:r>
          </w:p>
          <w:p w:rsidR="00572B4C" w:rsidRPr="00454E39" w:rsidRDefault="00572B4C" w:rsidP="00077984">
            <w:pPr>
              <w:keepNext/>
              <w:keepLines/>
              <w:spacing w:line="240" w:lineRule="auto"/>
              <w:jc w:val="right"/>
              <w:rPr>
                <w:sz w:val="20"/>
                <w:szCs w:val="20"/>
                <w:lang w:val="en-US"/>
              </w:rPr>
            </w:pPr>
            <w:r w:rsidRPr="00454E39">
              <w:rPr>
                <w:sz w:val="20"/>
                <w:szCs w:val="20"/>
                <w:lang w:val="en-US"/>
              </w:rPr>
              <w:t>houses</w:t>
            </w:r>
          </w:p>
        </w:tc>
        <w:tc>
          <w:tcPr>
            <w:tcW w:w="1440"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Apartment buildings</w:t>
            </w:r>
          </w:p>
        </w:tc>
        <w:tc>
          <w:tcPr>
            <w:tcW w:w="1440"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Commercial premises</w:t>
            </w:r>
          </w:p>
        </w:tc>
        <w:tc>
          <w:tcPr>
            <w:tcW w:w="1440"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Industries</w:t>
            </w:r>
          </w:p>
        </w:tc>
      </w:tr>
      <w:tr w:rsidR="00572B4C" w:rsidRPr="00454E39" w:rsidTr="00077984">
        <w:tc>
          <w:tcPr>
            <w:tcW w:w="675" w:type="dxa"/>
            <w:tcBorders>
              <w:top w:val="single" w:sz="4" w:space="0" w:color="auto"/>
            </w:tcBorders>
            <w:vAlign w:val="bottom"/>
          </w:tcPr>
          <w:p w:rsidR="00572B4C" w:rsidRPr="00454E39" w:rsidRDefault="00572B4C" w:rsidP="00077984">
            <w:pPr>
              <w:keepNext/>
              <w:keepLines/>
              <w:spacing w:before="40"/>
              <w:rPr>
                <w:sz w:val="20"/>
                <w:szCs w:val="20"/>
                <w:lang w:val="en-US"/>
              </w:rPr>
            </w:pPr>
            <w:r w:rsidRPr="00454E39">
              <w:rPr>
                <w:sz w:val="20"/>
                <w:szCs w:val="20"/>
                <w:lang w:val="en-US"/>
              </w:rPr>
              <w:t>1991</w:t>
            </w:r>
          </w:p>
        </w:tc>
        <w:tc>
          <w:tcPr>
            <w:tcW w:w="1683" w:type="dxa"/>
            <w:tcBorders>
              <w:top w:val="single" w:sz="4" w:space="0" w:color="auto"/>
            </w:tcBorders>
            <w:vAlign w:val="bottom"/>
          </w:tcPr>
          <w:p w:rsidR="00572B4C" w:rsidRPr="00454E39" w:rsidRDefault="00572B4C" w:rsidP="00077984">
            <w:pPr>
              <w:keepNext/>
              <w:keepLines/>
              <w:spacing w:before="40"/>
              <w:jc w:val="right"/>
              <w:rPr>
                <w:sz w:val="20"/>
                <w:szCs w:val="20"/>
                <w:lang w:val="en-US"/>
              </w:rPr>
            </w:pPr>
            <w:r w:rsidRPr="00454E39">
              <w:rPr>
                <w:sz w:val="20"/>
                <w:szCs w:val="20"/>
                <w:lang w:val="en-US"/>
              </w:rPr>
              <w:t>1.2</w:t>
            </w:r>
          </w:p>
        </w:tc>
        <w:tc>
          <w:tcPr>
            <w:tcW w:w="1440" w:type="dxa"/>
            <w:tcBorders>
              <w:top w:val="single" w:sz="4" w:space="0" w:color="auto"/>
            </w:tcBorders>
            <w:vAlign w:val="bottom"/>
          </w:tcPr>
          <w:p w:rsidR="00572B4C" w:rsidRPr="00454E39" w:rsidRDefault="00572B4C" w:rsidP="00077984">
            <w:pPr>
              <w:keepNext/>
              <w:keepLines/>
              <w:spacing w:before="40"/>
              <w:jc w:val="right"/>
              <w:rPr>
                <w:sz w:val="20"/>
                <w:szCs w:val="20"/>
                <w:lang w:val="en-US"/>
              </w:rPr>
            </w:pPr>
            <w:r w:rsidRPr="00454E39">
              <w:rPr>
                <w:sz w:val="20"/>
                <w:szCs w:val="20"/>
                <w:lang w:val="en-US"/>
              </w:rPr>
              <w:t>2.5</w:t>
            </w:r>
          </w:p>
        </w:tc>
        <w:tc>
          <w:tcPr>
            <w:tcW w:w="1440" w:type="dxa"/>
            <w:tcBorders>
              <w:top w:val="single" w:sz="4" w:space="0" w:color="auto"/>
            </w:tcBorders>
            <w:vAlign w:val="bottom"/>
          </w:tcPr>
          <w:p w:rsidR="00572B4C" w:rsidRPr="00454E39" w:rsidRDefault="00572B4C" w:rsidP="00077984">
            <w:pPr>
              <w:keepNext/>
              <w:keepLines/>
              <w:spacing w:before="40"/>
              <w:jc w:val="right"/>
              <w:rPr>
                <w:sz w:val="20"/>
                <w:szCs w:val="20"/>
                <w:lang w:val="en-US"/>
              </w:rPr>
            </w:pPr>
            <w:r w:rsidRPr="00454E39">
              <w:rPr>
                <w:sz w:val="20"/>
                <w:szCs w:val="20"/>
                <w:lang w:val="en-US"/>
              </w:rPr>
              <w:t>3.5*</w:t>
            </w:r>
          </w:p>
        </w:tc>
        <w:tc>
          <w:tcPr>
            <w:tcW w:w="1440" w:type="dxa"/>
            <w:tcBorders>
              <w:top w:val="single" w:sz="4" w:space="0" w:color="auto"/>
            </w:tcBorders>
            <w:vAlign w:val="bottom"/>
          </w:tcPr>
          <w:p w:rsidR="00572B4C" w:rsidRPr="00454E39" w:rsidRDefault="00572B4C" w:rsidP="00077984">
            <w:pPr>
              <w:keepNext/>
              <w:keepLines/>
              <w:spacing w:before="40"/>
              <w:jc w:val="right"/>
              <w:rPr>
                <w:sz w:val="20"/>
                <w:szCs w:val="20"/>
                <w:lang w:val="en-US"/>
              </w:rPr>
            </w:pPr>
            <w:r w:rsidRPr="00454E39">
              <w:rPr>
                <w:sz w:val="20"/>
                <w:szCs w:val="20"/>
                <w:lang w:val="en-US"/>
              </w:rPr>
              <w:t>0.0</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1992</w:t>
            </w:r>
          </w:p>
        </w:tc>
        <w:tc>
          <w:tcPr>
            <w:tcW w:w="1683" w:type="dxa"/>
            <w:vAlign w:val="bottom"/>
          </w:tcPr>
          <w:p w:rsidR="00572B4C" w:rsidRPr="00454E39" w:rsidRDefault="00572B4C" w:rsidP="00077984">
            <w:pPr>
              <w:keepNext/>
              <w:keepLines/>
              <w:jc w:val="right"/>
              <w:rPr>
                <w:sz w:val="20"/>
                <w:szCs w:val="20"/>
              </w:rPr>
            </w:pPr>
            <w:r w:rsidRPr="00454E39">
              <w:rPr>
                <w:sz w:val="20"/>
                <w:szCs w:val="20"/>
                <w:lang w:val="en-US"/>
              </w:rPr>
              <w:t>1</w:t>
            </w:r>
            <w:r w:rsidRPr="00454E39">
              <w:rPr>
                <w:sz w:val="20"/>
                <w:szCs w:val="20"/>
              </w:rPr>
              <w:t>.2</w:t>
            </w:r>
          </w:p>
        </w:tc>
        <w:tc>
          <w:tcPr>
            <w:tcW w:w="1440" w:type="dxa"/>
            <w:vAlign w:val="bottom"/>
          </w:tcPr>
          <w:p w:rsidR="00572B4C" w:rsidRPr="00454E39" w:rsidRDefault="00572B4C" w:rsidP="00077984">
            <w:pPr>
              <w:keepNext/>
              <w:keepLines/>
              <w:jc w:val="right"/>
              <w:rPr>
                <w:sz w:val="20"/>
                <w:szCs w:val="20"/>
              </w:rPr>
            </w:pPr>
            <w:r w:rsidRPr="00454E39">
              <w:rPr>
                <w:sz w:val="20"/>
                <w:szCs w:val="20"/>
              </w:rPr>
              <w:t>2.5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3.5*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r>
      <w:tr w:rsidR="00572B4C" w:rsidRPr="00454E39" w:rsidTr="00077984">
        <w:tc>
          <w:tcPr>
            <w:tcW w:w="675" w:type="dxa"/>
            <w:vAlign w:val="bottom"/>
          </w:tcPr>
          <w:p w:rsidR="00572B4C" w:rsidRPr="00454E39" w:rsidRDefault="00572B4C" w:rsidP="00077984">
            <w:pPr>
              <w:keepNext/>
              <w:keepLines/>
              <w:rPr>
                <w:sz w:val="20"/>
                <w:szCs w:val="20"/>
              </w:rPr>
            </w:pPr>
            <w:r w:rsidRPr="00454E39">
              <w:rPr>
                <w:sz w:val="20"/>
                <w:szCs w:val="20"/>
              </w:rPr>
              <w:t>1993</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2.5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1994</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1995</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1996</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1.7</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1.7</w:t>
            </w:r>
          </w:p>
        </w:tc>
        <w:tc>
          <w:tcPr>
            <w:tcW w:w="1440" w:type="dxa"/>
            <w:vAlign w:val="bottom"/>
          </w:tcPr>
          <w:p w:rsidR="00572B4C" w:rsidRPr="00454E39" w:rsidRDefault="00572B4C" w:rsidP="00077984">
            <w:pPr>
              <w:keepNext/>
              <w:keepLines/>
              <w:jc w:val="right"/>
              <w:rPr>
                <w:sz w:val="20"/>
                <w:szCs w:val="20"/>
                <w:lang w:val="en-US"/>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1997</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1.7</w:t>
            </w:r>
          </w:p>
        </w:tc>
        <w:tc>
          <w:tcPr>
            <w:tcW w:w="1440" w:type="dxa"/>
            <w:vAlign w:val="bottom"/>
          </w:tcPr>
          <w:p w:rsidR="00572B4C" w:rsidRPr="00454E39" w:rsidRDefault="00572B4C" w:rsidP="00077984">
            <w:pPr>
              <w:keepNext/>
              <w:keepLines/>
              <w:jc w:val="right"/>
              <w:rPr>
                <w:sz w:val="20"/>
                <w:szCs w:val="20"/>
              </w:rPr>
            </w:pPr>
            <w:r w:rsidRPr="00454E39">
              <w:rPr>
                <w:sz w:val="20"/>
                <w:szCs w:val="20"/>
              </w:rPr>
              <w:t>1.7</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1998</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rPr>
            </w:pPr>
            <w:r w:rsidRPr="00454E39">
              <w:rPr>
                <w:sz w:val="20"/>
                <w:szCs w:val="20"/>
              </w:rPr>
              <w:t>1.5</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1999</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rPr>
            </w:pPr>
            <w:r w:rsidRPr="00454E39">
              <w:rPr>
                <w:sz w:val="20"/>
                <w:szCs w:val="20"/>
              </w:rPr>
              <w:t>1.3</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2000</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1.5</w:t>
            </w:r>
          </w:p>
        </w:tc>
        <w:tc>
          <w:tcPr>
            <w:tcW w:w="1440" w:type="dxa"/>
            <w:vAlign w:val="bottom"/>
          </w:tcPr>
          <w:p w:rsidR="00572B4C" w:rsidRPr="00454E39" w:rsidRDefault="00572B4C" w:rsidP="00077984">
            <w:pPr>
              <w:keepNext/>
              <w:keepLines/>
              <w:jc w:val="right"/>
              <w:rPr>
                <w:sz w:val="20"/>
                <w:szCs w:val="20"/>
              </w:rPr>
            </w:pPr>
            <w:r w:rsidRPr="00454E39">
              <w:rPr>
                <w:sz w:val="20"/>
                <w:szCs w:val="20"/>
              </w:rPr>
              <w:t>1.2</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2001</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rPr>
              <w:t>0.5</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2002</w:t>
            </w:r>
          </w:p>
        </w:tc>
        <w:tc>
          <w:tcPr>
            <w:tcW w:w="1683"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rPr>
              <w:t>0.5</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2003</w:t>
            </w:r>
          </w:p>
        </w:tc>
        <w:tc>
          <w:tcPr>
            <w:tcW w:w="1683"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rPr>
              <w:t>0.5</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2004</w:t>
            </w:r>
          </w:p>
        </w:tc>
        <w:tc>
          <w:tcPr>
            <w:tcW w:w="1683"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rPr>
              <w:t>0.5</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2005</w:t>
            </w:r>
          </w:p>
        </w:tc>
        <w:tc>
          <w:tcPr>
            <w:tcW w:w="1683"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rPr>
              <w:t>0.5</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2006</w:t>
            </w:r>
          </w:p>
        </w:tc>
        <w:tc>
          <w:tcPr>
            <w:tcW w:w="1683"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rPr>
              <w:t>0.5</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2007</w:t>
            </w:r>
          </w:p>
        </w:tc>
        <w:tc>
          <w:tcPr>
            <w:tcW w:w="1683"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rPr>
              <w:t>0.4</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2008</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c>
          <w:tcPr>
            <w:tcW w:w="1440" w:type="dxa"/>
            <w:vAlign w:val="bottom"/>
          </w:tcPr>
          <w:p w:rsidR="00572B4C" w:rsidRPr="00454E39" w:rsidRDefault="00572B4C" w:rsidP="00077984">
            <w:pPr>
              <w:keepNext/>
              <w:keepLines/>
              <w:jc w:val="right"/>
              <w:rPr>
                <w:sz w:val="20"/>
                <w:szCs w:val="20"/>
              </w:rPr>
            </w:pPr>
            <w:r w:rsidRPr="00454E39">
              <w:rPr>
                <w:sz w:val="20"/>
                <w:szCs w:val="20"/>
              </w:rPr>
              <w:t>0.0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2009</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c>
          <w:tcPr>
            <w:tcW w:w="1440" w:type="dxa"/>
            <w:vAlign w:val="bottom"/>
          </w:tcPr>
          <w:p w:rsidR="00572B4C" w:rsidRPr="00454E39" w:rsidRDefault="00572B4C" w:rsidP="00077984">
            <w:pPr>
              <w:keepNext/>
              <w:keepLines/>
              <w:jc w:val="right"/>
              <w:rPr>
                <w:sz w:val="20"/>
                <w:szCs w:val="20"/>
              </w:rPr>
            </w:pPr>
            <w:r w:rsidRPr="00454E39">
              <w:rPr>
                <w:sz w:val="20"/>
                <w:szCs w:val="20"/>
              </w:rPr>
              <w:t>0.0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454E39" w:rsidTr="00077984">
        <w:tc>
          <w:tcPr>
            <w:tcW w:w="675" w:type="dxa"/>
            <w:vAlign w:val="bottom"/>
          </w:tcPr>
          <w:p w:rsidR="00572B4C" w:rsidRPr="00454E39" w:rsidRDefault="00572B4C" w:rsidP="00077984">
            <w:pPr>
              <w:keepNext/>
              <w:keepLines/>
              <w:rPr>
                <w:sz w:val="20"/>
                <w:szCs w:val="20"/>
                <w:lang w:val="en-US"/>
              </w:rPr>
            </w:pPr>
            <w:r w:rsidRPr="00454E39">
              <w:rPr>
                <w:sz w:val="20"/>
                <w:szCs w:val="20"/>
                <w:lang w:val="en-US"/>
              </w:rPr>
              <w:t>2010</w:t>
            </w:r>
          </w:p>
        </w:tc>
        <w:tc>
          <w:tcPr>
            <w:tcW w:w="1683" w:type="dxa"/>
            <w:vAlign w:val="bottom"/>
          </w:tcPr>
          <w:p w:rsidR="00572B4C" w:rsidRPr="00454E39" w:rsidRDefault="00572B4C" w:rsidP="00077984">
            <w:pPr>
              <w:keepNext/>
              <w:keepLines/>
              <w:jc w:val="right"/>
              <w:rPr>
                <w:sz w:val="20"/>
                <w:szCs w:val="20"/>
                <w:lang w:val="en-US"/>
              </w:rPr>
            </w:pPr>
            <w:r w:rsidRPr="00454E39">
              <w:rPr>
                <w:sz w:val="20"/>
                <w:szCs w:val="20"/>
                <w:lang w:val="en-US"/>
              </w:rPr>
              <w:t>0.0</w:t>
            </w:r>
          </w:p>
        </w:tc>
        <w:tc>
          <w:tcPr>
            <w:tcW w:w="1440" w:type="dxa"/>
            <w:vAlign w:val="bottom"/>
          </w:tcPr>
          <w:p w:rsidR="00572B4C" w:rsidRPr="00454E39" w:rsidRDefault="00572B4C" w:rsidP="00077984">
            <w:pPr>
              <w:keepNext/>
              <w:keepLines/>
              <w:jc w:val="right"/>
              <w:rPr>
                <w:sz w:val="20"/>
                <w:szCs w:val="20"/>
              </w:rPr>
            </w:pPr>
            <w:r w:rsidRPr="00454E39">
              <w:rPr>
                <w:sz w:val="20"/>
                <w:szCs w:val="20"/>
              </w:rPr>
              <w:t>0.0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1.0</w:t>
            </w:r>
          </w:p>
        </w:tc>
        <w:tc>
          <w:tcPr>
            <w:tcW w:w="1440" w:type="dxa"/>
            <w:vAlign w:val="bottom"/>
          </w:tcPr>
          <w:p w:rsidR="00572B4C" w:rsidRPr="00454E39" w:rsidRDefault="00572B4C" w:rsidP="00077984">
            <w:pPr>
              <w:keepNext/>
              <w:keepLines/>
              <w:jc w:val="right"/>
              <w:rPr>
                <w:sz w:val="20"/>
                <w:szCs w:val="20"/>
              </w:rPr>
            </w:pPr>
            <w:r w:rsidRPr="00454E39">
              <w:rPr>
                <w:sz w:val="20"/>
                <w:szCs w:val="20"/>
                <w:lang w:val="en-US"/>
              </w:rPr>
              <w:t>0.5</w:t>
            </w:r>
          </w:p>
        </w:tc>
      </w:tr>
      <w:tr w:rsidR="00572B4C" w:rsidRPr="00BF6099" w:rsidTr="00077984">
        <w:tc>
          <w:tcPr>
            <w:tcW w:w="675" w:type="dxa"/>
            <w:vAlign w:val="bottom"/>
          </w:tcPr>
          <w:p w:rsidR="00572B4C" w:rsidRPr="00BF6099" w:rsidRDefault="00572B4C" w:rsidP="00077984">
            <w:pPr>
              <w:keepNext/>
              <w:keepLines/>
              <w:rPr>
                <w:sz w:val="20"/>
                <w:szCs w:val="20"/>
                <w:lang w:val="en-US"/>
              </w:rPr>
            </w:pPr>
            <w:r w:rsidRPr="00BF6099">
              <w:rPr>
                <w:sz w:val="20"/>
                <w:szCs w:val="20"/>
                <w:lang w:val="en-US"/>
              </w:rPr>
              <w:t>2011</w:t>
            </w:r>
          </w:p>
        </w:tc>
        <w:tc>
          <w:tcPr>
            <w:tcW w:w="1683" w:type="dxa"/>
            <w:vAlign w:val="bottom"/>
          </w:tcPr>
          <w:p w:rsidR="00572B4C" w:rsidRPr="00BF6099" w:rsidRDefault="00572B4C" w:rsidP="00077984">
            <w:pPr>
              <w:keepNext/>
              <w:keepLines/>
              <w:jc w:val="right"/>
              <w:rPr>
                <w:sz w:val="20"/>
                <w:szCs w:val="20"/>
                <w:lang w:val="en-US"/>
              </w:rPr>
            </w:pPr>
            <w:r w:rsidRPr="00BF6099">
              <w:rPr>
                <w:sz w:val="20"/>
                <w:szCs w:val="20"/>
                <w:lang w:val="en-US"/>
              </w:rPr>
              <w:t>0.0</w:t>
            </w:r>
          </w:p>
        </w:tc>
        <w:tc>
          <w:tcPr>
            <w:tcW w:w="1440" w:type="dxa"/>
            <w:vAlign w:val="bottom"/>
          </w:tcPr>
          <w:p w:rsidR="00572B4C" w:rsidRPr="00BF6099" w:rsidRDefault="00572B4C" w:rsidP="00077984">
            <w:pPr>
              <w:keepNext/>
              <w:keepLines/>
              <w:jc w:val="right"/>
              <w:rPr>
                <w:sz w:val="20"/>
                <w:szCs w:val="20"/>
              </w:rPr>
            </w:pPr>
            <w:r w:rsidRPr="00BF6099">
              <w:rPr>
                <w:sz w:val="20"/>
                <w:szCs w:val="20"/>
              </w:rPr>
              <w:t>0.0</w:t>
            </w:r>
          </w:p>
        </w:tc>
        <w:tc>
          <w:tcPr>
            <w:tcW w:w="1440" w:type="dxa"/>
            <w:vAlign w:val="bottom"/>
          </w:tcPr>
          <w:p w:rsidR="00572B4C" w:rsidRPr="00BF6099" w:rsidRDefault="00572B4C" w:rsidP="00077984">
            <w:pPr>
              <w:keepNext/>
              <w:keepLines/>
              <w:jc w:val="right"/>
              <w:rPr>
                <w:sz w:val="20"/>
                <w:szCs w:val="20"/>
              </w:rPr>
            </w:pPr>
            <w:r w:rsidRPr="00BF6099">
              <w:rPr>
                <w:sz w:val="20"/>
                <w:szCs w:val="20"/>
                <w:lang w:val="en-US"/>
              </w:rPr>
              <w:t>1.0</w:t>
            </w:r>
          </w:p>
        </w:tc>
        <w:tc>
          <w:tcPr>
            <w:tcW w:w="1440" w:type="dxa"/>
            <w:vAlign w:val="bottom"/>
          </w:tcPr>
          <w:p w:rsidR="00572B4C" w:rsidRPr="00BF6099" w:rsidRDefault="00572B4C" w:rsidP="00077984">
            <w:pPr>
              <w:keepNext/>
              <w:keepLines/>
              <w:jc w:val="right"/>
              <w:rPr>
                <w:sz w:val="20"/>
                <w:szCs w:val="20"/>
              </w:rPr>
            </w:pPr>
            <w:r w:rsidRPr="00BF6099">
              <w:rPr>
                <w:sz w:val="20"/>
                <w:szCs w:val="20"/>
                <w:lang w:val="en-US"/>
              </w:rPr>
              <w:t>0.5</w:t>
            </w:r>
          </w:p>
        </w:tc>
      </w:tr>
      <w:tr w:rsidR="00572B4C" w:rsidRPr="00BF6099" w:rsidTr="00077984">
        <w:tc>
          <w:tcPr>
            <w:tcW w:w="675" w:type="dxa"/>
            <w:vAlign w:val="bottom"/>
          </w:tcPr>
          <w:p w:rsidR="00572B4C" w:rsidRPr="00BF6099" w:rsidRDefault="00572B4C" w:rsidP="00077984">
            <w:pPr>
              <w:keepNext/>
              <w:keepLines/>
              <w:rPr>
                <w:sz w:val="20"/>
                <w:szCs w:val="20"/>
                <w:lang w:val="en-US"/>
              </w:rPr>
            </w:pPr>
            <w:r w:rsidRPr="00BF6099">
              <w:rPr>
                <w:sz w:val="20"/>
                <w:szCs w:val="20"/>
                <w:lang w:val="en-US"/>
              </w:rPr>
              <w:t>2012</w:t>
            </w:r>
          </w:p>
        </w:tc>
        <w:tc>
          <w:tcPr>
            <w:tcW w:w="1683" w:type="dxa"/>
            <w:vAlign w:val="bottom"/>
          </w:tcPr>
          <w:p w:rsidR="00572B4C" w:rsidRPr="00BF6099" w:rsidRDefault="00572B4C" w:rsidP="00077984">
            <w:pPr>
              <w:keepNext/>
              <w:keepLines/>
              <w:jc w:val="right"/>
              <w:rPr>
                <w:sz w:val="20"/>
                <w:szCs w:val="20"/>
                <w:lang w:val="en-US"/>
              </w:rPr>
            </w:pPr>
            <w:r w:rsidRPr="00BF6099">
              <w:rPr>
                <w:sz w:val="20"/>
                <w:szCs w:val="20"/>
                <w:lang w:val="en-US"/>
              </w:rPr>
              <w:t>0.0</w:t>
            </w:r>
          </w:p>
        </w:tc>
        <w:tc>
          <w:tcPr>
            <w:tcW w:w="1440" w:type="dxa"/>
            <w:vAlign w:val="bottom"/>
          </w:tcPr>
          <w:p w:rsidR="00572B4C" w:rsidRPr="00BF6099" w:rsidRDefault="00572B4C" w:rsidP="00077984">
            <w:pPr>
              <w:keepNext/>
              <w:keepLines/>
              <w:jc w:val="right"/>
              <w:rPr>
                <w:sz w:val="20"/>
                <w:szCs w:val="20"/>
              </w:rPr>
            </w:pPr>
            <w:r w:rsidRPr="00BF6099">
              <w:rPr>
                <w:sz w:val="20"/>
                <w:szCs w:val="20"/>
              </w:rPr>
              <w:t>0.0</w:t>
            </w:r>
          </w:p>
        </w:tc>
        <w:tc>
          <w:tcPr>
            <w:tcW w:w="1440" w:type="dxa"/>
            <w:vAlign w:val="bottom"/>
          </w:tcPr>
          <w:p w:rsidR="00572B4C" w:rsidRPr="00BF6099" w:rsidRDefault="00572B4C" w:rsidP="00077984">
            <w:pPr>
              <w:keepNext/>
              <w:keepLines/>
              <w:jc w:val="right"/>
              <w:rPr>
                <w:sz w:val="20"/>
                <w:szCs w:val="20"/>
              </w:rPr>
            </w:pPr>
            <w:r w:rsidRPr="00BF6099">
              <w:rPr>
                <w:sz w:val="20"/>
                <w:szCs w:val="20"/>
                <w:lang w:val="en-US"/>
              </w:rPr>
              <w:t>1.0</w:t>
            </w:r>
          </w:p>
        </w:tc>
        <w:tc>
          <w:tcPr>
            <w:tcW w:w="1440" w:type="dxa"/>
            <w:vAlign w:val="bottom"/>
          </w:tcPr>
          <w:p w:rsidR="00572B4C" w:rsidRPr="00BF6099" w:rsidRDefault="00572B4C" w:rsidP="00077984">
            <w:pPr>
              <w:keepNext/>
              <w:keepLines/>
              <w:jc w:val="right"/>
              <w:rPr>
                <w:sz w:val="20"/>
                <w:szCs w:val="20"/>
              </w:rPr>
            </w:pPr>
            <w:r w:rsidRPr="00BF6099">
              <w:rPr>
                <w:sz w:val="20"/>
                <w:szCs w:val="20"/>
                <w:lang w:val="en-US"/>
              </w:rPr>
              <w:t>0.5</w:t>
            </w:r>
          </w:p>
        </w:tc>
      </w:tr>
      <w:tr w:rsidR="00572B4C" w:rsidRPr="00BF6099" w:rsidTr="00077984">
        <w:tc>
          <w:tcPr>
            <w:tcW w:w="675" w:type="dxa"/>
            <w:vAlign w:val="bottom"/>
          </w:tcPr>
          <w:p w:rsidR="00572B4C" w:rsidRPr="00BF6099" w:rsidRDefault="00572B4C" w:rsidP="00077984">
            <w:pPr>
              <w:keepNext/>
              <w:keepLines/>
              <w:rPr>
                <w:sz w:val="20"/>
                <w:szCs w:val="20"/>
                <w:lang w:val="en-US"/>
              </w:rPr>
            </w:pPr>
            <w:r w:rsidRPr="00BF6099">
              <w:rPr>
                <w:sz w:val="20"/>
                <w:szCs w:val="20"/>
                <w:lang w:val="en-US"/>
              </w:rPr>
              <w:t>2013</w:t>
            </w:r>
          </w:p>
        </w:tc>
        <w:tc>
          <w:tcPr>
            <w:tcW w:w="1683" w:type="dxa"/>
            <w:vAlign w:val="bottom"/>
          </w:tcPr>
          <w:p w:rsidR="00572B4C" w:rsidRPr="00BF6099" w:rsidRDefault="00572B4C" w:rsidP="00077984">
            <w:pPr>
              <w:keepNext/>
              <w:keepLines/>
              <w:jc w:val="right"/>
              <w:rPr>
                <w:sz w:val="20"/>
                <w:szCs w:val="20"/>
                <w:lang w:val="en-US"/>
              </w:rPr>
            </w:pPr>
            <w:r w:rsidRPr="00BF6099">
              <w:rPr>
                <w:sz w:val="20"/>
                <w:szCs w:val="20"/>
                <w:lang w:val="en-US"/>
              </w:rPr>
              <w:t>0.0</w:t>
            </w:r>
          </w:p>
        </w:tc>
        <w:tc>
          <w:tcPr>
            <w:tcW w:w="1440" w:type="dxa"/>
            <w:vAlign w:val="bottom"/>
          </w:tcPr>
          <w:p w:rsidR="00572B4C" w:rsidRPr="00BF6099" w:rsidRDefault="00572B4C" w:rsidP="00077984">
            <w:pPr>
              <w:keepNext/>
              <w:keepLines/>
              <w:jc w:val="right"/>
              <w:rPr>
                <w:sz w:val="20"/>
                <w:szCs w:val="20"/>
              </w:rPr>
            </w:pPr>
            <w:r w:rsidRPr="00BF6099">
              <w:rPr>
                <w:sz w:val="20"/>
                <w:szCs w:val="20"/>
              </w:rPr>
              <w:t>0.0</w:t>
            </w:r>
          </w:p>
        </w:tc>
        <w:tc>
          <w:tcPr>
            <w:tcW w:w="1440" w:type="dxa"/>
            <w:vAlign w:val="bottom"/>
          </w:tcPr>
          <w:p w:rsidR="00572B4C" w:rsidRPr="00BF6099" w:rsidRDefault="00572B4C" w:rsidP="00077984">
            <w:pPr>
              <w:keepNext/>
              <w:keepLines/>
              <w:jc w:val="right"/>
              <w:rPr>
                <w:sz w:val="20"/>
                <w:szCs w:val="20"/>
              </w:rPr>
            </w:pPr>
            <w:r w:rsidRPr="00BF6099">
              <w:rPr>
                <w:sz w:val="20"/>
                <w:szCs w:val="20"/>
                <w:lang w:val="en-US"/>
              </w:rPr>
              <w:t>1.0</w:t>
            </w:r>
          </w:p>
        </w:tc>
        <w:tc>
          <w:tcPr>
            <w:tcW w:w="1440" w:type="dxa"/>
            <w:vAlign w:val="bottom"/>
          </w:tcPr>
          <w:p w:rsidR="00572B4C" w:rsidRPr="00BF6099" w:rsidRDefault="00572B4C" w:rsidP="00077984">
            <w:pPr>
              <w:keepNext/>
              <w:keepLines/>
              <w:jc w:val="right"/>
              <w:rPr>
                <w:sz w:val="20"/>
                <w:szCs w:val="20"/>
              </w:rPr>
            </w:pPr>
            <w:r w:rsidRPr="00BF6099">
              <w:rPr>
                <w:sz w:val="20"/>
                <w:szCs w:val="20"/>
                <w:lang w:val="en-US"/>
              </w:rPr>
              <w:t>0.5</w:t>
            </w:r>
          </w:p>
        </w:tc>
      </w:tr>
    </w:tbl>
    <w:p w:rsidR="00572B4C" w:rsidRPr="005A656B" w:rsidRDefault="00572B4C" w:rsidP="000A5B45">
      <w:pPr>
        <w:keepNext/>
        <w:keepLines/>
        <w:autoSpaceDE w:val="0"/>
        <w:autoSpaceDN w:val="0"/>
        <w:adjustRightInd w:val="0"/>
        <w:spacing w:line="240" w:lineRule="auto"/>
        <w:rPr>
          <w:rFonts w:cs="Times New Roman"/>
          <w:lang w:val="en-US"/>
        </w:rPr>
      </w:pPr>
      <w:r w:rsidRPr="005A656B">
        <w:rPr>
          <w:rFonts w:cs="Times New Roman"/>
          <w:lang w:val="en-US"/>
        </w:rPr>
        <w:t>* In 1991 and 1992, there was a temporary tax on commercial premises.</w:t>
      </w:r>
    </w:p>
    <w:p w:rsidR="00572B4C" w:rsidRPr="005A656B" w:rsidRDefault="00572B4C" w:rsidP="000A5B45">
      <w:pPr>
        <w:keepNext/>
        <w:keepLines/>
        <w:autoSpaceDE w:val="0"/>
        <w:autoSpaceDN w:val="0"/>
        <w:adjustRightInd w:val="0"/>
        <w:spacing w:line="240" w:lineRule="auto"/>
        <w:rPr>
          <w:rFonts w:cs="Times New Roman"/>
          <w:lang w:val="en-US"/>
        </w:rPr>
      </w:pPr>
      <w:r w:rsidRPr="005A656B">
        <w:rPr>
          <w:rFonts w:cs="Times New Roman"/>
          <w:i/>
          <w:lang w:val="en-US"/>
        </w:rPr>
        <w:t>Note</w:t>
      </w:r>
      <w:r w:rsidRPr="005A656B">
        <w:rPr>
          <w:rFonts w:cs="Times New Roman"/>
          <w:lang w:val="en-US"/>
        </w:rPr>
        <w:t>: Since 1996, there has also been a tax on hydroelectric power stations and wind turbines, which is not shown in the table.</w:t>
      </w:r>
    </w:p>
    <w:p w:rsidR="00572B4C" w:rsidRPr="005A656B" w:rsidRDefault="00572B4C" w:rsidP="000A5B45">
      <w:pPr>
        <w:keepNext/>
        <w:keepLines/>
        <w:autoSpaceDE w:val="0"/>
        <w:autoSpaceDN w:val="0"/>
        <w:adjustRightInd w:val="0"/>
        <w:spacing w:line="240" w:lineRule="auto"/>
        <w:rPr>
          <w:rFonts w:cs="Times New Roman"/>
          <w:lang w:val="en-US"/>
        </w:rPr>
      </w:pPr>
      <w:r w:rsidRPr="005A656B">
        <w:rPr>
          <w:rFonts w:cs="Times New Roman"/>
          <w:i/>
          <w:lang w:val="en-US"/>
        </w:rPr>
        <w:t>Source</w:t>
      </w:r>
      <w:r w:rsidRPr="005A656B">
        <w:rPr>
          <w:rFonts w:cs="Times New Roman"/>
          <w:lang w:val="en-US"/>
        </w:rPr>
        <w:t xml:space="preserve">: </w:t>
      </w:r>
      <w:proofErr w:type="spellStart"/>
      <w:r w:rsidRPr="005A656B">
        <w:rPr>
          <w:rFonts w:cs="Times New Roman"/>
          <w:lang w:val="en-US"/>
        </w:rPr>
        <w:t>Öberg</w:t>
      </w:r>
      <w:proofErr w:type="spellEnd"/>
      <w:r w:rsidRPr="005A656B">
        <w:rPr>
          <w:rFonts w:cs="Times New Roman"/>
          <w:lang w:val="en-US"/>
        </w:rPr>
        <w:t xml:space="preserve"> (2008); </w:t>
      </w:r>
      <w:proofErr w:type="spellStart"/>
      <w:r w:rsidRPr="005A656B">
        <w:rPr>
          <w:rFonts w:cs="Times New Roman"/>
          <w:lang w:val="en-US"/>
        </w:rPr>
        <w:t>Skatteverket</w:t>
      </w:r>
      <w:proofErr w:type="spellEnd"/>
      <w:r w:rsidRPr="005A656B">
        <w:rPr>
          <w:rFonts w:cs="Times New Roman"/>
          <w:lang w:val="en-US"/>
        </w:rPr>
        <w:t xml:space="preserve"> (2013).</w:t>
      </w:r>
    </w:p>
    <w:p w:rsidR="00572B4C" w:rsidRDefault="00572B4C" w:rsidP="00572B4C">
      <w:pPr>
        <w:spacing w:after="200" w:line="276" w:lineRule="auto"/>
        <w:rPr>
          <w:rFonts w:cs="Times New Roman"/>
          <w:lang w:val="en-US"/>
        </w:rPr>
      </w:pPr>
      <w:r>
        <w:rPr>
          <w:rFonts w:cs="Times New Roman"/>
          <w:lang w:val="en-US"/>
        </w:rPr>
        <w:br w:type="page"/>
      </w:r>
    </w:p>
    <w:p w:rsidR="00572B4C" w:rsidRPr="00922DDE" w:rsidRDefault="00572B4C" w:rsidP="00572B4C">
      <w:pPr>
        <w:keepNext/>
        <w:keepLines/>
        <w:spacing w:line="240" w:lineRule="auto"/>
        <w:rPr>
          <w:rFonts w:cs="Times New Roman"/>
          <w:lang w:val="en-US"/>
        </w:rPr>
      </w:pPr>
      <w:proofErr w:type="gramStart"/>
      <w:r w:rsidRPr="00922DDE">
        <w:rPr>
          <w:rFonts w:cs="Times New Roman"/>
          <w:lang w:val="en-US"/>
        </w:rPr>
        <w:lastRenderedPageBreak/>
        <w:t xml:space="preserve">Table </w:t>
      </w:r>
      <w:r>
        <w:rPr>
          <w:rFonts w:cs="Times New Roman"/>
          <w:lang w:val="en-US"/>
        </w:rPr>
        <w:t>7.</w:t>
      </w:r>
      <w:r w:rsidRPr="00922DDE">
        <w:rPr>
          <w:rFonts w:cs="Times New Roman"/>
          <w:lang w:val="en-US"/>
        </w:rPr>
        <w:t>6.</w:t>
      </w:r>
      <w:proofErr w:type="gramEnd"/>
      <w:r w:rsidRPr="00922DDE">
        <w:rPr>
          <w:rFonts w:cs="Times New Roman"/>
          <w:lang w:val="en-US"/>
        </w:rPr>
        <w:t xml:space="preserve"> </w:t>
      </w:r>
      <w:proofErr w:type="gramStart"/>
      <w:r w:rsidRPr="00922DDE">
        <w:rPr>
          <w:rFonts w:cs="Times New Roman"/>
          <w:lang w:val="en-US"/>
        </w:rPr>
        <w:t>Local real estate fee.</w:t>
      </w:r>
      <w:proofErr w:type="gramEnd"/>
    </w:p>
    <w:tbl>
      <w:tblPr>
        <w:tblStyle w:val="TableGrid3"/>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08"/>
        <w:gridCol w:w="1800"/>
        <w:gridCol w:w="2160"/>
      </w:tblGrid>
      <w:tr w:rsidR="00572B4C" w:rsidRPr="00454E39" w:rsidTr="00077984">
        <w:tc>
          <w:tcPr>
            <w:tcW w:w="1008" w:type="dxa"/>
            <w:tcBorders>
              <w:top w:val="single" w:sz="4" w:space="0" w:color="auto"/>
              <w:bottom w:val="single" w:sz="4" w:space="0" w:color="auto"/>
            </w:tcBorders>
          </w:tcPr>
          <w:p w:rsidR="00572B4C" w:rsidRPr="00454E39" w:rsidRDefault="00572B4C" w:rsidP="00077984">
            <w:pPr>
              <w:keepNext/>
              <w:keepLines/>
              <w:spacing w:before="40" w:line="240" w:lineRule="auto"/>
              <w:jc w:val="both"/>
              <w:rPr>
                <w:sz w:val="20"/>
                <w:szCs w:val="20"/>
                <w:lang w:val="en-US"/>
              </w:rPr>
            </w:pPr>
            <w:r w:rsidRPr="00454E39">
              <w:rPr>
                <w:sz w:val="20"/>
                <w:szCs w:val="20"/>
                <w:lang w:val="en-US"/>
              </w:rPr>
              <w:t>Year</w:t>
            </w:r>
          </w:p>
        </w:tc>
        <w:tc>
          <w:tcPr>
            <w:tcW w:w="1800"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rPr>
            </w:pPr>
            <w:proofErr w:type="spellStart"/>
            <w:r w:rsidRPr="00454E39">
              <w:rPr>
                <w:sz w:val="20"/>
                <w:szCs w:val="20"/>
              </w:rPr>
              <w:t>Owner-occupied</w:t>
            </w:r>
            <w:proofErr w:type="spellEnd"/>
            <w:r w:rsidRPr="00454E39">
              <w:rPr>
                <w:sz w:val="20"/>
                <w:szCs w:val="20"/>
              </w:rPr>
              <w:t xml:space="preserve"> houses</w:t>
            </w:r>
          </w:p>
        </w:tc>
        <w:tc>
          <w:tcPr>
            <w:tcW w:w="2160" w:type="dxa"/>
            <w:tcBorders>
              <w:top w:val="single" w:sz="4" w:space="0" w:color="auto"/>
              <w:bottom w:val="single" w:sz="4" w:space="0" w:color="auto"/>
              <w:right w:val="nil"/>
            </w:tcBorders>
          </w:tcPr>
          <w:p w:rsidR="00572B4C" w:rsidRPr="00454E39" w:rsidRDefault="00572B4C" w:rsidP="00077984">
            <w:pPr>
              <w:keepNext/>
              <w:keepLines/>
              <w:spacing w:before="40" w:line="240" w:lineRule="auto"/>
              <w:jc w:val="right"/>
              <w:rPr>
                <w:sz w:val="20"/>
                <w:szCs w:val="20"/>
              </w:rPr>
            </w:pPr>
            <w:r w:rsidRPr="00454E39">
              <w:rPr>
                <w:sz w:val="20"/>
                <w:szCs w:val="20"/>
              </w:rPr>
              <w:t xml:space="preserve">Apartment </w:t>
            </w:r>
            <w:r w:rsidRPr="00454E39">
              <w:rPr>
                <w:sz w:val="20"/>
                <w:szCs w:val="20"/>
                <w:lang w:val="en-US"/>
              </w:rPr>
              <w:t>buildings</w:t>
            </w:r>
          </w:p>
        </w:tc>
      </w:tr>
      <w:tr w:rsidR="00572B4C" w:rsidRPr="00454E39" w:rsidTr="00077984">
        <w:trPr>
          <w:trHeight w:val="576"/>
        </w:trPr>
        <w:tc>
          <w:tcPr>
            <w:tcW w:w="1008" w:type="dxa"/>
            <w:tcBorders>
              <w:top w:val="single" w:sz="4" w:space="0" w:color="auto"/>
            </w:tcBorders>
            <w:vAlign w:val="center"/>
          </w:tcPr>
          <w:p w:rsidR="00572B4C" w:rsidRPr="00454E39" w:rsidRDefault="00572B4C" w:rsidP="00077984">
            <w:pPr>
              <w:keepNext/>
              <w:keepLines/>
              <w:jc w:val="both"/>
              <w:rPr>
                <w:sz w:val="20"/>
                <w:szCs w:val="20"/>
                <w:lang w:val="en-US"/>
              </w:rPr>
            </w:pPr>
            <w:r w:rsidRPr="00454E39">
              <w:rPr>
                <w:sz w:val="20"/>
                <w:szCs w:val="20"/>
                <w:lang w:val="en-US"/>
              </w:rPr>
              <w:t>2008</w:t>
            </w:r>
          </w:p>
        </w:tc>
        <w:tc>
          <w:tcPr>
            <w:tcW w:w="1800" w:type="dxa"/>
            <w:tcBorders>
              <w:top w:val="single" w:sz="4" w:space="0" w:color="auto"/>
            </w:tcBorders>
          </w:tcPr>
          <w:p w:rsidR="00572B4C" w:rsidRPr="00454E39" w:rsidRDefault="00572B4C" w:rsidP="00077984">
            <w:pPr>
              <w:keepNext/>
              <w:keepLines/>
              <w:spacing w:before="40"/>
              <w:jc w:val="right"/>
              <w:rPr>
                <w:sz w:val="20"/>
                <w:szCs w:val="20"/>
                <w:lang w:val="en-US"/>
              </w:rPr>
            </w:pPr>
            <w:r>
              <w:rPr>
                <w:sz w:val="20"/>
                <w:szCs w:val="20"/>
                <w:lang w:val="en-US"/>
              </w:rPr>
              <w:t>0.75</w:t>
            </w:r>
            <w:r w:rsidRPr="00454E39">
              <w:rPr>
                <w:sz w:val="20"/>
                <w:szCs w:val="20"/>
                <w:lang w:val="en-US"/>
              </w:rPr>
              <w:t>%,</w:t>
            </w:r>
          </w:p>
          <w:p w:rsidR="00572B4C" w:rsidRPr="00454E39" w:rsidRDefault="00572B4C" w:rsidP="00077984">
            <w:pPr>
              <w:keepNext/>
              <w:keepLines/>
              <w:jc w:val="right"/>
              <w:rPr>
                <w:sz w:val="20"/>
                <w:szCs w:val="20"/>
                <w:lang w:val="en-US"/>
              </w:rPr>
            </w:pPr>
            <w:r>
              <w:rPr>
                <w:sz w:val="20"/>
                <w:szCs w:val="20"/>
                <w:lang w:val="en-US"/>
              </w:rPr>
              <w:t>max 6,</w:t>
            </w:r>
            <w:r w:rsidRPr="00454E39">
              <w:rPr>
                <w:sz w:val="20"/>
                <w:szCs w:val="20"/>
                <w:lang w:val="en-US"/>
              </w:rPr>
              <w:t>000</w:t>
            </w:r>
          </w:p>
        </w:tc>
        <w:tc>
          <w:tcPr>
            <w:tcW w:w="2160" w:type="dxa"/>
            <w:tcBorders>
              <w:top w:val="single" w:sz="4" w:space="0" w:color="auto"/>
              <w:bottom w:val="nil"/>
              <w:right w:val="nil"/>
            </w:tcBorders>
          </w:tcPr>
          <w:p w:rsidR="00572B4C" w:rsidRPr="00454E39" w:rsidRDefault="00572B4C" w:rsidP="00077984">
            <w:pPr>
              <w:keepNext/>
              <w:keepLines/>
              <w:spacing w:before="40"/>
              <w:jc w:val="right"/>
              <w:rPr>
                <w:sz w:val="20"/>
                <w:szCs w:val="20"/>
              </w:rPr>
            </w:pPr>
            <w:r w:rsidRPr="00454E39">
              <w:rPr>
                <w:sz w:val="20"/>
                <w:szCs w:val="20"/>
              </w:rPr>
              <w:t>0.4%,</w:t>
            </w:r>
          </w:p>
          <w:p w:rsidR="00572B4C" w:rsidRPr="00454E39" w:rsidRDefault="00572B4C" w:rsidP="00077984">
            <w:pPr>
              <w:keepNext/>
              <w:keepLines/>
              <w:jc w:val="right"/>
              <w:rPr>
                <w:sz w:val="20"/>
                <w:szCs w:val="20"/>
              </w:rPr>
            </w:pPr>
            <w:r w:rsidRPr="00454E39">
              <w:rPr>
                <w:sz w:val="20"/>
                <w:szCs w:val="20"/>
              </w:rPr>
              <w:t>m</w:t>
            </w:r>
            <w:r>
              <w:rPr>
                <w:sz w:val="20"/>
                <w:szCs w:val="20"/>
              </w:rPr>
              <w:t>ax 1,</w:t>
            </w:r>
            <w:r w:rsidRPr="00454E39">
              <w:rPr>
                <w:sz w:val="20"/>
                <w:szCs w:val="20"/>
              </w:rPr>
              <w:t>200/apartment</w:t>
            </w:r>
          </w:p>
        </w:tc>
      </w:tr>
      <w:tr w:rsidR="00572B4C" w:rsidRPr="00454E39" w:rsidTr="00077984">
        <w:trPr>
          <w:trHeight w:val="576"/>
        </w:trPr>
        <w:tc>
          <w:tcPr>
            <w:tcW w:w="1008" w:type="dxa"/>
            <w:vAlign w:val="center"/>
          </w:tcPr>
          <w:p w:rsidR="00572B4C" w:rsidRPr="00454E39" w:rsidRDefault="00572B4C" w:rsidP="00077984">
            <w:pPr>
              <w:keepNext/>
              <w:keepLines/>
              <w:jc w:val="both"/>
              <w:rPr>
                <w:sz w:val="20"/>
                <w:szCs w:val="20"/>
                <w:lang w:val="en-US"/>
              </w:rPr>
            </w:pPr>
            <w:r w:rsidRPr="00454E39">
              <w:rPr>
                <w:sz w:val="20"/>
                <w:szCs w:val="20"/>
                <w:lang w:val="en-US"/>
              </w:rPr>
              <w:t>2009</w:t>
            </w:r>
          </w:p>
        </w:tc>
        <w:tc>
          <w:tcPr>
            <w:tcW w:w="1800" w:type="dxa"/>
          </w:tcPr>
          <w:p w:rsidR="00572B4C" w:rsidRPr="00454E39" w:rsidRDefault="00572B4C" w:rsidP="00077984">
            <w:pPr>
              <w:keepNext/>
              <w:keepLines/>
              <w:jc w:val="right"/>
              <w:rPr>
                <w:sz w:val="20"/>
                <w:szCs w:val="20"/>
                <w:lang w:val="en-US"/>
              </w:rPr>
            </w:pPr>
            <w:r>
              <w:rPr>
                <w:sz w:val="20"/>
                <w:szCs w:val="20"/>
                <w:lang w:val="en-US"/>
              </w:rPr>
              <w:t>0.75</w:t>
            </w:r>
            <w:r w:rsidRPr="00454E39">
              <w:rPr>
                <w:sz w:val="20"/>
                <w:szCs w:val="20"/>
                <w:lang w:val="en-US"/>
              </w:rPr>
              <w:t>%,</w:t>
            </w:r>
          </w:p>
          <w:p w:rsidR="00572B4C" w:rsidRPr="00454E39" w:rsidRDefault="00572B4C" w:rsidP="00077984">
            <w:pPr>
              <w:keepNext/>
              <w:keepLines/>
              <w:jc w:val="right"/>
              <w:rPr>
                <w:sz w:val="20"/>
                <w:szCs w:val="20"/>
                <w:lang w:val="en-US"/>
              </w:rPr>
            </w:pPr>
            <w:r>
              <w:rPr>
                <w:sz w:val="20"/>
                <w:szCs w:val="20"/>
                <w:lang w:val="en-US"/>
              </w:rPr>
              <w:t>max 6,</w:t>
            </w:r>
            <w:r w:rsidRPr="00454E39">
              <w:rPr>
                <w:sz w:val="20"/>
                <w:szCs w:val="20"/>
                <w:lang w:val="en-US"/>
              </w:rPr>
              <w:t>362</w:t>
            </w:r>
          </w:p>
        </w:tc>
        <w:tc>
          <w:tcPr>
            <w:tcW w:w="2160" w:type="dxa"/>
            <w:tcBorders>
              <w:top w:val="nil"/>
              <w:bottom w:val="nil"/>
              <w:right w:val="nil"/>
            </w:tcBorders>
          </w:tcPr>
          <w:p w:rsidR="00572B4C" w:rsidRPr="00454E39" w:rsidRDefault="00572B4C" w:rsidP="00077984">
            <w:pPr>
              <w:keepNext/>
              <w:keepLines/>
              <w:jc w:val="right"/>
              <w:rPr>
                <w:sz w:val="20"/>
                <w:szCs w:val="20"/>
              </w:rPr>
            </w:pPr>
            <w:r w:rsidRPr="00454E39">
              <w:rPr>
                <w:sz w:val="20"/>
                <w:szCs w:val="20"/>
              </w:rPr>
              <w:t>0.4%,</w:t>
            </w:r>
          </w:p>
          <w:p w:rsidR="00572B4C" w:rsidRPr="00454E39" w:rsidRDefault="00572B4C" w:rsidP="00077984">
            <w:pPr>
              <w:keepNext/>
              <w:keepLines/>
              <w:jc w:val="right"/>
              <w:rPr>
                <w:sz w:val="20"/>
                <w:szCs w:val="20"/>
              </w:rPr>
            </w:pPr>
            <w:r>
              <w:rPr>
                <w:sz w:val="20"/>
                <w:szCs w:val="20"/>
              </w:rPr>
              <w:t>max 1,</w:t>
            </w:r>
            <w:r w:rsidRPr="00454E39">
              <w:rPr>
                <w:sz w:val="20"/>
                <w:szCs w:val="20"/>
              </w:rPr>
              <w:t>272/apartment</w:t>
            </w:r>
          </w:p>
        </w:tc>
      </w:tr>
      <w:tr w:rsidR="00572B4C" w:rsidRPr="00454E39" w:rsidTr="00077984">
        <w:trPr>
          <w:trHeight w:val="576"/>
        </w:trPr>
        <w:tc>
          <w:tcPr>
            <w:tcW w:w="1008" w:type="dxa"/>
            <w:vAlign w:val="center"/>
          </w:tcPr>
          <w:p w:rsidR="00572B4C" w:rsidRPr="00454E39" w:rsidRDefault="00572B4C" w:rsidP="00077984">
            <w:pPr>
              <w:keepNext/>
              <w:keepLines/>
              <w:jc w:val="both"/>
              <w:rPr>
                <w:sz w:val="20"/>
                <w:szCs w:val="20"/>
                <w:lang w:val="en-US"/>
              </w:rPr>
            </w:pPr>
            <w:r w:rsidRPr="00454E39">
              <w:rPr>
                <w:sz w:val="20"/>
                <w:szCs w:val="20"/>
                <w:lang w:val="en-US"/>
              </w:rPr>
              <w:t>2010</w:t>
            </w:r>
          </w:p>
        </w:tc>
        <w:tc>
          <w:tcPr>
            <w:tcW w:w="1800" w:type="dxa"/>
          </w:tcPr>
          <w:p w:rsidR="00572B4C" w:rsidRPr="00454E39" w:rsidRDefault="00572B4C" w:rsidP="00077984">
            <w:pPr>
              <w:keepNext/>
              <w:keepLines/>
              <w:jc w:val="right"/>
              <w:rPr>
                <w:sz w:val="20"/>
                <w:szCs w:val="20"/>
                <w:lang w:val="en-US"/>
              </w:rPr>
            </w:pPr>
            <w:r>
              <w:rPr>
                <w:sz w:val="20"/>
                <w:szCs w:val="20"/>
                <w:lang w:val="en-US"/>
              </w:rPr>
              <w:t>0.75</w:t>
            </w:r>
            <w:r w:rsidRPr="00454E39">
              <w:rPr>
                <w:sz w:val="20"/>
                <w:szCs w:val="20"/>
                <w:lang w:val="en-US"/>
              </w:rPr>
              <w:t>%,</w:t>
            </w:r>
          </w:p>
          <w:p w:rsidR="00572B4C" w:rsidRPr="00454E39" w:rsidRDefault="00572B4C" w:rsidP="00077984">
            <w:pPr>
              <w:keepNext/>
              <w:keepLines/>
              <w:jc w:val="right"/>
              <w:rPr>
                <w:sz w:val="20"/>
                <w:szCs w:val="20"/>
                <w:lang w:val="en-US"/>
              </w:rPr>
            </w:pPr>
            <w:r>
              <w:rPr>
                <w:sz w:val="20"/>
                <w:szCs w:val="20"/>
                <w:lang w:val="en-US"/>
              </w:rPr>
              <w:t>max 6,</w:t>
            </w:r>
            <w:r w:rsidRPr="00454E39">
              <w:rPr>
                <w:sz w:val="20"/>
                <w:szCs w:val="20"/>
                <w:lang w:val="en-US"/>
              </w:rPr>
              <w:t>387</w:t>
            </w:r>
          </w:p>
        </w:tc>
        <w:tc>
          <w:tcPr>
            <w:tcW w:w="2160" w:type="dxa"/>
            <w:tcBorders>
              <w:top w:val="nil"/>
              <w:bottom w:val="nil"/>
              <w:right w:val="nil"/>
            </w:tcBorders>
          </w:tcPr>
          <w:p w:rsidR="00572B4C" w:rsidRPr="00454E39" w:rsidRDefault="00572B4C" w:rsidP="00077984">
            <w:pPr>
              <w:keepNext/>
              <w:keepLines/>
              <w:jc w:val="right"/>
              <w:rPr>
                <w:sz w:val="20"/>
                <w:szCs w:val="20"/>
              </w:rPr>
            </w:pPr>
            <w:r w:rsidRPr="00454E39">
              <w:rPr>
                <w:sz w:val="20"/>
                <w:szCs w:val="20"/>
              </w:rPr>
              <w:t>0.4%,</w:t>
            </w:r>
          </w:p>
          <w:p w:rsidR="00572B4C" w:rsidRPr="00454E39" w:rsidRDefault="00572B4C" w:rsidP="00077984">
            <w:pPr>
              <w:keepNext/>
              <w:keepLines/>
              <w:jc w:val="right"/>
              <w:rPr>
                <w:sz w:val="20"/>
                <w:szCs w:val="20"/>
              </w:rPr>
            </w:pPr>
            <w:r>
              <w:rPr>
                <w:sz w:val="20"/>
                <w:szCs w:val="20"/>
              </w:rPr>
              <w:t>max 1,</w:t>
            </w:r>
            <w:r w:rsidRPr="00454E39">
              <w:rPr>
                <w:sz w:val="20"/>
                <w:szCs w:val="20"/>
              </w:rPr>
              <w:t>277/apartment</w:t>
            </w:r>
          </w:p>
        </w:tc>
      </w:tr>
      <w:tr w:rsidR="00572B4C" w:rsidRPr="00BF6099" w:rsidTr="00077984">
        <w:trPr>
          <w:trHeight w:val="576"/>
        </w:trPr>
        <w:tc>
          <w:tcPr>
            <w:tcW w:w="1008" w:type="dxa"/>
            <w:vAlign w:val="center"/>
          </w:tcPr>
          <w:p w:rsidR="00572B4C" w:rsidRPr="00BF6099" w:rsidRDefault="00572B4C" w:rsidP="00077984">
            <w:pPr>
              <w:keepNext/>
              <w:keepLines/>
              <w:jc w:val="both"/>
              <w:rPr>
                <w:sz w:val="20"/>
                <w:szCs w:val="20"/>
                <w:lang w:val="en-US"/>
              </w:rPr>
            </w:pPr>
            <w:r w:rsidRPr="00BF6099">
              <w:rPr>
                <w:sz w:val="20"/>
                <w:szCs w:val="20"/>
                <w:lang w:val="en-US"/>
              </w:rPr>
              <w:t>2011</w:t>
            </w:r>
          </w:p>
        </w:tc>
        <w:tc>
          <w:tcPr>
            <w:tcW w:w="1800" w:type="dxa"/>
          </w:tcPr>
          <w:p w:rsidR="00572B4C" w:rsidRPr="00BF6099" w:rsidRDefault="00572B4C" w:rsidP="00077984">
            <w:pPr>
              <w:keepNext/>
              <w:keepLines/>
              <w:jc w:val="right"/>
              <w:rPr>
                <w:sz w:val="20"/>
                <w:szCs w:val="20"/>
                <w:lang w:val="en-US"/>
              </w:rPr>
            </w:pPr>
            <w:r>
              <w:rPr>
                <w:sz w:val="20"/>
                <w:szCs w:val="20"/>
                <w:lang w:val="en-US"/>
              </w:rPr>
              <w:t>0.75</w:t>
            </w:r>
            <w:r w:rsidRPr="00BF6099">
              <w:rPr>
                <w:sz w:val="20"/>
                <w:szCs w:val="20"/>
                <w:lang w:val="en-US"/>
              </w:rPr>
              <w:t>%,</w:t>
            </w:r>
          </w:p>
          <w:p w:rsidR="00572B4C" w:rsidRPr="00BF6099" w:rsidRDefault="00572B4C" w:rsidP="00077984">
            <w:pPr>
              <w:keepNext/>
              <w:keepLines/>
              <w:jc w:val="right"/>
              <w:rPr>
                <w:sz w:val="20"/>
                <w:szCs w:val="20"/>
                <w:lang w:val="en-US"/>
              </w:rPr>
            </w:pPr>
            <w:r>
              <w:rPr>
                <w:sz w:val="20"/>
                <w:szCs w:val="20"/>
                <w:lang w:val="en-US"/>
              </w:rPr>
              <w:t>max 6,</w:t>
            </w:r>
            <w:r w:rsidRPr="00BF6099">
              <w:rPr>
                <w:sz w:val="20"/>
                <w:szCs w:val="20"/>
                <w:lang w:val="en-US"/>
              </w:rPr>
              <w:t>512</w:t>
            </w:r>
          </w:p>
        </w:tc>
        <w:tc>
          <w:tcPr>
            <w:tcW w:w="2160" w:type="dxa"/>
            <w:tcBorders>
              <w:top w:val="nil"/>
              <w:bottom w:val="nil"/>
              <w:right w:val="nil"/>
            </w:tcBorders>
          </w:tcPr>
          <w:p w:rsidR="00572B4C" w:rsidRPr="00BF6099" w:rsidRDefault="00572B4C" w:rsidP="00077984">
            <w:pPr>
              <w:keepNext/>
              <w:keepLines/>
              <w:jc w:val="right"/>
              <w:rPr>
                <w:sz w:val="20"/>
                <w:szCs w:val="20"/>
              </w:rPr>
            </w:pPr>
            <w:r w:rsidRPr="00BF6099">
              <w:rPr>
                <w:sz w:val="20"/>
                <w:szCs w:val="20"/>
              </w:rPr>
              <w:t>0.4%,</w:t>
            </w:r>
          </w:p>
          <w:p w:rsidR="00572B4C" w:rsidRPr="00BF6099" w:rsidRDefault="00572B4C" w:rsidP="00077984">
            <w:pPr>
              <w:keepNext/>
              <w:keepLines/>
              <w:jc w:val="right"/>
              <w:rPr>
                <w:sz w:val="20"/>
                <w:szCs w:val="20"/>
              </w:rPr>
            </w:pPr>
            <w:r>
              <w:rPr>
                <w:sz w:val="20"/>
                <w:szCs w:val="20"/>
              </w:rPr>
              <w:t>max 1,</w:t>
            </w:r>
            <w:r w:rsidRPr="00BF6099">
              <w:rPr>
                <w:sz w:val="20"/>
                <w:szCs w:val="20"/>
              </w:rPr>
              <w:t>302/apartment</w:t>
            </w:r>
          </w:p>
        </w:tc>
      </w:tr>
      <w:tr w:rsidR="00572B4C" w:rsidRPr="00BF6099" w:rsidTr="00077984">
        <w:trPr>
          <w:trHeight w:val="576"/>
        </w:trPr>
        <w:tc>
          <w:tcPr>
            <w:tcW w:w="1008" w:type="dxa"/>
            <w:vAlign w:val="center"/>
          </w:tcPr>
          <w:p w:rsidR="00572B4C" w:rsidRPr="00BF6099" w:rsidRDefault="00572B4C" w:rsidP="00077984">
            <w:pPr>
              <w:keepNext/>
              <w:keepLines/>
              <w:jc w:val="both"/>
              <w:rPr>
                <w:sz w:val="20"/>
                <w:szCs w:val="20"/>
                <w:lang w:val="en-US"/>
              </w:rPr>
            </w:pPr>
            <w:r w:rsidRPr="00BF6099">
              <w:rPr>
                <w:sz w:val="20"/>
                <w:szCs w:val="20"/>
                <w:lang w:val="en-US"/>
              </w:rPr>
              <w:t>2012</w:t>
            </w:r>
          </w:p>
        </w:tc>
        <w:tc>
          <w:tcPr>
            <w:tcW w:w="1800" w:type="dxa"/>
          </w:tcPr>
          <w:p w:rsidR="00572B4C" w:rsidRPr="00BF6099" w:rsidRDefault="00572B4C" w:rsidP="00077984">
            <w:pPr>
              <w:keepNext/>
              <w:keepLines/>
              <w:jc w:val="right"/>
              <w:rPr>
                <w:sz w:val="20"/>
                <w:szCs w:val="20"/>
                <w:lang w:val="en-US"/>
              </w:rPr>
            </w:pPr>
            <w:r>
              <w:rPr>
                <w:sz w:val="20"/>
                <w:szCs w:val="20"/>
                <w:lang w:val="en-US"/>
              </w:rPr>
              <w:t>0.75</w:t>
            </w:r>
            <w:r w:rsidRPr="00BF6099">
              <w:rPr>
                <w:sz w:val="20"/>
                <w:szCs w:val="20"/>
                <w:lang w:val="en-US"/>
              </w:rPr>
              <w:t>%,</w:t>
            </w:r>
          </w:p>
          <w:p w:rsidR="00572B4C" w:rsidRPr="00BF6099" w:rsidRDefault="00572B4C" w:rsidP="00077984">
            <w:pPr>
              <w:keepNext/>
              <w:keepLines/>
              <w:jc w:val="right"/>
              <w:rPr>
                <w:sz w:val="20"/>
                <w:szCs w:val="20"/>
                <w:lang w:val="en-US"/>
              </w:rPr>
            </w:pPr>
            <w:r>
              <w:rPr>
                <w:sz w:val="20"/>
                <w:szCs w:val="20"/>
                <w:lang w:val="en-US"/>
              </w:rPr>
              <w:t>max 6,</w:t>
            </w:r>
            <w:r w:rsidRPr="00BF6099">
              <w:rPr>
                <w:sz w:val="20"/>
                <w:szCs w:val="20"/>
                <w:lang w:val="en-US"/>
              </w:rPr>
              <w:t>825</w:t>
            </w:r>
          </w:p>
        </w:tc>
        <w:tc>
          <w:tcPr>
            <w:tcW w:w="2160" w:type="dxa"/>
            <w:tcBorders>
              <w:top w:val="nil"/>
              <w:bottom w:val="nil"/>
              <w:right w:val="nil"/>
            </w:tcBorders>
          </w:tcPr>
          <w:p w:rsidR="00572B4C" w:rsidRPr="00BF6099" w:rsidRDefault="00572B4C" w:rsidP="00077984">
            <w:pPr>
              <w:keepNext/>
              <w:keepLines/>
              <w:jc w:val="right"/>
              <w:rPr>
                <w:sz w:val="20"/>
                <w:szCs w:val="20"/>
                <w:lang w:val="en-US"/>
              </w:rPr>
            </w:pPr>
            <w:r w:rsidRPr="00BF6099">
              <w:rPr>
                <w:sz w:val="20"/>
                <w:szCs w:val="20"/>
                <w:lang w:val="en-US"/>
              </w:rPr>
              <w:t>0.4%,</w:t>
            </w:r>
          </w:p>
          <w:p w:rsidR="00572B4C" w:rsidRPr="00BF6099" w:rsidRDefault="00572B4C" w:rsidP="00077984">
            <w:pPr>
              <w:keepNext/>
              <w:keepLines/>
              <w:jc w:val="right"/>
              <w:rPr>
                <w:sz w:val="20"/>
                <w:szCs w:val="20"/>
                <w:lang w:val="en-US"/>
              </w:rPr>
            </w:pPr>
            <w:r>
              <w:rPr>
                <w:sz w:val="20"/>
                <w:szCs w:val="20"/>
                <w:lang w:val="en-US"/>
              </w:rPr>
              <w:t>max 1,</w:t>
            </w:r>
            <w:r w:rsidRPr="00BF6099">
              <w:rPr>
                <w:sz w:val="20"/>
                <w:szCs w:val="20"/>
                <w:lang w:val="en-US"/>
              </w:rPr>
              <w:t>365/apartment</w:t>
            </w:r>
          </w:p>
        </w:tc>
      </w:tr>
      <w:tr w:rsidR="00572B4C" w:rsidRPr="00BF6099" w:rsidTr="00077984">
        <w:trPr>
          <w:trHeight w:val="576"/>
        </w:trPr>
        <w:tc>
          <w:tcPr>
            <w:tcW w:w="1008" w:type="dxa"/>
            <w:vAlign w:val="center"/>
          </w:tcPr>
          <w:p w:rsidR="00572B4C" w:rsidRPr="00BF6099" w:rsidRDefault="00572B4C" w:rsidP="00077984">
            <w:pPr>
              <w:keepNext/>
              <w:keepLines/>
              <w:jc w:val="both"/>
              <w:rPr>
                <w:sz w:val="20"/>
                <w:szCs w:val="20"/>
                <w:lang w:val="en-US"/>
              </w:rPr>
            </w:pPr>
            <w:r w:rsidRPr="00BF6099">
              <w:rPr>
                <w:sz w:val="20"/>
                <w:szCs w:val="20"/>
                <w:lang w:val="en-US"/>
              </w:rPr>
              <w:t>2013</w:t>
            </w:r>
          </w:p>
        </w:tc>
        <w:tc>
          <w:tcPr>
            <w:tcW w:w="1800" w:type="dxa"/>
          </w:tcPr>
          <w:p w:rsidR="00572B4C" w:rsidRPr="00BF6099" w:rsidRDefault="00572B4C" w:rsidP="00077984">
            <w:pPr>
              <w:keepNext/>
              <w:keepLines/>
              <w:jc w:val="right"/>
              <w:rPr>
                <w:sz w:val="20"/>
                <w:szCs w:val="20"/>
                <w:lang w:val="en-US"/>
              </w:rPr>
            </w:pPr>
            <w:r>
              <w:rPr>
                <w:sz w:val="20"/>
                <w:szCs w:val="20"/>
                <w:lang w:val="en-US"/>
              </w:rPr>
              <w:t>0.75</w:t>
            </w:r>
            <w:r w:rsidRPr="00BF6099">
              <w:rPr>
                <w:sz w:val="20"/>
                <w:szCs w:val="20"/>
                <w:lang w:val="en-US"/>
              </w:rPr>
              <w:t>%,</w:t>
            </w:r>
          </w:p>
          <w:p w:rsidR="00572B4C" w:rsidRPr="00BF6099" w:rsidRDefault="00572B4C" w:rsidP="00077984">
            <w:pPr>
              <w:keepNext/>
              <w:keepLines/>
              <w:jc w:val="right"/>
              <w:rPr>
                <w:sz w:val="20"/>
                <w:szCs w:val="20"/>
                <w:lang w:val="en-US"/>
              </w:rPr>
            </w:pPr>
            <w:r>
              <w:rPr>
                <w:sz w:val="20"/>
                <w:szCs w:val="20"/>
                <w:lang w:val="en-US"/>
              </w:rPr>
              <w:t>max 7,</w:t>
            </w:r>
            <w:r w:rsidRPr="00BF6099">
              <w:rPr>
                <w:sz w:val="20"/>
                <w:szCs w:val="20"/>
                <w:lang w:val="en-US"/>
              </w:rPr>
              <w:t>074</w:t>
            </w:r>
          </w:p>
        </w:tc>
        <w:tc>
          <w:tcPr>
            <w:tcW w:w="2160" w:type="dxa"/>
            <w:tcBorders>
              <w:top w:val="nil"/>
              <w:bottom w:val="single" w:sz="4" w:space="0" w:color="auto"/>
              <w:right w:val="nil"/>
            </w:tcBorders>
          </w:tcPr>
          <w:p w:rsidR="00572B4C" w:rsidRPr="00BF6099" w:rsidRDefault="00572B4C" w:rsidP="00077984">
            <w:pPr>
              <w:keepNext/>
              <w:keepLines/>
              <w:jc w:val="right"/>
              <w:rPr>
                <w:sz w:val="20"/>
                <w:szCs w:val="20"/>
                <w:lang w:val="en-US"/>
              </w:rPr>
            </w:pPr>
            <w:r w:rsidRPr="00BF6099">
              <w:rPr>
                <w:sz w:val="20"/>
                <w:szCs w:val="20"/>
                <w:lang w:val="en-US"/>
              </w:rPr>
              <w:t>0.3%,</w:t>
            </w:r>
          </w:p>
          <w:p w:rsidR="00572B4C" w:rsidRPr="00BF6099" w:rsidRDefault="00572B4C" w:rsidP="00077984">
            <w:pPr>
              <w:keepNext/>
              <w:keepLines/>
              <w:jc w:val="right"/>
              <w:rPr>
                <w:sz w:val="20"/>
                <w:szCs w:val="20"/>
                <w:lang w:val="en-US"/>
              </w:rPr>
            </w:pPr>
            <w:r w:rsidRPr="00BF6099">
              <w:rPr>
                <w:sz w:val="20"/>
                <w:szCs w:val="20"/>
                <w:lang w:val="en-US"/>
              </w:rPr>
              <w:t>ma</w:t>
            </w:r>
            <w:r>
              <w:rPr>
                <w:sz w:val="20"/>
                <w:szCs w:val="20"/>
                <w:lang w:val="en-US"/>
              </w:rPr>
              <w:t>x 1,</w:t>
            </w:r>
            <w:r w:rsidRPr="00BF6099">
              <w:rPr>
                <w:sz w:val="20"/>
                <w:szCs w:val="20"/>
                <w:lang w:val="en-US"/>
              </w:rPr>
              <w:t>210/apartment</w:t>
            </w:r>
          </w:p>
        </w:tc>
      </w:tr>
    </w:tbl>
    <w:p w:rsidR="00572B4C" w:rsidRPr="005A656B" w:rsidRDefault="00572B4C" w:rsidP="00572B4C">
      <w:pPr>
        <w:keepNext/>
        <w:keepLines/>
        <w:spacing w:line="480" w:lineRule="auto"/>
        <w:rPr>
          <w:rFonts w:cs="Times New Roman"/>
          <w:lang w:val="en-US"/>
        </w:rPr>
      </w:pPr>
      <w:r w:rsidRPr="005A656B">
        <w:rPr>
          <w:rFonts w:cs="Times New Roman"/>
          <w:i/>
          <w:lang w:val="en-US"/>
        </w:rPr>
        <w:t>Source</w:t>
      </w:r>
      <w:r w:rsidRPr="005A656B">
        <w:rPr>
          <w:rFonts w:cs="Times New Roman"/>
          <w:lang w:val="en-US"/>
        </w:rPr>
        <w:t xml:space="preserve">: </w:t>
      </w:r>
      <w:proofErr w:type="spellStart"/>
      <w:r w:rsidRPr="005A656B">
        <w:rPr>
          <w:rFonts w:cs="Times New Roman"/>
          <w:lang w:val="en-US"/>
        </w:rPr>
        <w:t>Skatteverket</w:t>
      </w:r>
      <w:proofErr w:type="spellEnd"/>
      <w:r w:rsidRPr="005A656B">
        <w:rPr>
          <w:rFonts w:cs="Times New Roman"/>
          <w:lang w:val="en-US"/>
        </w:rPr>
        <w:t xml:space="preserve"> (2013).</w:t>
      </w:r>
    </w:p>
    <w:p w:rsidR="00572B4C" w:rsidRDefault="00572B4C" w:rsidP="00572B4C">
      <w:pPr>
        <w:spacing w:after="200" w:line="276" w:lineRule="auto"/>
        <w:rPr>
          <w:rFonts w:cs="Times New Roman"/>
          <w:sz w:val="20"/>
          <w:lang w:val="en-US"/>
        </w:rPr>
      </w:pPr>
    </w:p>
    <w:p w:rsidR="00572B4C" w:rsidRPr="00922DDE" w:rsidRDefault="00572B4C" w:rsidP="00572B4C">
      <w:pPr>
        <w:keepNext/>
        <w:spacing w:line="240" w:lineRule="auto"/>
        <w:rPr>
          <w:rFonts w:cs="Times New Roman"/>
          <w:szCs w:val="24"/>
          <w:lang w:val="en-US"/>
        </w:rPr>
      </w:pPr>
      <w:proofErr w:type="gramStart"/>
      <w:r w:rsidRPr="00922DDE">
        <w:rPr>
          <w:rFonts w:cs="Times New Roman"/>
          <w:szCs w:val="24"/>
          <w:lang w:val="en-US"/>
        </w:rPr>
        <w:t xml:space="preserve">Table </w:t>
      </w:r>
      <w:r>
        <w:rPr>
          <w:rFonts w:cs="Times New Roman"/>
          <w:szCs w:val="24"/>
          <w:lang w:val="en-US"/>
        </w:rPr>
        <w:t>7.7</w:t>
      </w:r>
      <w:r w:rsidRPr="00922DDE">
        <w:rPr>
          <w:rFonts w:cs="Times New Roman"/>
          <w:szCs w:val="24"/>
          <w:lang w:val="en-US"/>
        </w:rPr>
        <w:t>.</w:t>
      </w:r>
      <w:proofErr w:type="gramEnd"/>
      <w:r w:rsidRPr="00922DDE">
        <w:rPr>
          <w:rFonts w:cs="Times New Roman"/>
          <w:szCs w:val="24"/>
          <w:lang w:val="en-US"/>
        </w:rPr>
        <w:t xml:space="preserve"> The most important tax reforms for real estate.</w:t>
      </w:r>
    </w:p>
    <w:tbl>
      <w:tblPr>
        <w:tblStyle w:val="TableGrid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2"/>
        <w:gridCol w:w="6346"/>
      </w:tblGrid>
      <w:tr w:rsidR="00572B4C" w:rsidRPr="00922DDE" w:rsidTr="00077984">
        <w:tc>
          <w:tcPr>
            <w:tcW w:w="1842" w:type="dxa"/>
            <w:tcBorders>
              <w:bottom w:val="single" w:sz="4" w:space="0" w:color="auto"/>
            </w:tcBorders>
            <w:vAlign w:val="bottom"/>
          </w:tcPr>
          <w:p w:rsidR="00572B4C" w:rsidRPr="00922DDE" w:rsidRDefault="00572B4C" w:rsidP="00077984">
            <w:pPr>
              <w:keepNext/>
              <w:rPr>
                <w:szCs w:val="20"/>
                <w:lang w:val="en-US"/>
              </w:rPr>
            </w:pPr>
            <w:r w:rsidRPr="00922DDE">
              <w:rPr>
                <w:szCs w:val="20"/>
                <w:lang w:val="en-US"/>
              </w:rPr>
              <w:t>Year</w:t>
            </w:r>
          </w:p>
        </w:tc>
        <w:tc>
          <w:tcPr>
            <w:tcW w:w="6346" w:type="dxa"/>
            <w:tcBorders>
              <w:bottom w:val="single" w:sz="4" w:space="0" w:color="auto"/>
            </w:tcBorders>
            <w:vAlign w:val="bottom"/>
          </w:tcPr>
          <w:p w:rsidR="00572B4C" w:rsidRPr="00922DDE" w:rsidRDefault="00572B4C" w:rsidP="00077984">
            <w:pPr>
              <w:keepNext/>
              <w:rPr>
                <w:szCs w:val="20"/>
                <w:lang w:val="en-US"/>
              </w:rPr>
            </w:pPr>
          </w:p>
        </w:tc>
      </w:tr>
      <w:tr w:rsidR="00572B4C" w:rsidRPr="006135DA" w:rsidTr="00077984">
        <w:tc>
          <w:tcPr>
            <w:tcW w:w="1842" w:type="dxa"/>
            <w:tcBorders>
              <w:bottom w:val="nil"/>
            </w:tcBorders>
          </w:tcPr>
          <w:p w:rsidR="00572B4C" w:rsidRPr="00922DDE" w:rsidRDefault="00572B4C" w:rsidP="00077984">
            <w:pPr>
              <w:keepNext/>
              <w:rPr>
                <w:szCs w:val="20"/>
                <w:lang w:val="en-US"/>
              </w:rPr>
            </w:pPr>
            <w:r w:rsidRPr="00922DDE">
              <w:rPr>
                <w:szCs w:val="20"/>
                <w:lang w:val="en-US"/>
              </w:rPr>
              <w:t>1862</w:t>
            </w:r>
          </w:p>
        </w:tc>
        <w:tc>
          <w:tcPr>
            <w:tcW w:w="6346" w:type="dxa"/>
            <w:tcBorders>
              <w:bottom w:val="nil"/>
            </w:tcBorders>
          </w:tcPr>
          <w:p w:rsidR="00572B4C" w:rsidRPr="00922DDE" w:rsidRDefault="00572B4C" w:rsidP="00077984">
            <w:pPr>
              <w:keepNext/>
              <w:rPr>
                <w:szCs w:val="20"/>
                <w:lang w:val="en-US"/>
              </w:rPr>
            </w:pPr>
            <w:r w:rsidRPr="00922DDE">
              <w:rPr>
                <w:szCs w:val="20"/>
                <w:lang w:val="en-US"/>
              </w:rPr>
              <w:t>Appropriation tax with imputed income</w:t>
            </w:r>
          </w:p>
        </w:tc>
      </w:tr>
      <w:tr w:rsidR="00572B4C" w:rsidRPr="006135DA" w:rsidTr="00077984">
        <w:tc>
          <w:tcPr>
            <w:tcW w:w="1842" w:type="dxa"/>
            <w:tcBorders>
              <w:top w:val="nil"/>
              <w:bottom w:val="nil"/>
            </w:tcBorders>
          </w:tcPr>
          <w:p w:rsidR="00572B4C" w:rsidRPr="00922DDE" w:rsidRDefault="00572B4C" w:rsidP="00077984">
            <w:pPr>
              <w:keepNext/>
              <w:rPr>
                <w:szCs w:val="20"/>
                <w:lang w:val="en-US"/>
              </w:rPr>
            </w:pPr>
            <w:r w:rsidRPr="00922DDE">
              <w:rPr>
                <w:szCs w:val="20"/>
                <w:lang w:val="en-US"/>
              </w:rPr>
              <w:t>1911</w:t>
            </w:r>
          </w:p>
        </w:tc>
        <w:tc>
          <w:tcPr>
            <w:tcW w:w="6346" w:type="dxa"/>
            <w:tcBorders>
              <w:top w:val="nil"/>
              <w:bottom w:val="nil"/>
            </w:tcBorders>
          </w:tcPr>
          <w:p w:rsidR="00572B4C" w:rsidRPr="00922DDE" w:rsidRDefault="00572B4C" w:rsidP="00077984">
            <w:pPr>
              <w:keepNext/>
              <w:rPr>
                <w:szCs w:val="20"/>
                <w:lang w:val="en-US"/>
              </w:rPr>
            </w:pPr>
            <w:r w:rsidRPr="00922DDE">
              <w:rPr>
                <w:szCs w:val="20"/>
                <w:lang w:val="en-US"/>
              </w:rPr>
              <w:t>Conventional method, introduced at the state level</w:t>
            </w:r>
          </w:p>
        </w:tc>
      </w:tr>
      <w:tr w:rsidR="00572B4C" w:rsidRPr="006135DA" w:rsidTr="00077984">
        <w:tc>
          <w:tcPr>
            <w:tcW w:w="1842" w:type="dxa"/>
            <w:tcBorders>
              <w:top w:val="nil"/>
              <w:bottom w:val="nil"/>
            </w:tcBorders>
          </w:tcPr>
          <w:p w:rsidR="00572B4C" w:rsidRPr="00922DDE" w:rsidRDefault="00572B4C" w:rsidP="00077984">
            <w:pPr>
              <w:keepNext/>
              <w:rPr>
                <w:szCs w:val="20"/>
                <w:lang w:val="en-US"/>
              </w:rPr>
            </w:pPr>
            <w:r w:rsidRPr="00922DDE">
              <w:rPr>
                <w:szCs w:val="20"/>
                <w:lang w:val="en-US"/>
              </w:rPr>
              <w:t>1920</w:t>
            </w:r>
          </w:p>
        </w:tc>
        <w:tc>
          <w:tcPr>
            <w:tcW w:w="6346" w:type="dxa"/>
            <w:tcBorders>
              <w:top w:val="nil"/>
              <w:bottom w:val="nil"/>
            </w:tcBorders>
          </w:tcPr>
          <w:p w:rsidR="00572B4C" w:rsidRPr="00922DDE" w:rsidRDefault="00572B4C" w:rsidP="00077984">
            <w:pPr>
              <w:keepNext/>
              <w:rPr>
                <w:szCs w:val="20"/>
                <w:lang w:val="en-US"/>
              </w:rPr>
            </w:pPr>
            <w:r w:rsidRPr="00922DDE">
              <w:rPr>
                <w:szCs w:val="20"/>
                <w:lang w:val="en-US"/>
              </w:rPr>
              <w:t>Guaranteed tax system, introduced at the local level</w:t>
            </w:r>
          </w:p>
        </w:tc>
      </w:tr>
      <w:tr w:rsidR="00572B4C" w:rsidRPr="006135DA" w:rsidTr="00077984">
        <w:tc>
          <w:tcPr>
            <w:tcW w:w="1842" w:type="dxa"/>
            <w:tcBorders>
              <w:top w:val="nil"/>
              <w:bottom w:val="nil"/>
            </w:tcBorders>
          </w:tcPr>
          <w:p w:rsidR="00572B4C" w:rsidRPr="00922DDE" w:rsidRDefault="00572B4C" w:rsidP="00077984">
            <w:pPr>
              <w:keepNext/>
              <w:rPr>
                <w:szCs w:val="20"/>
                <w:lang w:val="en-US"/>
              </w:rPr>
            </w:pPr>
            <w:r w:rsidRPr="00922DDE">
              <w:rPr>
                <w:szCs w:val="20"/>
                <w:lang w:val="en-US"/>
              </w:rPr>
              <w:t>1954</w:t>
            </w:r>
          </w:p>
        </w:tc>
        <w:tc>
          <w:tcPr>
            <w:tcW w:w="6346" w:type="dxa"/>
            <w:tcBorders>
              <w:top w:val="nil"/>
              <w:bottom w:val="nil"/>
            </w:tcBorders>
          </w:tcPr>
          <w:p w:rsidR="00572B4C" w:rsidRPr="00922DDE" w:rsidRDefault="00572B4C" w:rsidP="00077984">
            <w:pPr>
              <w:keepNext/>
              <w:rPr>
                <w:szCs w:val="20"/>
                <w:lang w:val="en-US"/>
              </w:rPr>
            </w:pPr>
            <w:r w:rsidRPr="00922DDE">
              <w:rPr>
                <w:szCs w:val="20"/>
                <w:lang w:val="en-US"/>
              </w:rPr>
              <w:t xml:space="preserve">Introduction of the so-called </w:t>
            </w:r>
            <w:proofErr w:type="spellStart"/>
            <w:r w:rsidRPr="00922DDE">
              <w:rPr>
                <w:i/>
                <w:szCs w:val="20"/>
                <w:lang w:val="en-US"/>
              </w:rPr>
              <w:t>villaschablon</w:t>
            </w:r>
            <w:proofErr w:type="spellEnd"/>
          </w:p>
        </w:tc>
      </w:tr>
      <w:tr w:rsidR="00572B4C" w:rsidRPr="006135DA" w:rsidTr="00077984">
        <w:tc>
          <w:tcPr>
            <w:tcW w:w="1842" w:type="dxa"/>
            <w:tcBorders>
              <w:top w:val="nil"/>
              <w:bottom w:val="nil"/>
            </w:tcBorders>
          </w:tcPr>
          <w:p w:rsidR="00572B4C" w:rsidRPr="00922DDE" w:rsidRDefault="00572B4C" w:rsidP="00077984">
            <w:pPr>
              <w:keepNext/>
              <w:rPr>
                <w:szCs w:val="20"/>
                <w:lang w:val="en-US"/>
              </w:rPr>
            </w:pPr>
            <w:r w:rsidRPr="00922DDE">
              <w:rPr>
                <w:szCs w:val="20"/>
                <w:lang w:val="en-US"/>
              </w:rPr>
              <w:t>1985</w:t>
            </w:r>
          </w:p>
        </w:tc>
        <w:tc>
          <w:tcPr>
            <w:tcW w:w="6346" w:type="dxa"/>
            <w:tcBorders>
              <w:top w:val="nil"/>
              <w:bottom w:val="nil"/>
            </w:tcBorders>
          </w:tcPr>
          <w:p w:rsidR="00572B4C" w:rsidRPr="00922DDE" w:rsidRDefault="00572B4C" w:rsidP="00077984">
            <w:pPr>
              <w:keepNext/>
              <w:rPr>
                <w:szCs w:val="20"/>
                <w:lang w:val="en-US"/>
              </w:rPr>
            </w:pPr>
            <w:r w:rsidRPr="00922DDE">
              <w:rPr>
                <w:szCs w:val="20"/>
                <w:lang w:val="en-US"/>
              </w:rPr>
              <w:t>Introduction of a specific real estate tax at the state level</w:t>
            </w:r>
          </w:p>
        </w:tc>
      </w:tr>
      <w:tr w:rsidR="00572B4C" w:rsidRPr="006135DA" w:rsidTr="00077984">
        <w:tc>
          <w:tcPr>
            <w:tcW w:w="1842" w:type="dxa"/>
            <w:tcBorders>
              <w:top w:val="nil"/>
              <w:bottom w:val="nil"/>
            </w:tcBorders>
          </w:tcPr>
          <w:p w:rsidR="00572B4C" w:rsidRPr="00922DDE" w:rsidRDefault="00572B4C" w:rsidP="00077984">
            <w:pPr>
              <w:keepNext/>
              <w:rPr>
                <w:szCs w:val="20"/>
                <w:lang w:val="en-US"/>
              </w:rPr>
            </w:pPr>
            <w:r w:rsidRPr="00922DDE">
              <w:rPr>
                <w:szCs w:val="20"/>
                <w:lang w:val="en-US"/>
              </w:rPr>
              <w:t>1990</w:t>
            </w:r>
          </w:p>
        </w:tc>
        <w:tc>
          <w:tcPr>
            <w:tcW w:w="6346" w:type="dxa"/>
            <w:tcBorders>
              <w:top w:val="nil"/>
              <w:bottom w:val="nil"/>
            </w:tcBorders>
          </w:tcPr>
          <w:p w:rsidR="00572B4C" w:rsidRPr="00922DDE" w:rsidRDefault="00572B4C" w:rsidP="00077984">
            <w:pPr>
              <w:keepNext/>
              <w:rPr>
                <w:szCs w:val="20"/>
                <w:lang w:val="en-US"/>
              </w:rPr>
            </w:pPr>
            <w:r w:rsidRPr="00922DDE">
              <w:rPr>
                <w:szCs w:val="20"/>
                <w:lang w:val="en-US"/>
              </w:rPr>
              <w:t>Simplifications of the system as part of a comprehensive tax reform</w:t>
            </w:r>
          </w:p>
        </w:tc>
      </w:tr>
      <w:tr w:rsidR="00572B4C" w:rsidRPr="006135DA" w:rsidTr="00077984">
        <w:tc>
          <w:tcPr>
            <w:tcW w:w="1842" w:type="dxa"/>
            <w:tcBorders>
              <w:top w:val="nil"/>
            </w:tcBorders>
          </w:tcPr>
          <w:p w:rsidR="00572B4C" w:rsidRPr="00922DDE" w:rsidRDefault="00572B4C" w:rsidP="00077984">
            <w:pPr>
              <w:keepNext/>
              <w:rPr>
                <w:szCs w:val="20"/>
                <w:lang w:val="en-US"/>
              </w:rPr>
            </w:pPr>
            <w:r w:rsidRPr="00922DDE">
              <w:rPr>
                <w:szCs w:val="20"/>
                <w:lang w:val="en-US"/>
              </w:rPr>
              <w:t>2008</w:t>
            </w:r>
          </w:p>
        </w:tc>
        <w:tc>
          <w:tcPr>
            <w:tcW w:w="6346" w:type="dxa"/>
            <w:tcBorders>
              <w:top w:val="nil"/>
            </w:tcBorders>
          </w:tcPr>
          <w:p w:rsidR="00572B4C" w:rsidRPr="00922DDE" w:rsidRDefault="00572B4C" w:rsidP="00077984">
            <w:pPr>
              <w:keepNext/>
              <w:rPr>
                <w:szCs w:val="20"/>
                <w:lang w:val="en-US"/>
              </w:rPr>
            </w:pPr>
            <w:r w:rsidRPr="00922DDE">
              <w:rPr>
                <w:szCs w:val="20"/>
                <w:lang w:val="en-US"/>
              </w:rPr>
              <w:t>Part of the real estate tax transformed to a “local fee”</w:t>
            </w:r>
          </w:p>
        </w:tc>
      </w:tr>
    </w:tbl>
    <w:p w:rsidR="00572B4C" w:rsidRDefault="00572B4C" w:rsidP="00572B4C">
      <w:pPr>
        <w:spacing w:after="200" w:line="276" w:lineRule="auto"/>
        <w:rPr>
          <w:rFonts w:cs="Times New Roman"/>
          <w:szCs w:val="24"/>
          <w:lang w:val="en-US"/>
        </w:rPr>
      </w:pPr>
      <w:r>
        <w:rPr>
          <w:rFonts w:cs="Times New Roman"/>
          <w:szCs w:val="24"/>
          <w:lang w:val="en-US"/>
        </w:rPr>
        <w:br w:type="page"/>
      </w:r>
    </w:p>
    <w:p w:rsidR="00572B4C" w:rsidRPr="003131CF" w:rsidRDefault="00572B4C" w:rsidP="00572B4C">
      <w:pPr>
        <w:keepNext/>
        <w:keepLines/>
        <w:spacing w:line="240" w:lineRule="auto"/>
        <w:rPr>
          <w:rFonts w:cs="Times New Roman"/>
          <w:szCs w:val="24"/>
          <w:lang w:val="en-US"/>
        </w:rPr>
      </w:pPr>
      <w:proofErr w:type="gramStart"/>
      <w:r w:rsidRPr="00922DDE">
        <w:rPr>
          <w:rFonts w:cs="Times New Roman"/>
          <w:szCs w:val="24"/>
          <w:lang w:val="en-US"/>
        </w:rPr>
        <w:lastRenderedPageBreak/>
        <w:t xml:space="preserve">Table </w:t>
      </w:r>
      <w:r>
        <w:rPr>
          <w:rFonts w:cs="Times New Roman"/>
          <w:szCs w:val="24"/>
          <w:lang w:val="en-US"/>
        </w:rPr>
        <w:t>7.8</w:t>
      </w:r>
      <w:r w:rsidRPr="00922DDE">
        <w:rPr>
          <w:rFonts w:cs="Times New Roman"/>
          <w:szCs w:val="24"/>
          <w:lang w:val="en-US"/>
        </w:rPr>
        <w:t>.</w:t>
      </w:r>
      <w:proofErr w:type="gramEnd"/>
      <w:r w:rsidRPr="00922DDE">
        <w:rPr>
          <w:rFonts w:cs="Times New Roman"/>
          <w:szCs w:val="24"/>
          <w:lang w:val="en-US"/>
        </w:rPr>
        <w:t xml:space="preserve"> </w:t>
      </w:r>
      <w:proofErr w:type="gramStart"/>
      <w:r w:rsidRPr="00922DDE">
        <w:rPr>
          <w:rFonts w:cs="Times New Roman"/>
          <w:szCs w:val="24"/>
          <w:lang w:val="en-US"/>
        </w:rPr>
        <w:t>Basic tax.</w:t>
      </w:r>
      <w:proofErr w:type="gramEnd"/>
    </w:p>
    <w:tbl>
      <w:tblPr>
        <w:tblStyle w:val="TableGrid3"/>
        <w:tblpPr w:leftFromText="180" w:rightFromText="180" w:vertAnchor="text" w:tblpY="1"/>
        <w:tblOverlap w:val="never"/>
        <w:tblW w:w="57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655"/>
        <w:gridCol w:w="1605"/>
        <w:gridCol w:w="1417"/>
      </w:tblGrid>
      <w:tr w:rsidR="00572B4C" w:rsidRPr="00E61DC0" w:rsidTr="00077984">
        <w:tc>
          <w:tcPr>
            <w:tcW w:w="1101" w:type="dxa"/>
            <w:tcBorders>
              <w:top w:val="single" w:sz="4" w:space="0" w:color="auto"/>
              <w:bottom w:val="single" w:sz="4" w:space="0" w:color="auto"/>
            </w:tcBorders>
          </w:tcPr>
          <w:p w:rsidR="00572B4C" w:rsidRPr="00454E39" w:rsidRDefault="00572B4C" w:rsidP="00077984">
            <w:pPr>
              <w:keepNext/>
              <w:keepLines/>
              <w:spacing w:line="240" w:lineRule="auto"/>
              <w:rPr>
                <w:sz w:val="20"/>
                <w:szCs w:val="20"/>
              </w:rPr>
            </w:pPr>
            <w:proofErr w:type="spellStart"/>
            <w:r w:rsidRPr="00454E39">
              <w:rPr>
                <w:sz w:val="20"/>
                <w:szCs w:val="20"/>
              </w:rPr>
              <w:t>Year</w:t>
            </w:r>
            <w:proofErr w:type="spellEnd"/>
          </w:p>
        </w:tc>
        <w:tc>
          <w:tcPr>
            <w:tcW w:w="1655" w:type="dxa"/>
            <w:tcBorders>
              <w:top w:val="single" w:sz="4" w:space="0" w:color="auto"/>
              <w:bottom w:val="single" w:sz="4" w:space="0" w:color="auto"/>
            </w:tcBorders>
          </w:tcPr>
          <w:p w:rsidR="00572B4C" w:rsidRPr="00454E39" w:rsidRDefault="00572B4C" w:rsidP="00077984">
            <w:pPr>
              <w:keepNext/>
              <w:keepLines/>
              <w:spacing w:line="240" w:lineRule="auto"/>
              <w:jc w:val="right"/>
              <w:rPr>
                <w:sz w:val="20"/>
                <w:szCs w:val="20"/>
                <w:lang w:val="en-US"/>
              </w:rPr>
            </w:pPr>
            <w:r w:rsidRPr="00454E39">
              <w:rPr>
                <w:sz w:val="20"/>
                <w:szCs w:val="20"/>
                <w:lang w:val="en-US"/>
              </w:rPr>
              <w:t>Amount</w:t>
            </w:r>
          </w:p>
          <w:p w:rsidR="00572B4C" w:rsidRPr="00454E39" w:rsidRDefault="00572B4C" w:rsidP="00077984">
            <w:pPr>
              <w:keepNext/>
              <w:keepLines/>
              <w:spacing w:line="240" w:lineRule="auto"/>
              <w:jc w:val="right"/>
              <w:rPr>
                <w:sz w:val="20"/>
                <w:szCs w:val="20"/>
                <w:lang w:val="en-US"/>
              </w:rPr>
            </w:pPr>
            <w:r w:rsidRPr="00454E39">
              <w:rPr>
                <w:sz w:val="20"/>
                <w:szCs w:val="20"/>
                <w:lang w:val="en-US"/>
              </w:rPr>
              <w:t>(thousands)</w:t>
            </w:r>
          </w:p>
        </w:tc>
        <w:tc>
          <w:tcPr>
            <w:tcW w:w="1605" w:type="dxa"/>
            <w:tcBorders>
              <w:top w:val="single" w:sz="4" w:space="0" w:color="auto"/>
              <w:bottom w:val="single" w:sz="4" w:space="0" w:color="auto"/>
            </w:tcBorders>
          </w:tcPr>
          <w:p w:rsidR="00572B4C" w:rsidRPr="00454E39" w:rsidRDefault="00572B4C" w:rsidP="00077984">
            <w:pPr>
              <w:keepNext/>
              <w:keepLines/>
              <w:spacing w:line="240" w:lineRule="auto"/>
              <w:jc w:val="right"/>
              <w:rPr>
                <w:sz w:val="20"/>
                <w:szCs w:val="20"/>
                <w:lang w:val="en-US"/>
              </w:rPr>
            </w:pPr>
            <w:r>
              <w:rPr>
                <w:sz w:val="20"/>
                <w:szCs w:val="20"/>
                <w:lang w:val="en-US"/>
              </w:rPr>
              <w:t>Share of state tax revenue, %</w:t>
            </w:r>
          </w:p>
        </w:tc>
        <w:tc>
          <w:tcPr>
            <w:tcW w:w="1417" w:type="dxa"/>
            <w:tcBorders>
              <w:top w:val="single" w:sz="4" w:space="0" w:color="auto"/>
              <w:bottom w:val="single" w:sz="4" w:space="0" w:color="auto"/>
            </w:tcBorders>
          </w:tcPr>
          <w:p w:rsidR="00572B4C" w:rsidRDefault="00572B4C" w:rsidP="00077984">
            <w:pPr>
              <w:keepNext/>
              <w:keepLines/>
              <w:spacing w:line="240" w:lineRule="auto"/>
              <w:jc w:val="right"/>
              <w:rPr>
                <w:sz w:val="20"/>
                <w:szCs w:val="20"/>
                <w:lang w:val="en-US"/>
              </w:rPr>
            </w:pPr>
            <w:r>
              <w:rPr>
                <w:sz w:val="20"/>
                <w:szCs w:val="20"/>
                <w:lang w:val="en-US"/>
              </w:rPr>
              <w:t>S</w:t>
            </w:r>
            <w:r w:rsidRPr="00454E39">
              <w:rPr>
                <w:sz w:val="20"/>
                <w:szCs w:val="20"/>
                <w:lang w:val="en-US"/>
              </w:rPr>
              <w:t>hare of GDP</w:t>
            </w:r>
          </w:p>
          <w:p w:rsidR="00572B4C" w:rsidRPr="00454E39" w:rsidRDefault="00572B4C" w:rsidP="00077984">
            <w:pPr>
              <w:keepNext/>
              <w:keepLines/>
              <w:spacing w:line="240" w:lineRule="auto"/>
              <w:jc w:val="right"/>
              <w:rPr>
                <w:sz w:val="20"/>
                <w:szCs w:val="20"/>
                <w:lang w:val="en-US"/>
              </w:rPr>
            </w:pPr>
            <w:r>
              <w:rPr>
                <w:sz w:val="20"/>
                <w:szCs w:val="20"/>
                <w:lang w:val="en-US"/>
              </w:rPr>
              <w:t>%</w:t>
            </w:r>
          </w:p>
        </w:tc>
      </w:tr>
      <w:tr w:rsidR="00572B4C" w:rsidRPr="00454E39" w:rsidTr="00077984">
        <w:tc>
          <w:tcPr>
            <w:tcW w:w="1101" w:type="dxa"/>
            <w:tcBorders>
              <w:top w:val="single" w:sz="4" w:space="0" w:color="auto"/>
            </w:tcBorders>
          </w:tcPr>
          <w:p w:rsidR="00572B4C" w:rsidRPr="00454E39" w:rsidRDefault="00572B4C" w:rsidP="00077984">
            <w:pPr>
              <w:keepNext/>
              <w:keepLines/>
              <w:rPr>
                <w:sz w:val="20"/>
                <w:szCs w:val="20"/>
                <w:lang w:val="en-US"/>
              </w:rPr>
            </w:pPr>
            <w:r w:rsidRPr="00454E39">
              <w:rPr>
                <w:sz w:val="20"/>
                <w:szCs w:val="20"/>
                <w:lang w:val="en-US"/>
              </w:rPr>
              <w:t>1862</w:t>
            </w:r>
          </w:p>
        </w:tc>
        <w:tc>
          <w:tcPr>
            <w:tcW w:w="1655" w:type="dxa"/>
            <w:tcBorders>
              <w:top w:val="single" w:sz="4" w:space="0" w:color="auto"/>
            </w:tcBorders>
          </w:tcPr>
          <w:p w:rsidR="00572B4C" w:rsidRPr="00454E39" w:rsidRDefault="00572B4C" w:rsidP="00077984">
            <w:pPr>
              <w:keepNext/>
              <w:keepLines/>
              <w:jc w:val="right"/>
              <w:rPr>
                <w:sz w:val="20"/>
                <w:szCs w:val="20"/>
                <w:lang w:val="en-US"/>
              </w:rPr>
            </w:pPr>
            <w:r w:rsidRPr="00454E39">
              <w:rPr>
                <w:sz w:val="20"/>
                <w:szCs w:val="20"/>
                <w:lang w:val="en-US"/>
              </w:rPr>
              <w:t>7,398</w:t>
            </w:r>
          </w:p>
        </w:tc>
        <w:tc>
          <w:tcPr>
            <w:tcW w:w="1605" w:type="dxa"/>
            <w:tcBorders>
              <w:top w:val="single" w:sz="4" w:space="0" w:color="auto"/>
            </w:tcBorders>
          </w:tcPr>
          <w:p w:rsidR="00572B4C" w:rsidRPr="00454E39" w:rsidRDefault="00572B4C" w:rsidP="00077984">
            <w:pPr>
              <w:keepNext/>
              <w:keepLines/>
              <w:jc w:val="right"/>
              <w:rPr>
                <w:sz w:val="20"/>
                <w:szCs w:val="20"/>
                <w:lang w:val="en-US"/>
              </w:rPr>
            </w:pPr>
            <w:r w:rsidRPr="00454E39">
              <w:rPr>
                <w:sz w:val="20"/>
                <w:szCs w:val="20"/>
                <w:lang w:val="en-US"/>
              </w:rPr>
              <w:t>23.0</w:t>
            </w:r>
          </w:p>
        </w:tc>
        <w:tc>
          <w:tcPr>
            <w:tcW w:w="1417" w:type="dxa"/>
            <w:tcBorders>
              <w:top w:val="single" w:sz="4" w:space="0" w:color="auto"/>
            </w:tcBorders>
          </w:tcPr>
          <w:p w:rsidR="00572B4C" w:rsidRPr="00454E39" w:rsidRDefault="00572B4C" w:rsidP="00077984">
            <w:pPr>
              <w:keepNext/>
              <w:keepLines/>
              <w:jc w:val="right"/>
              <w:rPr>
                <w:sz w:val="20"/>
                <w:szCs w:val="20"/>
                <w:lang w:val="en-US"/>
              </w:rPr>
            </w:pPr>
            <w:r w:rsidRPr="00454E39">
              <w:rPr>
                <w:sz w:val="20"/>
                <w:szCs w:val="20"/>
                <w:lang w:val="en-US"/>
              </w:rPr>
              <w:t>1.0</w:t>
            </w:r>
          </w:p>
        </w:tc>
      </w:tr>
      <w:tr w:rsidR="00572B4C" w:rsidRPr="00454E39" w:rsidTr="00077984">
        <w:tc>
          <w:tcPr>
            <w:tcW w:w="1101" w:type="dxa"/>
          </w:tcPr>
          <w:p w:rsidR="00572B4C" w:rsidRPr="00454E39" w:rsidRDefault="00572B4C" w:rsidP="00077984">
            <w:pPr>
              <w:keepNext/>
              <w:keepLines/>
              <w:rPr>
                <w:sz w:val="20"/>
                <w:szCs w:val="20"/>
              </w:rPr>
            </w:pPr>
            <w:r w:rsidRPr="00454E39">
              <w:rPr>
                <w:sz w:val="20"/>
                <w:szCs w:val="20"/>
              </w:rPr>
              <w:t>1870</w:t>
            </w:r>
          </w:p>
        </w:tc>
        <w:tc>
          <w:tcPr>
            <w:tcW w:w="1655" w:type="dxa"/>
          </w:tcPr>
          <w:p w:rsidR="00572B4C" w:rsidRPr="00454E39" w:rsidRDefault="00572B4C" w:rsidP="00077984">
            <w:pPr>
              <w:keepNext/>
              <w:keepLines/>
              <w:jc w:val="right"/>
              <w:rPr>
                <w:sz w:val="20"/>
                <w:szCs w:val="20"/>
                <w:lang w:val="en-US"/>
              </w:rPr>
            </w:pPr>
            <w:r w:rsidRPr="00454E39">
              <w:rPr>
                <w:sz w:val="20"/>
                <w:szCs w:val="20"/>
                <w:lang w:val="en-US"/>
              </w:rPr>
              <w:t>7,487</w:t>
            </w:r>
          </w:p>
        </w:tc>
        <w:tc>
          <w:tcPr>
            <w:tcW w:w="1605" w:type="dxa"/>
          </w:tcPr>
          <w:p w:rsidR="00572B4C" w:rsidRPr="00454E39" w:rsidRDefault="00572B4C" w:rsidP="00077984">
            <w:pPr>
              <w:keepNext/>
              <w:keepLines/>
              <w:jc w:val="right"/>
              <w:rPr>
                <w:sz w:val="20"/>
                <w:szCs w:val="20"/>
                <w:lang w:val="en-US"/>
              </w:rPr>
            </w:pPr>
            <w:r w:rsidRPr="00454E39">
              <w:rPr>
                <w:sz w:val="20"/>
                <w:szCs w:val="20"/>
                <w:lang w:val="en-US"/>
              </w:rPr>
              <w:t>19.0</w:t>
            </w:r>
          </w:p>
        </w:tc>
        <w:tc>
          <w:tcPr>
            <w:tcW w:w="1417" w:type="dxa"/>
          </w:tcPr>
          <w:p w:rsidR="00572B4C" w:rsidRPr="00454E39" w:rsidRDefault="00572B4C" w:rsidP="00077984">
            <w:pPr>
              <w:keepNext/>
              <w:keepLines/>
              <w:jc w:val="right"/>
              <w:rPr>
                <w:sz w:val="20"/>
                <w:szCs w:val="20"/>
                <w:lang w:val="en-US"/>
              </w:rPr>
            </w:pPr>
            <w:r w:rsidRPr="00454E39">
              <w:rPr>
                <w:sz w:val="20"/>
                <w:szCs w:val="20"/>
                <w:lang w:val="en-US"/>
              </w:rPr>
              <w:t>0.8</w:t>
            </w:r>
          </w:p>
        </w:tc>
      </w:tr>
      <w:tr w:rsidR="00572B4C" w:rsidRPr="00454E39" w:rsidTr="00077984">
        <w:tc>
          <w:tcPr>
            <w:tcW w:w="1101" w:type="dxa"/>
          </w:tcPr>
          <w:p w:rsidR="00572B4C" w:rsidRPr="00454E39" w:rsidRDefault="00572B4C" w:rsidP="00077984">
            <w:pPr>
              <w:keepNext/>
              <w:keepLines/>
              <w:rPr>
                <w:sz w:val="20"/>
                <w:szCs w:val="20"/>
                <w:lang w:val="en-US"/>
              </w:rPr>
            </w:pPr>
            <w:r w:rsidRPr="00454E39">
              <w:rPr>
                <w:sz w:val="20"/>
                <w:szCs w:val="20"/>
                <w:lang w:val="en-US"/>
              </w:rPr>
              <w:t>1880</w:t>
            </w:r>
          </w:p>
        </w:tc>
        <w:tc>
          <w:tcPr>
            <w:tcW w:w="1655" w:type="dxa"/>
          </w:tcPr>
          <w:p w:rsidR="00572B4C" w:rsidRPr="00454E39" w:rsidRDefault="00572B4C" w:rsidP="00077984">
            <w:pPr>
              <w:keepNext/>
              <w:keepLines/>
              <w:jc w:val="right"/>
              <w:rPr>
                <w:sz w:val="20"/>
                <w:szCs w:val="20"/>
                <w:lang w:val="en-US"/>
              </w:rPr>
            </w:pPr>
            <w:r w:rsidRPr="00454E39">
              <w:rPr>
                <w:sz w:val="20"/>
                <w:szCs w:val="20"/>
                <w:lang w:val="en-US"/>
              </w:rPr>
              <w:t>6,770</w:t>
            </w:r>
          </w:p>
        </w:tc>
        <w:tc>
          <w:tcPr>
            <w:tcW w:w="1605" w:type="dxa"/>
          </w:tcPr>
          <w:p w:rsidR="00572B4C" w:rsidRPr="00454E39" w:rsidRDefault="00572B4C" w:rsidP="00077984">
            <w:pPr>
              <w:keepNext/>
              <w:keepLines/>
              <w:jc w:val="right"/>
              <w:rPr>
                <w:sz w:val="20"/>
                <w:szCs w:val="20"/>
                <w:lang w:val="en-US"/>
              </w:rPr>
            </w:pPr>
            <w:r w:rsidRPr="00454E39">
              <w:rPr>
                <w:sz w:val="20"/>
                <w:szCs w:val="20"/>
                <w:lang w:val="en-US"/>
              </w:rPr>
              <w:t>11.5</w:t>
            </w:r>
          </w:p>
        </w:tc>
        <w:tc>
          <w:tcPr>
            <w:tcW w:w="1417" w:type="dxa"/>
          </w:tcPr>
          <w:p w:rsidR="00572B4C" w:rsidRPr="00454E39" w:rsidRDefault="00572B4C" w:rsidP="00077984">
            <w:pPr>
              <w:keepNext/>
              <w:keepLines/>
              <w:jc w:val="right"/>
              <w:rPr>
                <w:sz w:val="20"/>
                <w:szCs w:val="20"/>
                <w:lang w:val="en-US"/>
              </w:rPr>
            </w:pPr>
            <w:r w:rsidRPr="00454E39">
              <w:rPr>
                <w:sz w:val="20"/>
                <w:szCs w:val="20"/>
                <w:lang w:val="en-US"/>
              </w:rPr>
              <w:t>0.5</w:t>
            </w:r>
          </w:p>
        </w:tc>
      </w:tr>
      <w:tr w:rsidR="00572B4C" w:rsidRPr="00454E39" w:rsidTr="00077984">
        <w:tc>
          <w:tcPr>
            <w:tcW w:w="1101" w:type="dxa"/>
          </w:tcPr>
          <w:p w:rsidR="00572B4C" w:rsidRPr="00454E39" w:rsidRDefault="00572B4C" w:rsidP="00077984">
            <w:pPr>
              <w:keepNext/>
              <w:keepLines/>
              <w:rPr>
                <w:sz w:val="20"/>
                <w:szCs w:val="20"/>
                <w:lang w:val="en-US"/>
              </w:rPr>
            </w:pPr>
            <w:r w:rsidRPr="00454E39">
              <w:rPr>
                <w:sz w:val="20"/>
                <w:szCs w:val="20"/>
                <w:lang w:val="en-US"/>
              </w:rPr>
              <w:t>1890</w:t>
            </w:r>
          </w:p>
        </w:tc>
        <w:tc>
          <w:tcPr>
            <w:tcW w:w="1655" w:type="dxa"/>
          </w:tcPr>
          <w:p w:rsidR="00572B4C" w:rsidRPr="00454E39" w:rsidRDefault="00572B4C" w:rsidP="00077984">
            <w:pPr>
              <w:keepNext/>
              <w:keepLines/>
              <w:jc w:val="right"/>
              <w:rPr>
                <w:sz w:val="20"/>
                <w:szCs w:val="20"/>
                <w:lang w:val="en-US"/>
              </w:rPr>
            </w:pPr>
            <w:r w:rsidRPr="00454E39">
              <w:rPr>
                <w:sz w:val="20"/>
                <w:szCs w:val="20"/>
                <w:lang w:val="en-US"/>
              </w:rPr>
              <w:t>5,237</w:t>
            </w:r>
          </w:p>
        </w:tc>
        <w:tc>
          <w:tcPr>
            <w:tcW w:w="1605" w:type="dxa"/>
          </w:tcPr>
          <w:p w:rsidR="00572B4C" w:rsidRPr="00454E39" w:rsidRDefault="00572B4C" w:rsidP="00077984">
            <w:pPr>
              <w:keepNext/>
              <w:keepLines/>
              <w:jc w:val="right"/>
              <w:rPr>
                <w:sz w:val="20"/>
                <w:szCs w:val="20"/>
                <w:lang w:val="en-US"/>
              </w:rPr>
            </w:pPr>
            <w:r w:rsidRPr="00454E39">
              <w:rPr>
                <w:sz w:val="20"/>
                <w:szCs w:val="20"/>
                <w:lang w:val="en-US"/>
              </w:rPr>
              <w:t>7.0</w:t>
            </w:r>
          </w:p>
        </w:tc>
        <w:tc>
          <w:tcPr>
            <w:tcW w:w="1417" w:type="dxa"/>
          </w:tcPr>
          <w:p w:rsidR="00572B4C" w:rsidRPr="00454E39" w:rsidRDefault="00572B4C" w:rsidP="00077984">
            <w:pPr>
              <w:keepNext/>
              <w:keepLines/>
              <w:jc w:val="right"/>
              <w:rPr>
                <w:sz w:val="20"/>
                <w:szCs w:val="20"/>
                <w:lang w:val="en-US"/>
              </w:rPr>
            </w:pPr>
            <w:r w:rsidRPr="00454E39">
              <w:rPr>
                <w:sz w:val="20"/>
                <w:szCs w:val="20"/>
                <w:lang w:val="en-US"/>
              </w:rPr>
              <w:t>0.4</w:t>
            </w:r>
          </w:p>
        </w:tc>
      </w:tr>
      <w:tr w:rsidR="00572B4C" w:rsidRPr="00454E39" w:rsidTr="00077984">
        <w:tc>
          <w:tcPr>
            <w:tcW w:w="1101" w:type="dxa"/>
          </w:tcPr>
          <w:p w:rsidR="00572B4C" w:rsidRPr="00454E39" w:rsidRDefault="00572B4C" w:rsidP="00077984">
            <w:pPr>
              <w:keepNext/>
              <w:keepLines/>
              <w:rPr>
                <w:sz w:val="20"/>
                <w:szCs w:val="20"/>
              </w:rPr>
            </w:pPr>
            <w:r w:rsidRPr="00454E39">
              <w:rPr>
                <w:sz w:val="20"/>
                <w:szCs w:val="20"/>
              </w:rPr>
              <w:t>1900</w:t>
            </w:r>
          </w:p>
        </w:tc>
        <w:tc>
          <w:tcPr>
            <w:tcW w:w="1655" w:type="dxa"/>
          </w:tcPr>
          <w:p w:rsidR="00572B4C" w:rsidRPr="00454E39" w:rsidRDefault="00572B4C" w:rsidP="00077984">
            <w:pPr>
              <w:keepNext/>
              <w:keepLines/>
              <w:jc w:val="right"/>
              <w:rPr>
                <w:sz w:val="20"/>
                <w:szCs w:val="20"/>
              </w:rPr>
            </w:pPr>
            <w:r w:rsidRPr="00454E39">
              <w:rPr>
                <w:sz w:val="20"/>
                <w:szCs w:val="20"/>
              </w:rPr>
              <w:t>1,696</w:t>
            </w:r>
          </w:p>
        </w:tc>
        <w:tc>
          <w:tcPr>
            <w:tcW w:w="1605" w:type="dxa"/>
          </w:tcPr>
          <w:p w:rsidR="00572B4C" w:rsidRPr="00454E39" w:rsidRDefault="00572B4C" w:rsidP="00077984">
            <w:pPr>
              <w:keepNext/>
              <w:keepLines/>
              <w:jc w:val="right"/>
              <w:rPr>
                <w:sz w:val="20"/>
                <w:szCs w:val="20"/>
              </w:rPr>
            </w:pPr>
            <w:r w:rsidRPr="00454E39">
              <w:rPr>
                <w:sz w:val="20"/>
                <w:szCs w:val="20"/>
              </w:rPr>
              <w:t>1.5</w:t>
            </w:r>
          </w:p>
        </w:tc>
        <w:tc>
          <w:tcPr>
            <w:tcW w:w="1417" w:type="dxa"/>
          </w:tcPr>
          <w:p w:rsidR="00572B4C" w:rsidRPr="00454E39" w:rsidRDefault="00572B4C" w:rsidP="00077984">
            <w:pPr>
              <w:keepNext/>
              <w:keepLines/>
              <w:jc w:val="right"/>
              <w:rPr>
                <w:sz w:val="20"/>
                <w:szCs w:val="20"/>
              </w:rPr>
            </w:pPr>
            <w:r w:rsidRPr="00454E39">
              <w:rPr>
                <w:sz w:val="20"/>
                <w:szCs w:val="20"/>
              </w:rPr>
              <w:t>&lt;</w:t>
            </w:r>
            <w:r>
              <w:rPr>
                <w:sz w:val="20"/>
                <w:szCs w:val="20"/>
              </w:rPr>
              <w:t xml:space="preserve"> </w:t>
            </w:r>
            <w:r w:rsidRPr="00454E39">
              <w:rPr>
                <w:sz w:val="20"/>
                <w:szCs w:val="20"/>
              </w:rPr>
              <w:t>0.1</w:t>
            </w:r>
          </w:p>
        </w:tc>
      </w:tr>
      <w:tr w:rsidR="00572B4C" w:rsidRPr="00454E39" w:rsidTr="00077984">
        <w:tc>
          <w:tcPr>
            <w:tcW w:w="1101" w:type="dxa"/>
          </w:tcPr>
          <w:p w:rsidR="00572B4C" w:rsidRPr="00454E39" w:rsidRDefault="00572B4C" w:rsidP="00077984">
            <w:pPr>
              <w:keepNext/>
              <w:keepLines/>
              <w:rPr>
                <w:sz w:val="20"/>
                <w:szCs w:val="20"/>
                <w:lang w:val="en-US"/>
              </w:rPr>
            </w:pPr>
            <w:r w:rsidRPr="00454E39">
              <w:rPr>
                <w:sz w:val="20"/>
                <w:szCs w:val="20"/>
                <w:lang w:val="en-US"/>
              </w:rPr>
              <w:t>1910</w:t>
            </w:r>
          </w:p>
        </w:tc>
        <w:tc>
          <w:tcPr>
            <w:tcW w:w="1655" w:type="dxa"/>
          </w:tcPr>
          <w:p w:rsidR="00572B4C" w:rsidRPr="00454E39" w:rsidRDefault="00572B4C" w:rsidP="00077984">
            <w:pPr>
              <w:keepNext/>
              <w:keepLines/>
              <w:jc w:val="right"/>
              <w:rPr>
                <w:sz w:val="20"/>
                <w:szCs w:val="20"/>
              </w:rPr>
            </w:pPr>
            <w:r w:rsidRPr="00454E39">
              <w:rPr>
                <w:sz w:val="20"/>
                <w:szCs w:val="20"/>
              </w:rPr>
              <w:t>21</w:t>
            </w:r>
          </w:p>
        </w:tc>
        <w:tc>
          <w:tcPr>
            <w:tcW w:w="1605" w:type="dxa"/>
          </w:tcPr>
          <w:p w:rsidR="00572B4C" w:rsidRPr="00454E39" w:rsidRDefault="00572B4C" w:rsidP="00077984">
            <w:pPr>
              <w:keepNext/>
              <w:keepLines/>
              <w:jc w:val="right"/>
              <w:rPr>
                <w:sz w:val="20"/>
                <w:szCs w:val="20"/>
              </w:rPr>
            </w:pPr>
            <w:r w:rsidRPr="00454E39">
              <w:rPr>
                <w:sz w:val="20"/>
                <w:szCs w:val="20"/>
              </w:rPr>
              <w:t>0.0</w:t>
            </w:r>
          </w:p>
        </w:tc>
        <w:tc>
          <w:tcPr>
            <w:tcW w:w="1417" w:type="dxa"/>
          </w:tcPr>
          <w:p w:rsidR="00572B4C" w:rsidRPr="00454E39" w:rsidRDefault="00572B4C" w:rsidP="00077984">
            <w:pPr>
              <w:keepNext/>
              <w:keepLines/>
              <w:jc w:val="right"/>
              <w:rPr>
                <w:sz w:val="20"/>
                <w:szCs w:val="20"/>
              </w:rPr>
            </w:pPr>
            <w:r w:rsidRPr="00454E39">
              <w:rPr>
                <w:sz w:val="20"/>
                <w:szCs w:val="20"/>
              </w:rPr>
              <w:t>&lt;</w:t>
            </w:r>
            <w:r>
              <w:rPr>
                <w:sz w:val="20"/>
                <w:szCs w:val="20"/>
              </w:rPr>
              <w:t xml:space="preserve"> </w:t>
            </w:r>
            <w:r w:rsidRPr="00454E39">
              <w:rPr>
                <w:sz w:val="20"/>
                <w:szCs w:val="20"/>
              </w:rPr>
              <w:t>0.1</w:t>
            </w:r>
          </w:p>
        </w:tc>
      </w:tr>
      <w:tr w:rsidR="00572B4C" w:rsidRPr="00454E39" w:rsidTr="00077984">
        <w:tc>
          <w:tcPr>
            <w:tcW w:w="1101" w:type="dxa"/>
          </w:tcPr>
          <w:p w:rsidR="00572B4C" w:rsidRPr="00454E39" w:rsidRDefault="00572B4C" w:rsidP="00077984">
            <w:pPr>
              <w:keepNext/>
              <w:keepLines/>
              <w:rPr>
                <w:sz w:val="20"/>
                <w:szCs w:val="20"/>
                <w:lang w:val="en-US"/>
              </w:rPr>
            </w:pPr>
            <w:r w:rsidRPr="00454E39">
              <w:rPr>
                <w:sz w:val="20"/>
                <w:szCs w:val="20"/>
                <w:lang w:val="en-US"/>
              </w:rPr>
              <w:t>1920</w:t>
            </w:r>
          </w:p>
        </w:tc>
        <w:tc>
          <w:tcPr>
            <w:tcW w:w="1655" w:type="dxa"/>
          </w:tcPr>
          <w:p w:rsidR="00572B4C" w:rsidRPr="00454E39" w:rsidRDefault="00572B4C" w:rsidP="00077984">
            <w:pPr>
              <w:keepNext/>
              <w:keepLines/>
              <w:jc w:val="right"/>
              <w:rPr>
                <w:sz w:val="20"/>
                <w:szCs w:val="20"/>
              </w:rPr>
            </w:pPr>
            <w:r w:rsidRPr="00454E39">
              <w:rPr>
                <w:sz w:val="20"/>
                <w:szCs w:val="20"/>
              </w:rPr>
              <w:t>1,698</w:t>
            </w:r>
          </w:p>
        </w:tc>
        <w:tc>
          <w:tcPr>
            <w:tcW w:w="1605" w:type="dxa"/>
          </w:tcPr>
          <w:p w:rsidR="00572B4C" w:rsidRPr="00454E39" w:rsidRDefault="00572B4C" w:rsidP="00077984">
            <w:pPr>
              <w:keepNext/>
              <w:keepLines/>
              <w:jc w:val="right"/>
              <w:rPr>
                <w:sz w:val="20"/>
                <w:szCs w:val="20"/>
              </w:rPr>
            </w:pPr>
            <w:r w:rsidRPr="00454E39">
              <w:rPr>
                <w:sz w:val="20"/>
                <w:szCs w:val="20"/>
              </w:rPr>
              <w:t>0.2</w:t>
            </w:r>
          </w:p>
        </w:tc>
        <w:tc>
          <w:tcPr>
            <w:tcW w:w="1417" w:type="dxa"/>
          </w:tcPr>
          <w:p w:rsidR="00572B4C" w:rsidRPr="00454E39" w:rsidRDefault="00572B4C" w:rsidP="00077984">
            <w:pPr>
              <w:keepNext/>
              <w:keepLines/>
              <w:jc w:val="right"/>
              <w:rPr>
                <w:sz w:val="20"/>
                <w:szCs w:val="20"/>
              </w:rPr>
            </w:pPr>
            <w:r w:rsidRPr="00454E39">
              <w:rPr>
                <w:sz w:val="20"/>
                <w:szCs w:val="20"/>
              </w:rPr>
              <w:t>&lt;</w:t>
            </w:r>
            <w:r>
              <w:rPr>
                <w:sz w:val="20"/>
                <w:szCs w:val="20"/>
              </w:rPr>
              <w:t xml:space="preserve"> </w:t>
            </w:r>
            <w:r w:rsidRPr="00454E39">
              <w:rPr>
                <w:sz w:val="20"/>
                <w:szCs w:val="20"/>
              </w:rPr>
              <w:t>0.1</w:t>
            </w:r>
          </w:p>
        </w:tc>
      </w:tr>
    </w:tbl>
    <w:p w:rsidR="00572B4C" w:rsidRPr="005A656B" w:rsidRDefault="00572B4C" w:rsidP="000A5B45">
      <w:pPr>
        <w:keepNext/>
        <w:keepLines/>
        <w:spacing w:line="240" w:lineRule="auto"/>
        <w:rPr>
          <w:rFonts w:cs="Times New Roman"/>
          <w:lang w:val="en-US"/>
        </w:rPr>
      </w:pPr>
      <w:r w:rsidRPr="00922DDE">
        <w:rPr>
          <w:rFonts w:cs="Times New Roman"/>
          <w:i/>
          <w:lang w:val="en-US"/>
        </w:rPr>
        <w:br w:type="textWrapping" w:clear="all"/>
      </w:r>
      <w:r w:rsidRPr="005A656B">
        <w:rPr>
          <w:rFonts w:cs="Times New Roman"/>
          <w:i/>
          <w:lang w:val="en-US"/>
        </w:rPr>
        <w:t>Note</w:t>
      </w:r>
      <w:r w:rsidRPr="005A656B">
        <w:rPr>
          <w:rFonts w:cs="Times New Roman"/>
          <w:lang w:val="en-US"/>
        </w:rPr>
        <w:t>: The basic tax also includes taxes associated with the allotted military system. All amounts in the tables refer to SEK.</w:t>
      </w:r>
    </w:p>
    <w:p w:rsidR="00572B4C" w:rsidRPr="005A656B" w:rsidRDefault="00572B4C" w:rsidP="000A5B45">
      <w:pPr>
        <w:keepNext/>
        <w:keepLines/>
        <w:spacing w:line="240" w:lineRule="auto"/>
        <w:rPr>
          <w:rFonts w:cs="Times New Roman"/>
          <w:lang w:val="en-US"/>
        </w:rPr>
      </w:pPr>
      <w:r w:rsidRPr="005A656B">
        <w:rPr>
          <w:rFonts w:cs="Times New Roman"/>
          <w:i/>
          <w:lang w:val="en-US"/>
        </w:rPr>
        <w:t>Source</w:t>
      </w:r>
      <w:r w:rsidRPr="005A656B">
        <w:rPr>
          <w:rFonts w:cs="Times New Roman"/>
          <w:lang w:val="en-US"/>
        </w:rPr>
        <w:t>: Statistics Sweden (1914a, 1923a)</w:t>
      </w:r>
      <w:r>
        <w:rPr>
          <w:rFonts w:cs="Times New Roman"/>
          <w:lang w:val="en-US"/>
        </w:rPr>
        <w:t xml:space="preserve">; </w:t>
      </w:r>
      <w:r w:rsidRPr="005A656B">
        <w:rPr>
          <w:rFonts w:cs="Times New Roman"/>
          <w:lang w:val="en-US"/>
        </w:rPr>
        <w:t>own calculations.</w:t>
      </w:r>
    </w:p>
    <w:p w:rsidR="00572B4C" w:rsidRDefault="00572B4C" w:rsidP="00572B4C">
      <w:pPr>
        <w:spacing w:line="480" w:lineRule="auto"/>
        <w:ind w:firstLine="567"/>
        <w:rPr>
          <w:rFonts w:cs="Times New Roman"/>
          <w:szCs w:val="24"/>
          <w:lang w:val="en-US"/>
        </w:rPr>
      </w:pPr>
    </w:p>
    <w:p w:rsidR="00572B4C" w:rsidRDefault="00572B4C" w:rsidP="00572B4C">
      <w:pPr>
        <w:spacing w:line="480" w:lineRule="auto"/>
        <w:ind w:firstLine="567"/>
        <w:rPr>
          <w:rFonts w:cs="Times New Roman"/>
          <w:szCs w:val="24"/>
          <w:lang w:val="en-US"/>
        </w:rPr>
      </w:pPr>
    </w:p>
    <w:p w:rsidR="00572B4C" w:rsidRPr="00922DDE" w:rsidRDefault="00572B4C" w:rsidP="00572B4C">
      <w:pPr>
        <w:spacing w:line="240" w:lineRule="auto"/>
        <w:rPr>
          <w:rFonts w:cs="Times New Roman"/>
          <w:szCs w:val="24"/>
          <w:lang w:val="en-US"/>
        </w:rPr>
      </w:pPr>
      <w:proofErr w:type="gramStart"/>
      <w:r w:rsidRPr="00922DDE">
        <w:rPr>
          <w:rFonts w:cs="Times New Roman"/>
          <w:szCs w:val="24"/>
          <w:lang w:val="en-US"/>
        </w:rPr>
        <w:t xml:space="preserve">Table </w:t>
      </w:r>
      <w:r>
        <w:rPr>
          <w:rFonts w:cs="Times New Roman"/>
          <w:szCs w:val="24"/>
          <w:lang w:val="en-US"/>
        </w:rPr>
        <w:t>7.9</w:t>
      </w:r>
      <w:r w:rsidRPr="00922DDE">
        <w:rPr>
          <w:rFonts w:cs="Times New Roman"/>
          <w:szCs w:val="24"/>
          <w:lang w:val="en-US"/>
        </w:rPr>
        <w:t>.</w:t>
      </w:r>
      <w:proofErr w:type="gramEnd"/>
      <w:r w:rsidRPr="00922DDE">
        <w:rPr>
          <w:rFonts w:cs="Times New Roman"/>
          <w:szCs w:val="24"/>
          <w:lang w:val="en-US"/>
        </w:rPr>
        <w:t xml:space="preserve"> </w:t>
      </w:r>
      <w:proofErr w:type="gramStart"/>
      <w:r w:rsidRPr="00922DDE">
        <w:rPr>
          <w:rFonts w:cs="Times New Roman"/>
          <w:szCs w:val="24"/>
          <w:lang w:val="en-US"/>
        </w:rPr>
        <w:t>Estimated importance of real estate income tax, state level.</w:t>
      </w:r>
      <w:proofErr w:type="gramEnd"/>
    </w:p>
    <w:tbl>
      <w:tblPr>
        <w:tblStyle w:val="TableGrid3"/>
        <w:tblW w:w="4179" w:type="dxa"/>
        <w:tblBorders>
          <w:left w:val="none" w:sz="0" w:space="0" w:color="auto"/>
          <w:right w:val="none" w:sz="0" w:space="0" w:color="auto"/>
          <w:insideH w:val="none" w:sz="0" w:space="0" w:color="auto"/>
        </w:tblBorders>
        <w:tblLook w:val="04A0" w:firstRow="1" w:lastRow="0" w:firstColumn="1" w:lastColumn="0" w:noHBand="0" w:noVBand="1"/>
      </w:tblPr>
      <w:tblGrid>
        <w:gridCol w:w="959"/>
        <w:gridCol w:w="1827"/>
        <w:gridCol w:w="1393"/>
      </w:tblGrid>
      <w:tr w:rsidR="00572B4C" w:rsidRPr="00454E39" w:rsidTr="00077984">
        <w:tc>
          <w:tcPr>
            <w:tcW w:w="959" w:type="dxa"/>
            <w:tcBorders>
              <w:top w:val="single" w:sz="4" w:space="0" w:color="auto"/>
              <w:bottom w:val="single" w:sz="4" w:space="0" w:color="auto"/>
              <w:right w:val="nil"/>
            </w:tcBorders>
          </w:tcPr>
          <w:p w:rsidR="00572B4C" w:rsidRPr="00454E39" w:rsidRDefault="00572B4C" w:rsidP="00077984">
            <w:pPr>
              <w:spacing w:line="240" w:lineRule="auto"/>
              <w:rPr>
                <w:sz w:val="20"/>
                <w:szCs w:val="20"/>
                <w:lang w:val="en-US"/>
              </w:rPr>
            </w:pPr>
            <w:r w:rsidRPr="00454E39">
              <w:rPr>
                <w:sz w:val="20"/>
                <w:szCs w:val="20"/>
                <w:lang w:val="en-US"/>
              </w:rPr>
              <w:t>Year</w:t>
            </w:r>
          </w:p>
        </w:tc>
        <w:tc>
          <w:tcPr>
            <w:tcW w:w="1827" w:type="dxa"/>
            <w:tcBorders>
              <w:top w:val="single" w:sz="4" w:space="0" w:color="auto"/>
              <w:left w:val="nil"/>
              <w:bottom w:val="single" w:sz="4" w:space="0" w:color="auto"/>
              <w:right w:val="nil"/>
            </w:tcBorders>
          </w:tcPr>
          <w:p w:rsidR="00572B4C" w:rsidRPr="00454E39" w:rsidRDefault="00572B4C" w:rsidP="00077984">
            <w:pPr>
              <w:spacing w:line="240" w:lineRule="auto"/>
              <w:jc w:val="right"/>
              <w:rPr>
                <w:sz w:val="20"/>
                <w:szCs w:val="20"/>
                <w:lang w:val="en-US"/>
              </w:rPr>
            </w:pPr>
            <w:r w:rsidRPr="00454E39">
              <w:rPr>
                <w:sz w:val="20"/>
                <w:szCs w:val="20"/>
                <w:lang w:val="en-US"/>
              </w:rPr>
              <w:t>Share of state income taxes</w:t>
            </w:r>
            <w:r>
              <w:rPr>
                <w:sz w:val="20"/>
                <w:szCs w:val="20"/>
                <w:lang w:val="en-US"/>
              </w:rPr>
              <w:t>, %</w:t>
            </w:r>
          </w:p>
        </w:tc>
        <w:tc>
          <w:tcPr>
            <w:tcW w:w="1393" w:type="dxa"/>
            <w:tcBorders>
              <w:top w:val="single" w:sz="4" w:space="0" w:color="auto"/>
              <w:left w:val="nil"/>
              <w:bottom w:val="single" w:sz="4" w:space="0" w:color="auto"/>
            </w:tcBorders>
          </w:tcPr>
          <w:p w:rsidR="00572B4C" w:rsidRPr="00454E39" w:rsidRDefault="00572B4C" w:rsidP="00077984">
            <w:pPr>
              <w:spacing w:line="240" w:lineRule="auto"/>
              <w:jc w:val="right"/>
              <w:rPr>
                <w:sz w:val="20"/>
                <w:szCs w:val="20"/>
                <w:lang w:val="en-US"/>
              </w:rPr>
            </w:pPr>
            <w:r>
              <w:rPr>
                <w:sz w:val="20"/>
                <w:szCs w:val="20"/>
                <w:lang w:val="en-US"/>
              </w:rPr>
              <w:t>Share of state revenue, %</w:t>
            </w:r>
          </w:p>
        </w:tc>
      </w:tr>
      <w:tr w:rsidR="00572B4C" w:rsidRPr="00454E39" w:rsidTr="00077984">
        <w:tc>
          <w:tcPr>
            <w:tcW w:w="959" w:type="dxa"/>
            <w:tcBorders>
              <w:top w:val="single" w:sz="4" w:space="0" w:color="auto"/>
              <w:bottom w:val="nil"/>
              <w:right w:val="nil"/>
            </w:tcBorders>
          </w:tcPr>
          <w:p w:rsidR="00572B4C" w:rsidRPr="00454E39" w:rsidRDefault="00572B4C" w:rsidP="00077984">
            <w:pPr>
              <w:spacing w:before="40"/>
              <w:rPr>
                <w:sz w:val="20"/>
                <w:szCs w:val="20"/>
                <w:lang w:val="en-US"/>
              </w:rPr>
            </w:pPr>
            <w:r w:rsidRPr="00454E39">
              <w:rPr>
                <w:sz w:val="20"/>
                <w:szCs w:val="20"/>
                <w:lang w:val="en-US"/>
              </w:rPr>
              <w:t>1862</w:t>
            </w:r>
          </w:p>
        </w:tc>
        <w:tc>
          <w:tcPr>
            <w:tcW w:w="1827" w:type="dxa"/>
            <w:tcBorders>
              <w:top w:val="single" w:sz="4" w:space="0" w:color="auto"/>
              <w:left w:val="nil"/>
              <w:bottom w:val="nil"/>
              <w:right w:val="nil"/>
            </w:tcBorders>
          </w:tcPr>
          <w:p w:rsidR="00572B4C" w:rsidRPr="00454E39" w:rsidRDefault="00572B4C" w:rsidP="00077984">
            <w:pPr>
              <w:spacing w:before="40"/>
              <w:jc w:val="right"/>
              <w:rPr>
                <w:sz w:val="20"/>
                <w:szCs w:val="20"/>
                <w:lang w:val="en-US"/>
              </w:rPr>
            </w:pPr>
            <w:r w:rsidRPr="00454E39">
              <w:rPr>
                <w:sz w:val="20"/>
                <w:szCs w:val="20"/>
                <w:lang w:val="en-US"/>
              </w:rPr>
              <w:t>38</w:t>
            </w:r>
          </w:p>
        </w:tc>
        <w:tc>
          <w:tcPr>
            <w:tcW w:w="1393" w:type="dxa"/>
            <w:tcBorders>
              <w:top w:val="single" w:sz="4" w:space="0" w:color="auto"/>
              <w:left w:val="nil"/>
              <w:bottom w:val="nil"/>
            </w:tcBorders>
          </w:tcPr>
          <w:p w:rsidR="00572B4C" w:rsidRPr="00454E39" w:rsidRDefault="00572B4C" w:rsidP="00077984">
            <w:pPr>
              <w:spacing w:before="40"/>
              <w:jc w:val="right"/>
              <w:rPr>
                <w:sz w:val="20"/>
                <w:szCs w:val="20"/>
                <w:lang w:val="en-US"/>
              </w:rPr>
            </w:pPr>
            <w:r w:rsidRPr="00454E39">
              <w:rPr>
                <w:sz w:val="20"/>
                <w:szCs w:val="20"/>
                <w:lang w:val="en-US"/>
              </w:rPr>
              <w:t>2.5</w:t>
            </w:r>
          </w:p>
        </w:tc>
      </w:tr>
      <w:tr w:rsidR="00572B4C" w:rsidRPr="00454E39" w:rsidTr="00077984">
        <w:tc>
          <w:tcPr>
            <w:tcW w:w="959" w:type="dxa"/>
            <w:tcBorders>
              <w:top w:val="nil"/>
              <w:bottom w:val="nil"/>
              <w:right w:val="nil"/>
            </w:tcBorders>
          </w:tcPr>
          <w:p w:rsidR="00572B4C" w:rsidRPr="00454E39" w:rsidRDefault="00572B4C" w:rsidP="00077984">
            <w:pPr>
              <w:rPr>
                <w:sz w:val="20"/>
                <w:szCs w:val="20"/>
              </w:rPr>
            </w:pPr>
            <w:r w:rsidRPr="00454E39">
              <w:rPr>
                <w:sz w:val="20"/>
                <w:szCs w:val="20"/>
              </w:rPr>
              <w:t>1870</w:t>
            </w:r>
          </w:p>
        </w:tc>
        <w:tc>
          <w:tcPr>
            <w:tcW w:w="1827" w:type="dxa"/>
            <w:tcBorders>
              <w:top w:val="nil"/>
              <w:left w:val="nil"/>
              <w:bottom w:val="nil"/>
              <w:right w:val="nil"/>
            </w:tcBorders>
          </w:tcPr>
          <w:p w:rsidR="00572B4C" w:rsidRPr="00454E39" w:rsidRDefault="00572B4C" w:rsidP="00077984">
            <w:pPr>
              <w:jc w:val="right"/>
              <w:rPr>
                <w:sz w:val="20"/>
                <w:szCs w:val="20"/>
                <w:lang w:val="en-US"/>
              </w:rPr>
            </w:pPr>
            <w:r w:rsidRPr="00454E39">
              <w:rPr>
                <w:sz w:val="20"/>
                <w:szCs w:val="20"/>
                <w:lang w:val="en-US"/>
              </w:rPr>
              <w:t>37</w:t>
            </w:r>
          </w:p>
        </w:tc>
        <w:tc>
          <w:tcPr>
            <w:tcW w:w="1393" w:type="dxa"/>
            <w:tcBorders>
              <w:top w:val="nil"/>
              <w:left w:val="nil"/>
              <w:bottom w:val="nil"/>
            </w:tcBorders>
          </w:tcPr>
          <w:p w:rsidR="00572B4C" w:rsidRPr="00454E39" w:rsidRDefault="00572B4C" w:rsidP="00077984">
            <w:pPr>
              <w:jc w:val="right"/>
              <w:rPr>
                <w:sz w:val="20"/>
                <w:szCs w:val="20"/>
                <w:lang w:val="en-US"/>
              </w:rPr>
            </w:pPr>
            <w:r w:rsidRPr="00454E39">
              <w:rPr>
                <w:sz w:val="20"/>
                <w:szCs w:val="20"/>
                <w:lang w:val="en-US"/>
              </w:rPr>
              <w:t>2.0</w:t>
            </w:r>
          </w:p>
        </w:tc>
      </w:tr>
      <w:tr w:rsidR="00572B4C" w:rsidRPr="00454E39" w:rsidTr="00077984">
        <w:tc>
          <w:tcPr>
            <w:tcW w:w="959" w:type="dxa"/>
            <w:tcBorders>
              <w:top w:val="nil"/>
              <w:bottom w:val="nil"/>
              <w:right w:val="nil"/>
            </w:tcBorders>
          </w:tcPr>
          <w:p w:rsidR="00572B4C" w:rsidRPr="00454E39" w:rsidRDefault="00572B4C" w:rsidP="00077984">
            <w:pPr>
              <w:rPr>
                <w:sz w:val="20"/>
                <w:szCs w:val="20"/>
                <w:lang w:val="en-US"/>
              </w:rPr>
            </w:pPr>
            <w:r w:rsidRPr="00454E39">
              <w:rPr>
                <w:sz w:val="20"/>
                <w:szCs w:val="20"/>
                <w:lang w:val="en-US"/>
              </w:rPr>
              <w:t>1880</w:t>
            </w:r>
          </w:p>
        </w:tc>
        <w:tc>
          <w:tcPr>
            <w:tcW w:w="1827" w:type="dxa"/>
            <w:tcBorders>
              <w:top w:val="nil"/>
              <w:left w:val="nil"/>
              <w:bottom w:val="nil"/>
              <w:right w:val="nil"/>
            </w:tcBorders>
          </w:tcPr>
          <w:p w:rsidR="00572B4C" w:rsidRPr="00454E39" w:rsidRDefault="00572B4C" w:rsidP="00077984">
            <w:pPr>
              <w:jc w:val="right"/>
              <w:rPr>
                <w:sz w:val="20"/>
                <w:szCs w:val="20"/>
                <w:lang w:val="en-US"/>
              </w:rPr>
            </w:pPr>
            <w:r w:rsidRPr="00454E39">
              <w:rPr>
                <w:sz w:val="20"/>
                <w:szCs w:val="20"/>
                <w:lang w:val="en-US"/>
              </w:rPr>
              <w:t>33</w:t>
            </w:r>
          </w:p>
        </w:tc>
        <w:tc>
          <w:tcPr>
            <w:tcW w:w="1393" w:type="dxa"/>
            <w:tcBorders>
              <w:top w:val="nil"/>
              <w:left w:val="nil"/>
              <w:bottom w:val="nil"/>
            </w:tcBorders>
          </w:tcPr>
          <w:p w:rsidR="00572B4C" w:rsidRPr="00454E39" w:rsidRDefault="00572B4C" w:rsidP="00077984">
            <w:pPr>
              <w:jc w:val="right"/>
              <w:rPr>
                <w:sz w:val="20"/>
                <w:szCs w:val="20"/>
                <w:lang w:val="en-US"/>
              </w:rPr>
            </w:pPr>
            <w:r w:rsidRPr="00454E39">
              <w:rPr>
                <w:sz w:val="20"/>
                <w:szCs w:val="20"/>
                <w:lang w:val="en-US"/>
              </w:rPr>
              <w:t>3.0</w:t>
            </w:r>
          </w:p>
        </w:tc>
      </w:tr>
      <w:tr w:rsidR="00572B4C" w:rsidRPr="00454E39" w:rsidTr="00077984">
        <w:tc>
          <w:tcPr>
            <w:tcW w:w="959" w:type="dxa"/>
            <w:tcBorders>
              <w:top w:val="nil"/>
              <w:bottom w:val="nil"/>
              <w:right w:val="nil"/>
            </w:tcBorders>
          </w:tcPr>
          <w:p w:rsidR="00572B4C" w:rsidRPr="00454E39" w:rsidRDefault="00572B4C" w:rsidP="00077984">
            <w:pPr>
              <w:rPr>
                <w:sz w:val="20"/>
                <w:szCs w:val="20"/>
                <w:lang w:val="en-US"/>
              </w:rPr>
            </w:pPr>
            <w:r w:rsidRPr="00454E39">
              <w:rPr>
                <w:sz w:val="20"/>
                <w:szCs w:val="20"/>
                <w:lang w:val="en-US"/>
              </w:rPr>
              <w:t>1890</w:t>
            </w:r>
          </w:p>
        </w:tc>
        <w:tc>
          <w:tcPr>
            <w:tcW w:w="1827" w:type="dxa"/>
            <w:tcBorders>
              <w:top w:val="nil"/>
              <w:left w:val="nil"/>
              <w:bottom w:val="nil"/>
              <w:right w:val="nil"/>
            </w:tcBorders>
          </w:tcPr>
          <w:p w:rsidR="00572B4C" w:rsidRPr="00454E39" w:rsidRDefault="00572B4C" w:rsidP="00077984">
            <w:pPr>
              <w:jc w:val="right"/>
              <w:rPr>
                <w:sz w:val="20"/>
                <w:szCs w:val="20"/>
                <w:lang w:val="en-US"/>
              </w:rPr>
            </w:pPr>
            <w:r w:rsidRPr="00454E39">
              <w:rPr>
                <w:sz w:val="20"/>
                <w:szCs w:val="20"/>
                <w:lang w:val="en-US"/>
              </w:rPr>
              <w:t>31</w:t>
            </w:r>
          </w:p>
        </w:tc>
        <w:tc>
          <w:tcPr>
            <w:tcW w:w="1393" w:type="dxa"/>
            <w:tcBorders>
              <w:top w:val="nil"/>
              <w:left w:val="nil"/>
              <w:bottom w:val="nil"/>
            </w:tcBorders>
          </w:tcPr>
          <w:p w:rsidR="00572B4C" w:rsidRPr="00454E39" w:rsidRDefault="00572B4C" w:rsidP="00077984">
            <w:pPr>
              <w:jc w:val="right"/>
              <w:rPr>
                <w:sz w:val="20"/>
                <w:szCs w:val="20"/>
                <w:lang w:val="en-US"/>
              </w:rPr>
            </w:pPr>
            <w:r w:rsidRPr="00454E39">
              <w:rPr>
                <w:sz w:val="20"/>
                <w:szCs w:val="20"/>
                <w:lang w:val="en-US"/>
              </w:rPr>
              <w:t>2.0</w:t>
            </w:r>
          </w:p>
        </w:tc>
      </w:tr>
      <w:tr w:rsidR="00572B4C" w:rsidRPr="00454E39" w:rsidTr="00077984">
        <w:tc>
          <w:tcPr>
            <w:tcW w:w="959" w:type="dxa"/>
            <w:tcBorders>
              <w:top w:val="nil"/>
              <w:bottom w:val="nil"/>
              <w:right w:val="nil"/>
            </w:tcBorders>
          </w:tcPr>
          <w:p w:rsidR="00572B4C" w:rsidRPr="00454E39" w:rsidRDefault="00572B4C" w:rsidP="00077984">
            <w:pPr>
              <w:rPr>
                <w:sz w:val="20"/>
                <w:szCs w:val="20"/>
              </w:rPr>
            </w:pPr>
            <w:r w:rsidRPr="00454E39">
              <w:rPr>
                <w:sz w:val="20"/>
                <w:szCs w:val="20"/>
              </w:rPr>
              <w:t>1900</w:t>
            </w:r>
          </w:p>
        </w:tc>
        <w:tc>
          <w:tcPr>
            <w:tcW w:w="1827" w:type="dxa"/>
            <w:tcBorders>
              <w:top w:val="nil"/>
              <w:left w:val="nil"/>
              <w:bottom w:val="nil"/>
              <w:right w:val="nil"/>
            </w:tcBorders>
          </w:tcPr>
          <w:p w:rsidR="00572B4C" w:rsidRPr="00454E39" w:rsidRDefault="00572B4C" w:rsidP="00077984">
            <w:pPr>
              <w:jc w:val="right"/>
              <w:rPr>
                <w:sz w:val="20"/>
                <w:szCs w:val="20"/>
                <w:lang w:val="en-US"/>
              </w:rPr>
            </w:pPr>
            <w:r w:rsidRPr="00454E39">
              <w:rPr>
                <w:sz w:val="20"/>
                <w:szCs w:val="20"/>
                <w:lang w:val="en-US"/>
              </w:rPr>
              <w:t>32</w:t>
            </w:r>
          </w:p>
        </w:tc>
        <w:tc>
          <w:tcPr>
            <w:tcW w:w="1393" w:type="dxa"/>
            <w:tcBorders>
              <w:top w:val="nil"/>
              <w:left w:val="nil"/>
              <w:bottom w:val="nil"/>
            </w:tcBorders>
          </w:tcPr>
          <w:p w:rsidR="00572B4C" w:rsidRPr="00454E39" w:rsidRDefault="00572B4C" w:rsidP="00077984">
            <w:pPr>
              <w:jc w:val="right"/>
              <w:rPr>
                <w:sz w:val="20"/>
                <w:szCs w:val="20"/>
                <w:lang w:val="en-US"/>
              </w:rPr>
            </w:pPr>
            <w:r w:rsidRPr="00454E39">
              <w:rPr>
                <w:sz w:val="20"/>
                <w:szCs w:val="20"/>
                <w:lang w:val="en-US"/>
              </w:rPr>
              <w:t>2.5</w:t>
            </w:r>
          </w:p>
        </w:tc>
      </w:tr>
      <w:tr w:rsidR="00572B4C" w:rsidRPr="00454E39" w:rsidTr="00077984">
        <w:tc>
          <w:tcPr>
            <w:tcW w:w="959" w:type="dxa"/>
            <w:tcBorders>
              <w:top w:val="nil"/>
              <w:bottom w:val="single" w:sz="4" w:space="0" w:color="auto"/>
              <w:right w:val="nil"/>
            </w:tcBorders>
          </w:tcPr>
          <w:p w:rsidR="00572B4C" w:rsidRPr="00454E39" w:rsidRDefault="00572B4C" w:rsidP="00077984">
            <w:pPr>
              <w:rPr>
                <w:sz w:val="20"/>
                <w:szCs w:val="20"/>
                <w:lang w:val="en-US"/>
              </w:rPr>
            </w:pPr>
            <w:r w:rsidRPr="00454E39">
              <w:rPr>
                <w:sz w:val="20"/>
                <w:szCs w:val="20"/>
                <w:lang w:val="en-US"/>
              </w:rPr>
              <w:t>1910</w:t>
            </w:r>
          </w:p>
        </w:tc>
        <w:tc>
          <w:tcPr>
            <w:tcW w:w="1827" w:type="dxa"/>
            <w:tcBorders>
              <w:top w:val="nil"/>
              <w:left w:val="nil"/>
              <w:bottom w:val="single" w:sz="4" w:space="0" w:color="auto"/>
              <w:right w:val="nil"/>
            </w:tcBorders>
          </w:tcPr>
          <w:p w:rsidR="00572B4C" w:rsidRPr="00454E39" w:rsidRDefault="00572B4C" w:rsidP="00077984">
            <w:pPr>
              <w:jc w:val="right"/>
              <w:rPr>
                <w:sz w:val="20"/>
                <w:szCs w:val="20"/>
              </w:rPr>
            </w:pPr>
            <w:r w:rsidRPr="00454E39">
              <w:rPr>
                <w:sz w:val="20"/>
                <w:szCs w:val="20"/>
              </w:rPr>
              <w:t>29</w:t>
            </w:r>
          </w:p>
        </w:tc>
        <w:tc>
          <w:tcPr>
            <w:tcW w:w="1393" w:type="dxa"/>
            <w:tcBorders>
              <w:top w:val="nil"/>
              <w:left w:val="nil"/>
              <w:bottom w:val="single" w:sz="4" w:space="0" w:color="auto"/>
            </w:tcBorders>
          </w:tcPr>
          <w:p w:rsidR="00572B4C" w:rsidRPr="00454E39" w:rsidRDefault="00572B4C" w:rsidP="00077984">
            <w:pPr>
              <w:jc w:val="right"/>
              <w:rPr>
                <w:sz w:val="20"/>
                <w:szCs w:val="20"/>
              </w:rPr>
            </w:pPr>
            <w:r w:rsidRPr="00454E39">
              <w:rPr>
                <w:sz w:val="20"/>
                <w:szCs w:val="20"/>
              </w:rPr>
              <w:t>2.5</w:t>
            </w:r>
          </w:p>
        </w:tc>
      </w:tr>
    </w:tbl>
    <w:p w:rsidR="00572B4C" w:rsidRPr="005A656B" w:rsidRDefault="00572B4C" w:rsidP="000A5B45">
      <w:pPr>
        <w:keepNext/>
        <w:keepLines/>
        <w:spacing w:line="240" w:lineRule="auto"/>
        <w:rPr>
          <w:rFonts w:cs="Times New Roman"/>
          <w:lang w:val="en-US"/>
        </w:rPr>
      </w:pPr>
      <w:r w:rsidRPr="005A656B">
        <w:rPr>
          <w:rFonts w:cs="Times New Roman"/>
          <w:sz w:val="32"/>
          <w:lang w:val="en-US"/>
        </w:rPr>
        <w:t xml:space="preserve"> </w:t>
      </w:r>
      <w:r w:rsidRPr="005A656B">
        <w:rPr>
          <w:rFonts w:cs="Times New Roman"/>
          <w:i/>
          <w:lang w:val="en-US"/>
        </w:rPr>
        <w:t>Note</w:t>
      </w:r>
      <w:r>
        <w:rPr>
          <w:rFonts w:cs="Times New Roman"/>
          <w:lang w:val="en-US"/>
        </w:rPr>
        <w:t>: State revenue</w:t>
      </w:r>
      <w:r w:rsidRPr="005A656B">
        <w:rPr>
          <w:rFonts w:cs="Times New Roman"/>
          <w:lang w:val="en-US"/>
        </w:rPr>
        <w:t xml:space="preserve"> refer</w:t>
      </w:r>
      <w:r>
        <w:rPr>
          <w:rFonts w:cs="Times New Roman"/>
          <w:lang w:val="en-US"/>
        </w:rPr>
        <w:t>s</w:t>
      </w:r>
      <w:r w:rsidRPr="005A656B">
        <w:rPr>
          <w:rFonts w:cs="Times New Roman"/>
          <w:lang w:val="en-US"/>
        </w:rPr>
        <w:t xml:space="preserve"> to all state taxes. </w:t>
      </w:r>
      <w:proofErr w:type="gramStart"/>
      <w:r w:rsidRPr="005A656B">
        <w:rPr>
          <w:rFonts w:cs="Times New Roman"/>
          <w:lang w:val="en-US"/>
        </w:rPr>
        <w:t>Rounded figures.</w:t>
      </w:r>
      <w:proofErr w:type="gramEnd"/>
    </w:p>
    <w:p w:rsidR="00572B4C" w:rsidRDefault="00572B4C" w:rsidP="000A5B45">
      <w:pPr>
        <w:keepNext/>
        <w:keepLines/>
        <w:spacing w:line="240" w:lineRule="auto"/>
        <w:rPr>
          <w:rFonts w:cs="Times New Roman"/>
          <w:lang w:val="en-US"/>
        </w:rPr>
      </w:pPr>
      <w:r w:rsidRPr="005A656B">
        <w:rPr>
          <w:rFonts w:cs="Times New Roman"/>
          <w:i/>
          <w:lang w:val="en-US"/>
        </w:rPr>
        <w:t>Source</w:t>
      </w:r>
      <w:r>
        <w:rPr>
          <w:rFonts w:cs="Times New Roman"/>
          <w:lang w:val="en-US"/>
        </w:rPr>
        <w:t xml:space="preserve">: Statistics Sweden (1914a); </w:t>
      </w:r>
      <w:r w:rsidRPr="005A656B">
        <w:rPr>
          <w:rFonts w:cs="Times New Roman"/>
          <w:lang w:val="en-US"/>
        </w:rPr>
        <w:t>own calculations.</w:t>
      </w:r>
    </w:p>
    <w:p w:rsidR="00572B4C" w:rsidRDefault="00572B4C" w:rsidP="00572B4C">
      <w:pPr>
        <w:spacing w:after="200" w:line="276" w:lineRule="auto"/>
        <w:rPr>
          <w:rFonts w:cs="Times New Roman"/>
          <w:szCs w:val="24"/>
          <w:lang w:val="en-US"/>
        </w:rPr>
      </w:pPr>
      <w:r>
        <w:rPr>
          <w:rFonts w:cs="Times New Roman"/>
          <w:szCs w:val="24"/>
          <w:lang w:val="en-US"/>
        </w:rPr>
        <w:br w:type="page"/>
      </w:r>
    </w:p>
    <w:p w:rsidR="00572B4C" w:rsidRPr="00922DDE" w:rsidRDefault="00572B4C" w:rsidP="00572B4C">
      <w:pPr>
        <w:spacing w:line="240" w:lineRule="auto"/>
        <w:rPr>
          <w:rFonts w:cs="Times New Roman"/>
          <w:szCs w:val="24"/>
          <w:lang w:val="en-US"/>
        </w:rPr>
      </w:pPr>
      <w:proofErr w:type="gramStart"/>
      <w:r w:rsidRPr="00922DDE">
        <w:rPr>
          <w:rFonts w:cs="Times New Roman"/>
          <w:szCs w:val="24"/>
          <w:lang w:val="en-US"/>
        </w:rPr>
        <w:lastRenderedPageBreak/>
        <w:t xml:space="preserve">Table </w:t>
      </w:r>
      <w:r>
        <w:rPr>
          <w:rFonts w:cs="Times New Roman"/>
          <w:szCs w:val="24"/>
          <w:lang w:val="en-US"/>
        </w:rPr>
        <w:t>7.10</w:t>
      </w:r>
      <w:r w:rsidRPr="00922DDE">
        <w:rPr>
          <w:rFonts w:cs="Times New Roman"/>
          <w:szCs w:val="24"/>
          <w:lang w:val="en-US"/>
        </w:rPr>
        <w:t>.</w:t>
      </w:r>
      <w:proofErr w:type="gramEnd"/>
      <w:r w:rsidRPr="00922DDE">
        <w:rPr>
          <w:rFonts w:cs="Times New Roman"/>
          <w:szCs w:val="24"/>
          <w:lang w:val="en-US"/>
        </w:rPr>
        <w:t xml:space="preserve"> </w:t>
      </w:r>
      <w:proofErr w:type="gramStart"/>
      <w:r w:rsidRPr="00922DDE">
        <w:rPr>
          <w:rFonts w:cs="Times New Roman"/>
          <w:szCs w:val="24"/>
          <w:lang w:val="en-US"/>
        </w:rPr>
        <w:t>Estimated importance of real estate income tax, local level.</w:t>
      </w:r>
      <w:proofErr w:type="gramEnd"/>
    </w:p>
    <w:tbl>
      <w:tblPr>
        <w:tblStyle w:val="TableGrid3"/>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1395"/>
        <w:gridCol w:w="1441"/>
        <w:gridCol w:w="1441"/>
        <w:gridCol w:w="1441"/>
        <w:gridCol w:w="1441"/>
        <w:gridCol w:w="1442"/>
      </w:tblGrid>
      <w:tr w:rsidR="00572B4C" w:rsidRPr="00454E39" w:rsidTr="00077984">
        <w:tc>
          <w:tcPr>
            <w:tcW w:w="759" w:type="dxa"/>
            <w:tcBorders>
              <w:bottom w:val="single" w:sz="4" w:space="0" w:color="auto"/>
            </w:tcBorders>
          </w:tcPr>
          <w:p w:rsidR="00572B4C" w:rsidRPr="00454E39" w:rsidRDefault="00572B4C" w:rsidP="00077984">
            <w:pPr>
              <w:spacing w:line="240" w:lineRule="auto"/>
              <w:ind w:firstLine="709"/>
              <w:rPr>
                <w:sz w:val="20"/>
                <w:szCs w:val="20"/>
                <w:lang w:val="en-US"/>
              </w:rPr>
            </w:pPr>
            <w:r w:rsidRPr="00454E39">
              <w:rPr>
                <w:sz w:val="20"/>
                <w:szCs w:val="20"/>
                <w:lang w:val="en-US"/>
              </w:rPr>
              <w:t>e</w:t>
            </w:r>
          </w:p>
        </w:tc>
        <w:tc>
          <w:tcPr>
            <w:tcW w:w="2836" w:type="dxa"/>
            <w:gridSpan w:val="2"/>
            <w:tcBorders>
              <w:bottom w:val="single" w:sz="4" w:space="0" w:color="auto"/>
              <w:right w:val="dotted" w:sz="4" w:space="0" w:color="auto"/>
            </w:tcBorders>
          </w:tcPr>
          <w:p w:rsidR="00572B4C" w:rsidRPr="00454E39" w:rsidRDefault="00572B4C" w:rsidP="00077984">
            <w:pPr>
              <w:spacing w:before="40" w:line="240" w:lineRule="auto"/>
              <w:jc w:val="center"/>
              <w:rPr>
                <w:sz w:val="20"/>
                <w:szCs w:val="20"/>
                <w:lang w:val="en-US"/>
              </w:rPr>
            </w:pPr>
            <w:r w:rsidRPr="00454E39">
              <w:rPr>
                <w:sz w:val="20"/>
                <w:szCs w:val="20"/>
                <w:lang w:val="en-US"/>
              </w:rPr>
              <w:t>All municipalities</w:t>
            </w:r>
          </w:p>
          <w:p w:rsidR="00572B4C" w:rsidRPr="00454E39" w:rsidRDefault="00572B4C" w:rsidP="00077984">
            <w:pPr>
              <w:spacing w:before="40" w:line="240" w:lineRule="auto"/>
              <w:jc w:val="center"/>
              <w:rPr>
                <w:sz w:val="20"/>
                <w:szCs w:val="20"/>
                <w:lang w:val="en-US"/>
              </w:rPr>
            </w:pPr>
          </w:p>
        </w:tc>
        <w:tc>
          <w:tcPr>
            <w:tcW w:w="2882" w:type="dxa"/>
            <w:gridSpan w:val="2"/>
            <w:tcBorders>
              <w:top w:val="single" w:sz="4" w:space="0" w:color="auto"/>
              <w:left w:val="dotted" w:sz="4" w:space="0" w:color="auto"/>
              <w:bottom w:val="single" w:sz="4" w:space="0" w:color="auto"/>
              <w:right w:val="dotted" w:sz="4" w:space="0" w:color="auto"/>
            </w:tcBorders>
          </w:tcPr>
          <w:p w:rsidR="00572B4C" w:rsidRPr="00E5579B" w:rsidRDefault="00572B4C" w:rsidP="00077984">
            <w:pPr>
              <w:spacing w:before="40" w:line="240" w:lineRule="auto"/>
              <w:jc w:val="center"/>
              <w:rPr>
                <w:sz w:val="20"/>
                <w:szCs w:val="20"/>
                <w:lang w:val="en-US"/>
              </w:rPr>
            </w:pPr>
            <w:r w:rsidRPr="00E5579B">
              <w:rPr>
                <w:sz w:val="20"/>
                <w:szCs w:val="20"/>
                <w:lang w:val="en-US"/>
              </w:rPr>
              <w:t xml:space="preserve">Urban </w:t>
            </w:r>
            <w:r w:rsidRPr="00454E39">
              <w:rPr>
                <w:sz w:val="20"/>
                <w:szCs w:val="20"/>
                <w:lang w:val="en-US"/>
              </w:rPr>
              <w:t>municipalities</w:t>
            </w:r>
          </w:p>
          <w:p w:rsidR="00572B4C" w:rsidRPr="00E5579B" w:rsidRDefault="00572B4C" w:rsidP="00077984">
            <w:pPr>
              <w:spacing w:before="40" w:line="240" w:lineRule="auto"/>
              <w:ind w:firstLine="709"/>
              <w:jc w:val="center"/>
              <w:rPr>
                <w:sz w:val="20"/>
                <w:szCs w:val="20"/>
                <w:lang w:val="en-US"/>
              </w:rPr>
            </w:pPr>
          </w:p>
        </w:tc>
        <w:tc>
          <w:tcPr>
            <w:tcW w:w="2883" w:type="dxa"/>
            <w:gridSpan w:val="2"/>
            <w:tcBorders>
              <w:left w:val="dotted" w:sz="4" w:space="0" w:color="auto"/>
              <w:bottom w:val="single" w:sz="4" w:space="0" w:color="auto"/>
            </w:tcBorders>
          </w:tcPr>
          <w:p w:rsidR="00572B4C" w:rsidRPr="00454E39" w:rsidRDefault="00572B4C" w:rsidP="00077984">
            <w:pPr>
              <w:spacing w:before="40" w:line="240" w:lineRule="auto"/>
              <w:jc w:val="center"/>
              <w:rPr>
                <w:sz w:val="20"/>
                <w:szCs w:val="20"/>
              </w:rPr>
            </w:pPr>
            <w:r w:rsidRPr="00E5579B">
              <w:rPr>
                <w:sz w:val="20"/>
                <w:szCs w:val="20"/>
                <w:lang w:val="en-US"/>
              </w:rPr>
              <w:t xml:space="preserve">Rural </w:t>
            </w:r>
            <w:r w:rsidRPr="00454E39">
              <w:rPr>
                <w:sz w:val="20"/>
                <w:szCs w:val="20"/>
                <w:lang w:val="en-US"/>
              </w:rPr>
              <w:t>municipalities</w:t>
            </w:r>
          </w:p>
          <w:p w:rsidR="00572B4C" w:rsidRPr="00454E39" w:rsidRDefault="00572B4C" w:rsidP="00077984">
            <w:pPr>
              <w:spacing w:before="40" w:line="240" w:lineRule="auto"/>
              <w:ind w:firstLine="709"/>
              <w:jc w:val="center"/>
              <w:rPr>
                <w:sz w:val="20"/>
                <w:szCs w:val="20"/>
              </w:rPr>
            </w:pPr>
          </w:p>
        </w:tc>
      </w:tr>
      <w:tr w:rsidR="00572B4C" w:rsidRPr="00454E39" w:rsidTr="00077984">
        <w:tc>
          <w:tcPr>
            <w:tcW w:w="759" w:type="dxa"/>
            <w:tcBorders>
              <w:top w:val="single" w:sz="4" w:space="0" w:color="auto"/>
              <w:bottom w:val="single" w:sz="4" w:space="0" w:color="auto"/>
            </w:tcBorders>
          </w:tcPr>
          <w:p w:rsidR="00572B4C" w:rsidRPr="00454E39" w:rsidRDefault="00572B4C" w:rsidP="00077984">
            <w:pPr>
              <w:spacing w:line="240" w:lineRule="auto"/>
              <w:ind w:firstLine="709"/>
              <w:rPr>
                <w:sz w:val="20"/>
                <w:szCs w:val="20"/>
                <w:lang w:val="en-US"/>
              </w:rPr>
            </w:pPr>
            <w:proofErr w:type="spellStart"/>
            <w:r w:rsidRPr="00454E39">
              <w:rPr>
                <w:sz w:val="20"/>
                <w:szCs w:val="20"/>
                <w:lang w:val="en-US"/>
              </w:rPr>
              <w:t>yYear</w:t>
            </w:r>
            <w:proofErr w:type="spellEnd"/>
          </w:p>
        </w:tc>
        <w:tc>
          <w:tcPr>
            <w:tcW w:w="1395" w:type="dxa"/>
            <w:tcBorders>
              <w:top w:val="single" w:sz="4" w:space="0" w:color="auto"/>
              <w:bottom w:val="single" w:sz="4" w:space="0" w:color="auto"/>
            </w:tcBorders>
          </w:tcPr>
          <w:p w:rsidR="00572B4C" w:rsidRPr="00454E39" w:rsidRDefault="00572B4C" w:rsidP="00077984">
            <w:pPr>
              <w:spacing w:before="40" w:line="240" w:lineRule="auto"/>
              <w:jc w:val="right"/>
              <w:rPr>
                <w:sz w:val="20"/>
                <w:szCs w:val="20"/>
                <w:lang w:val="en-US"/>
              </w:rPr>
            </w:pPr>
            <w:r w:rsidRPr="00454E39">
              <w:rPr>
                <w:sz w:val="20"/>
                <w:szCs w:val="20"/>
                <w:lang w:val="en-US"/>
              </w:rPr>
              <w:t>Sh</w:t>
            </w:r>
            <w:r>
              <w:rPr>
                <w:sz w:val="20"/>
                <w:szCs w:val="20"/>
                <w:lang w:val="en-US"/>
              </w:rPr>
              <w:t>are of local income tax revenue, %</w:t>
            </w:r>
          </w:p>
        </w:tc>
        <w:tc>
          <w:tcPr>
            <w:tcW w:w="1441" w:type="dxa"/>
            <w:tcBorders>
              <w:top w:val="single" w:sz="4" w:space="0" w:color="auto"/>
              <w:bottom w:val="single" w:sz="4" w:space="0" w:color="auto"/>
              <w:right w:val="dotted" w:sz="4" w:space="0" w:color="auto"/>
            </w:tcBorders>
          </w:tcPr>
          <w:p w:rsidR="00572B4C" w:rsidRPr="00454E39" w:rsidRDefault="00572B4C" w:rsidP="00077984">
            <w:pPr>
              <w:spacing w:before="40" w:line="240" w:lineRule="auto"/>
              <w:jc w:val="right"/>
              <w:rPr>
                <w:sz w:val="20"/>
                <w:szCs w:val="20"/>
                <w:lang w:val="en-US"/>
              </w:rPr>
            </w:pPr>
            <w:r w:rsidRPr="00454E39">
              <w:rPr>
                <w:sz w:val="20"/>
                <w:szCs w:val="20"/>
                <w:lang w:val="en-US"/>
              </w:rPr>
              <w:t>Share of local revenue</w:t>
            </w:r>
            <w:r>
              <w:rPr>
                <w:sz w:val="20"/>
                <w:szCs w:val="20"/>
                <w:lang w:val="en-US"/>
              </w:rPr>
              <w:t>, %</w:t>
            </w:r>
          </w:p>
        </w:tc>
        <w:tc>
          <w:tcPr>
            <w:tcW w:w="1441" w:type="dxa"/>
            <w:tcBorders>
              <w:top w:val="single" w:sz="4" w:space="0" w:color="auto"/>
              <w:left w:val="dotted" w:sz="4" w:space="0" w:color="auto"/>
              <w:bottom w:val="single" w:sz="4" w:space="0" w:color="auto"/>
            </w:tcBorders>
          </w:tcPr>
          <w:p w:rsidR="00572B4C" w:rsidRPr="00454E39" w:rsidRDefault="00572B4C" w:rsidP="00077984">
            <w:pPr>
              <w:spacing w:before="40" w:line="240" w:lineRule="auto"/>
              <w:jc w:val="right"/>
              <w:rPr>
                <w:sz w:val="20"/>
                <w:szCs w:val="20"/>
                <w:lang w:val="en-US"/>
              </w:rPr>
            </w:pPr>
            <w:r w:rsidRPr="00454E39">
              <w:rPr>
                <w:sz w:val="20"/>
                <w:szCs w:val="20"/>
                <w:lang w:val="en-US"/>
              </w:rPr>
              <w:t>Share of local income tax revenue</w:t>
            </w:r>
            <w:r>
              <w:rPr>
                <w:sz w:val="20"/>
                <w:szCs w:val="20"/>
                <w:lang w:val="en-US"/>
              </w:rPr>
              <w:t>, %</w:t>
            </w:r>
          </w:p>
        </w:tc>
        <w:tc>
          <w:tcPr>
            <w:tcW w:w="1441" w:type="dxa"/>
            <w:tcBorders>
              <w:top w:val="single" w:sz="4" w:space="0" w:color="auto"/>
              <w:bottom w:val="single" w:sz="4" w:space="0" w:color="auto"/>
              <w:right w:val="dotted" w:sz="4" w:space="0" w:color="auto"/>
            </w:tcBorders>
          </w:tcPr>
          <w:p w:rsidR="00572B4C" w:rsidRPr="00454E39" w:rsidRDefault="00572B4C" w:rsidP="00077984">
            <w:pPr>
              <w:spacing w:before="40" w:line="240" w:lineRule="auto"/>
              <w:jc w:val="right"/>
              <w:rPr>
                <w:sz w:val="20"/>
                <w:szCs w:val="20"/>
                <w:lang w:val="en-US"/>
              </w:rPr>
            </w:pPr>
            <w:r w:rsidRPr="00454E39">
              <w:rPr>
                <w:sz w:val="20"/>
                <w:szCs w:val="20"/>
                <w:lang w:val="en-US"/>
              </w:rPr>
              <w:t>Share of local revenue</w:t>
            </w:r>
            <w:r>
              <w:rPr>
                <w:sz w:val="20"/>
                <w:szCs w:val="20"/>
                <w:lang w:val="en-US"/>
              </w:rPr>
              <w:t>, %</w:t>
            </w:r>
          </w:p>
        </w:tc>
        <w:tc>
          <w:tcPr>
            <w:tcW w:w="1441" w:type="dxa"/>
            <w:tcBorders>
              <w:top w:val="single" w:sz="4" w:space="0" w:color="auto"/>
              <w:left w:val="dotted" w:sz="4" w:space="0" w:color="auto"/>
              <w:bottom w:val="single" w:sz="4" w:space="0" w:color="auto"/>
            </w:tcBorders>
          </w:tcPr>
          <w:p w:rsidR="00572B4C" w:rsidRPr="00454E39" w:rsidRDefault="00572B4C" w:rsidP="00077984">
            <w:pPr>
              <w:spacing w:before="40" w:line="240" w:lineRule="auto"/>
              <w:jc w:val="right"/>
              <w:rPr>
                <w:sz w:val="20"/>
                <w:szCs w:val="20"/>
                <w:lang w:val="en-US"/>
              </w:rPr>
            </w:pPr>
            <w:r w:rsidRPr="00454E39">
              <w:rPr>
                <w:sz w:val="20"/>
                <w:szCs w:val="20"/>
                <w:lang w:val="en-US"/>
              </w:rPr>
              <w:t>Share of local income tax revenue</w:t>
            </w:r>
            <w:r>
              <w:rPr>
                <w:sz w:val="20"/>
                <w:szCs w:val="20"/>
                <w:lang w:val="en-US"/>
              </w:rPr>
              <w:t>, %</w:t>
            </w:r>
          </w:p>
        </w:tc>
        <w:tc>
          <w:tcPr>
            <w:tcW w:w="1442" w:type="dxa"/>
            <w:tcBorders>
              <w:top w:val="single" w:sz="4" w:space="0" w:color="auto"/>
              <w:bottom w:val="single" w:sz="4" w:space="0" w:color="auto"/>
            </w:tcBorders>
          </w:tcPr>
          <w:p w:rsidR="00572B4C" w:rsidRPr="00454E39" w:rsidRDefault="00572B4C" w:rsidP="00077984">
            <w:pPr>
              <w:spacing w:before="40" w:line="240" w:lineRule="auto"/>
              <w:jc w:val="right"/>
              <w:rPr>
                <w:sz w:val="20"/>
                <w:szCs w:val="20"/>
                <w:lang w:val="en-US"/>
              </w:rPr>
            </w:pPr>
            <w:r w:rsidRPr="00454E39">
              <w:rPr>
                <w:sz w:val="20"/>
                <w:szCs w:val="20"/>
                <w:lang w:val="en-US"/>
              </w:rPr>
              <w:t>Share of local revenue</w:t>
            </w:r>
            <w:r>
              <w:rPr>
                <w:sz w:val="20"/>
                <w:szCs w:val="20"/>
                <w:lang w:val="en-US"/>
              </w:rPr>
              <w:t>, %</w:t>
            </w:r>
          </w:p>
        </w:tc>
      </w:tr>
      <w:tr w:rsidR="00572B4C" w:rsidRPr="00454E39" w:rsidTr="00077984">
        <w:tc>
          <w:tcPr>
            <w:tcW w:w="759" w:type="dxa"/>
            <w:tcBorders>
              <w:top w:val="single" w:sz="4" w:space="0" w:color="auto"/>
            </w:tcBorders>
          </w:tcPr>
          <w:p w:rsidR="00572B4C" w:rsidRPr="00454E39" w:rsidRDefault="00572B4C" w:rsidP="00077984">
            <w:pPr>
              <w:spacing w:before="40"/>
              <w:rPr>
                <w:sz w:val="20"/>
                <w:szCs w:val="20"/>
                <w:lang w:val="en-US"/>
              </w:rPr>
            </w:pPr>
            <w:r w:rsidRPr="00454E39">
              <w:rPr>
                <w:sz w:val="20"/>
                <w:szCs w:val="20"/>
                <w:lang w:val="en-US"/>
              </w:rPr>
              <w:t>1881</w:t>
            </w:r>
          </w:p>
        </w:tc>
        <w:tc>
          <w:tcPr>
            <w:tcW w:w="1395" w:type="dxa"/>
            <w:tcBorders>
              <w:top w:val="single" w:sz="4" w:space="0" w:color="auto"/>
            </w:tcBorders>
          </w:tcPr>
          <w:p w:rsidR="00572B4C" w:rsidRPr="00454E39" w:rsidRDefault="00572B4C" w:rsidP="00077984">
            <w:pPr>
              <w:spacing w:before="40"/>
              <w:jc w:val="right"/>
              <w:rPr>
                <w:sz w:val="20"/>
                <w:szCs w:val="20"/>
                <w:lang w:val="en-US"/>
              </w:rPr>
            </w:pPr>
            <w:r w:rsidRPr="00454E39">
              <w:rPr>
                <w:sz w:val="20"/>
                <w:szCs w:val="20"/>
                <w:lang w:val="en-US"/>
              </w:rPr>
              <w:t>43</w:t>
            </w:r>
          </w:p>
        </w:tc>
        <w:tc>
          <w:tcPr>
            <w:tcW w:w="1441" w:type="dxa"/>
            <w:tcBorders>
              <w:top w:val="single" w:sz="4" w:space="0" w:color="auto"/>
              <w:right w:val="dotted" w:sz="4" w:space="0" w:color="auto"/>
            </w:tcBorders>
          </w:tcPr>
          <w:p w:rsidR="00572B4C" w:rsidRPr="00454E39" w:rsidRDefault="00572B4C" w:rsidP="00077984">
            <w:pPr>
              <w:spacing w:before="40"/>
              <w:jc w:val="right"/>
              <w:rPr>
                <w:sz w:val="20"/>
                <w:szCs w:val="20"/>
                <w:lang w:val="en-US"/>
              </w:rPr>
            </w:pPr>
            <w:r w:rsidRPr="00454E39">
              <w:rPr>
                <w:sz w:val="20"/>
                <w:szCs w:val="20"/>
                <w:lang w:val="en-US"/>
              </w:rPr>
              <w:t>15.0</w:t>
            </w:r>
          </w:p>
        </w:tc>
        <w:tc>
          <w:tcPr>
            <w:tcW w:w="1441" w:type="dxa"/>
            <w:tcBorders>
              <w:top w:val="single" w:sz="4" w:space="0" w:color="auto"/>
              <w:left w:val="dotted" w:sz="4" w:space="0" w:color="auto"/>
            </w:tcBorders>
          </w:tcPr>
          <w:p w:rsidR="00572B4C" w:rsidRPr="00454E39" w:rsidRDefault="00572B4C" w:rsidP="00077984">
            <w:pPr>
              <w:spacing w:before="40"/>
              <w:jc w:val="right"/>
              <w:rPr>
                <w:sz w:val="20"/>
                <w:szCs w:val="20"/>
                <w:lang w:val="en-US"/>
              </w:rPr>
            </w:pPr>
            <w:r w:rsidRPr="00454E39">
              <w:rPr>
                <w:sz w:val="20"/>
                <w:szCs w:val="20"/>
                <w:lang w:val="en-US"/>
              </w:rPr>
              <w:t>19</w:t>
            </w:r>
          </w:p>
        </w:tc>
        <w:tc>
          <w:tcPr>
            <w:tcW w:w="1441" w:type="dxa"/>
            <w:tcBorders>
              <w:top w:val="single" w:sz="4" w:space="0" w:color="auto"/>
              <w:right w:val="dotted" w:sz="4" w:space="0" w:color="auto"/>
            </w:tcBorders>
          </w:tcPr>
          <w:p w:rsidR="00572B4C" w:rsidRPr="00454E39" w:rsidRDefault="00572B4C" w:rsidP="00077984">
            <w:pPr>
              <w:spacing w:before="40"/>
              <w:jc w:val="right"/>
              <w:rPr>
                <w:sz w:val="20"/>
                <w:szCs w:val="20"/>
                <w:lang w:val="en-US"/>
              </w:rPr>
            </w:pPr>
            <w:r w:rsidRPr="00454E39">
              <w:rPr>
                <w:sz w:val="20"/>
                <w:szCs w:val="20"/>
                <w:lang w:val="en-US"/>
              </w:rPr>
              <w:t>5.5</w:t>
            </w:r>
          </w:p>
        </w:tc>
        <w:tc>
          <w:tcPr>
            <w:tcW w:w="1441" w:type="dxa"/>
            <w:tcBorders>
              <w:top w:val="single" w:sz="4" w:space="0" w:color="auto"/>
              <w:left w:val="dotted" w:sz="4" w:space="0" w:color="auto"/>
            </w:tcBorders>
          </w:tcPr>
          <w:p w:rsidR="00572B4C" w:rsidRPr="00454E39" w:rsidRDefault="00572B4C" w:rsidP="00077984">
            <w:pPr>
              <w:spacing w:before="40"/>
              <w:jc w:val="right"/>
              <w:rPr>
                <w:sz w:val="20"/>
                <w:szCs w:val="20"/>
                <w:lang w:val="en-US"/>
              </w:rPr>
            </w:pPr>
            <w:r w:rsidRPr="00454E39">
              <w:rPr>
                <w:sz w:val="20"/>
                <w:szCs w:val="20"/>
                <w:lang w:val="en-US"/>
              </w:rPr>
              <w:t>66*</w:t>
            </w:r>
          </w:p>
        </w:tc>
        <w:tc>
          <w:tcPr>
            <w:tcW w:w="1442" w:type="dxa"/>
            <w:tcBorders>
              <w:top w:val="single" w:sz="4" w:space="0" w:color="auto"/>
            </w:tcBorders>
          </w:tcPr>
          <w:p w:rsidR="00572B4C" w:rsidRPr="00454E39" w:rsidRDefault="00572B4C" w:rsidP="00077984">
            <w:pPr>
              <w:spacing w:before="40"/>
              <w:jc w:val="right"/>
              <w:rPr>
                <w:sz w:val="20"/>
                <w:szCs w:val="20"/>
                <w:lang w:val="en-US"/>
              </w:rPr>
            </w:pPr>
            <w:r w:rsidRPr="00454E39">
              <w:rPr>
                <w:sz w:val="20"/>
                <w:szCs w:val="20"/>
                <w:lang w:val="en-US"/>
              </w:rPr>
              <w:t>28.0*</w:t>
            </w:r>
          </w:p>
        </w:tc>
      </w:tr>
      <w:tr w:rsidR="00572B4C" w:rsidRPr="00454E39" w:rsidTr="00077984">
        <w:tc>
          <w:tcPr>
            <w:tcW w:w="759" w:type="dxa"/>
          </w:tcPr>
          <w:p w:rsidR="00572B4C" w:rsidRPr="00454E39" w:rsidRDefault="00572B4C" w:rsidP="00077984">
            <w:pPr>
              <w:rPr>
                <w:sz w:val="20"/>
                <w:szCs w:val="20"/>
                <w:lang w:val="en-US"/>
              </w:rPr>
            </w:pPr>
            <w:r w:rsidRPr="00454E39">
              <w:rPr>
                <w:sz w:val="20"/>
                <w:szCs w:val="20"/>
                <w:lang w:val="en-US"/>
              </w:rPr>
              <w:t>1890</w:t>
            </w:r>
          </w:p>
        </w:tc>
        <w:tc>
          <w:tcPr>
            <w:tcW w:w="1395" w:type="dxa"/>
          </w:tcPr>
          <w:p w:rsidR="00572B4C" w:rsidRPr="00454E39" w:rsidRDefault="00572B4C" w:rsidP="00077984">
            <w:pPr>
              <w:jc w:val="right"/>
              <w:rPr>
                <w:sz w:val="20"/>
                <w:szCs w:val="20"/>
                <w:lang w:val="en-US"/>
              </w:rPr>
            </w:pPr>
            <w:r w:rsidRPr="00454E39">
              <w:rPr>
                <w:sz w:val="20"/>
                <w:szCs w:val="20"/>
                <w:lang w:val="en-US"/>
              </w:rPr>
              <w:t>42</w:t>
            </w:r>
          </w:p>
        </w:tc>
        <w:tc>
          <w:tcPr>
            <w:tcW w:w="1441" w:type="dxa"/>
            <w:tcBorders>
              <w:right w:val="dotted" w:sz="4" w:space="0" w:color="auto"/>
            </w:tcBorders>
          </w:tcPr>
          <w:p w:rsidR="00572B4C" w:rsidRPr="00454E39" w:rsidRDefault="00572B4C" w:rsidP="00077984">
            <w:pPr>
              <w:jc w:val="right"/>
              <w:rPr>
                <w:sz w:val="20"/>
                <w:szCs w:val="20"/>
                <w:lang w:val="en-US"/>
              </w:rPr>
            </w:pPr>
            <w:r w:rsidRPr="00454E39">
              <w:rPr>
                <w:sz w:val="20"/>
                <w:szCs w:val="20"/>
                <w:lang w:val="en-US"/>
              </w:rPr>
              <w:t>15.5</w:t>
            </w: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22</w:t>
            </w:r>
          </w:p>
        </w:tc>
        <w:tc>
          <w:tcPr>
            <w:tcW w:w="1441" w:type="dxa"/>
            <w:tcBorders>
              <w:right w:val="dotted" w:sz="4" w:space="0" w:color="auto"/>
            </w:tcBorders>
          </w:tcPr>
          <w:p w:rsidR="00572B4C" w:rsidRPr="00454E39" w:rsidRDefault="00572B4C" w:rsidP="00077984">
            <w:pPr>
              <w:jc w:val="right"/>
              <w:rPr>
                <w:sz w:val="20"/>
                <w:szCs w:val="20"/>
                <w:lang w:val="en-US"/>
              </w:rPr>
            </w:pPr>
            <w:r w:rsidRPr="00454E39">
              <w:rPr>
                <w:sz w:val="20"/>
                <w:szCs w:val="20"/>
                <w:lang w:val="en-US"/>
              </w:rPr>
              <w:t>7.0</w:t>
            </w: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64</w:t>
            </w:r>
          </w:p>
        </w:tc>
        <w:tc>
          <w:tcPr>
            <w:tcW w:w="1442" w:type="dxa"/>
          </w:tcPr>
          <w:p w:rsidR="00572B4C" w:rsidRPr="00454E39" w:rsidRDefault="00572B4C" w:rsidP="00077984">
            <w:pPr>
              <w:jc w:val="right"/>
              <w:rPr>
                <w:sz w:val="20"/>
                <w:szCs w:val="20"/>
                <w:lang w:val="en-US"/>
              </w:rPr>
            </w:pPr>
            <w:r w:rsidRPr="00454E39">
              <w:rPr>
                <w:sz w:val="20"/>
                <w:szCs w:val="20"/>
                <w:lang w:val="en-US"/>
              </w:rPr>
              <w:t>28.0</w:t>
            </w:r>
          </w:p>
        </w:tc>
      </w:tr>
      <w:tr w:rsidR="00572B4C" w:rsidRPr="00454E39" w:rsidTr="00077984">
        <w:tc>
          <w:tcPr>
            <w:tcW w:w="759" w:type="dxa"/>
          </w:tcPr>
          <w:p w:rsidR="00572B4C" w:rsidRPr="00454E39" w:rsidRDefault="00572B4C" w:rsidP="00077984">
            <w:pPr>
              <w:rPr>
                <w:sz w:val="20"/>
                <w:szCs w:val="20"/>
              </w:rPr>
            </w:pPr>
            <w:r w:rsidRPr="00454E39">
              <w:rPr>
                <w:sz w:val="20"/>
                <w:szCs w:val="20"/>
              </w:rPr>
              <w:t>1900</w:t>
            </w:r>
          </w:p>
        </w:tc>
        <w:tc>
          <w:tcPr>
            <w:tcW w:w="1395" w:type="dxa"/>
          </w:tcPr>
          <w:p w:rsidR="00572B4C" w:rsidRPr="00454E39" w:rsidRDefault="00572B4C" w:rsidP="00077984">
            <w:pPr>
              <w:jc w:val="right"/>
              <w:rPr>
                <w:sz w:val="20"/>
                <w:szCs w:val="20"/>
                <w:lang w:val="en-US"/>
              </w:rPr>
            </w:pPr>
            <w:r w:rsidRPr="00454E39">
              <w:rPr>
                <w:sz w:val="20"/>
                <w:szCs w:val="20"/>
                <w:lang w:val="en-US"/>
              </w:rPr>
              <w:t>34</w:t>
            </w:r>
          </w:p>
        </w:tc>
        <w:tc>
          <w:tcPr>
            <w:tcW w:w="1441" w:type="dxa"/>
            <w:tcBorders>
              <w:right w:val="dotted" w:sz="4" w:space="0" w:color="auto"/>
            </w:tcBorders>
          </w:tcPr>
          <w:p w:rsidR="00572B4C" w:rsidRPr="00454E39" w:rsidRDefault="00572B4C" w:rsidP="00077984">
            <w:pPr>
              <w:jc w:val="right"/>
              <w:rPr>
                <w:sz w:val="20"/>
                <w:szCs w:val="20"/>
                <w:lang w:val="en-US"/>
              </w:rPr>
            </w:pPr>
            <w:r w:rsidRPr="00454E39">
              <w:rPr>
                <w:sz w:val="20"/>
                <w:szCs w:val="20"/>
                <w:lang w:val="en-US"/>
              </w:rPr>
              <w:t>14.0</w:t>
            </w: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19</w:t>
            </w:r>
          </w:p>
        </w:tc>
        <w:tc>
          <w:tcPr>
            <w:tcW w:w="1441" w:type="dxa"/>
            <w:tcBorders>
              <w:right w:val="dotted" w:sz="4" w:space="0" w:color="auto"/>
            </w:tcBorders>
          </w:tcPr>
          <w:p w:rsidR="00572B4C" w:rsidRPr="00454E39" w:rsidRDefault="00572B4C" w:rsidP="00077984">
            <w:pPr>
              <w:jc w:val="right"/>
              <w:rPr>
                <w:sz w:val="20"/>
                <w:szCs w:val="20"/>
                <w:lang w:val="en-US"/>
              </w:rPr>
            </w:pPr>
            <w:r w:rsidRPr="00454E39">
              <w:rPr>
                <w:sz w:val="20"/>
                <w:szCs w:val="20"/>
                <w:lang w:val="en-US"/>
              </w:rPr>
              <w:t>6.5</w:t>
            </w: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52</w:t>
            </w:r>
          </w:p>
        </w:tc>
        <w:tc>
          <w:tcPr>
            <w:tcW w:w="1442" w:type="dxa"/>
          </w:tcPr>
          <w:p w:rsidR="00572B4C" w:rsidRPr="00454E39" w:rsidRDefault="00572B4C" w:rsidP="00077984">
            <w:pPr>
              <w:jc w:val="right"/>
              <w:rPr>
                <w:sz w:val="20"/>
                <w:szCs w:val="20"/>
                <w:lang w:val="en-US"/>
              </w:rPr>
            </w:pPr>
            <w:r w:rsidRPr="00454E39">
              <w:rPr>
                <w:sz w:val="20"/>
                <w:szCs w:val="20"/>
                <w:lang w:val="en-US"/>
              </w:rPr>
              <w:t>26.0</w:t>
            </w:r>
          </w:p>
        </w:tc>
      </w:tr>
      <w:tr w:rsidR="00572B4C" w:rsidRPr="00454E39" w:rsidTr="00077984">
        <w:tc>
          <w:tcPr>
            <w:tcW w:w="759" w:type="dxa"/>
          </w:tcPr>
          <w:p w:rsidR="00572B4C" w:rsidRPr="00454E39" w:rsidRDefault="00572B4C" w:rsidP="00077984">
            <w:pPr>
              <w:rPr>
                <w:sz w:val="20"/>
                <w:szCs w:val="20"/>
                <w:lang w:val="en-US"/>
              </w:rPr>
            </w:pPr>
            <w:r w:rsidRPr="00454E39">
              <w:rPr>
                <w:sz w:val="20"/>
                <w:szCs w:val="20"/>
                <w:lang w:val="en-US"/>
              </w:rPr>
              <w:t>1910</w:t>
            </w:r>
          </w:p>
        </w:tc>
        <w:tc>
          <w:tcPr>
            <w:tcW w:w="1395" w:type="dxa"/>
          </w:tcPr>
          <w:p w:rsidR="00572B4C" w:rsidRPr="00454E39" w:rsidRDefault="00572B4C" w:rsidP="00077984">
            <w:pPr>
              <w:jc w:val="right"/>
              <w:rPr>
                <w:sz w:val="20"/>
                <w:szCs w:val="20"/>
              </w:rPr>
            </w:pPr>
            <w:r w:rsidRPr="00454E39">
              <w:rPr>
                <w:sz w:val="20"/>
                <w:szCs w:val="20"/>
              </w:rPr>
              <w:t>28</w:t>
            </w:r>
          </w:p>
        </w:tc>
        <w:tc>
          <w:tcPr>
            <w:tcW w:w="1441" w:type="dxa"/>
            <w:tcBorders>
              <w:right w:val="dotted" w:sz="4" w:space="0" w:color="auto"/>
            </w:tcBorders>
          </w:tcPr>
          <w:p w:rsidR="00572B4C" w:rsidRPr="00454E39" w:rsidRDefault="00572B4C" w:rsidP="00077984">
            <w:pPr>
              <w:jc w:val="right"/>
              <w:rPr>
                <w:sz w:val="20"/>
                <w:szCs w:val="20"/>
              </w:rPr>
            </w:pPr>
            <w:r w:rsidRPr="00454E39">
              <w:rPr>
                <w:sz w:val="20"/>
                <w:szCs w:val="20"/>
              </w:rPr>
              <w:t>13.0</w:t>
            </w: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19</w:t>
            </w:r>
          </w:p>
        </w:tc>
        <w:tc>
          <w:tcPr>
            <w:tcW w:w="1441" w:type="dxa"/>
            <w:tcBorders>
              <w:right w:val="dotted" w:sz="4" w:space="0" w:color="auto"/>
            </w:tcBorders>
          </w:tcPr>
          <w:p w:rsidR="00572B4C" w:rsidRPr="00454E39" w:rsidRDefault="00572B4C" w:rsidP="00077984">
            <w:pPr>
              <w:jc w:val="right"/>
              <w:rPr>
                <w:sz w:val="20"/>
                <w:szCs w:val="20"/>
                <w:lang w:val="en-US"/>
              </w:rPr>
            </w:pPr>
            <w:r w:rsidRPr="00454E39">
              <w:rPr>
                <w:sz w:val="20"/>
                <w:szCs w:val="20"/>
                <w:lang w:val="en-US"/>
              </w:rPr>
              <w:t>7.5</w:t>
            </w:r>
          </w:p>
        </w:tc>
        <w:tc>
          <w:tcPr>
            <w:tcW w:w="1441" w:type="dxa"/>
            <w:tcBorders>
              <w:left w:val="dotted" w:sz="4" w:space="0" w:color="auto"/>
            </w:tcBorders>
          </w:tcPr>
          <w:p w:rsidR="00572B4C" w:rsidRPr="00454E39" w:rsidRDefault="00572B4C" w:rsidP="00077984">
            <w:pPr>
              <w:jc w:val="right"/>
              <w:rPr>
                <w:sz w:val="20"/>
                <w:szCs w:val="20"/>
              </w:rPr>
            </w:pPr>
            <w:r w:rsidRPr="00454E39">
              <w:rPr>
                <w:sz w:val="20"/>
                <w:szCs w:val="20"/>
              </w:rPr>
              <w:t>44</w:t>
            </w:r>
          </w:p>
        </w:tc>
        <w:tc>
          <w:tcPr>
            <w:tcW w:w="1442" w:type="dxa"/>
          </w:tcPr>
          <w:p w:rsidR="00572B4C" w:rsidRPr="00454E39" w:rsidRDefault="00572B4C" w:rsidP="00077984">
            <w:pPr>
              <w:jc w:val="right"/>
              <w:rPr>
                <w:sz w:val="20"/>
                <w:szCs w:val="20"/>
              </w:rPr>
            </w:pPr>
            <w:r w:rsidRPr="00454E39">
              <w:rPr>
                <w:sz w:val="20"/>
                <w:szCs w:val="20"/>
              </w:rPr>
              <w:t>24.0</w:t>
            </w:r>
          </w:p>
        </w:tc>
      </w:tr>
      <w:tr w:rsidR="00572B4C" w:rsidRPr="00454E39" w:rsidTr="00077984">
        <w:tc>
          <w:tcPr>
            <w:tcW w:w="759" w:type="dxa"/>
          </w:tcPr>
          <w:p w:rsidR="00572B4C" w:rsidRPr="00454E39" w:rsidRDefault="00572B4C" w:rsidP="00077984">
            <w:pPr>
              <w:rPr>
                <w:sz w:val="20"/>
                <w:szCs w:val="20"/>
                <w:lang w:val="en-US"/>
              </w:rPr>
            </w:pPr>
            <w:r w:rsidRPr="00454E39">
              <w:rPr>
                <w:sz w:val="20"/>
                <w:szCs w:val="20"/>
                <w:lang w:val="en-US"/>
              </w:rPr>
              <w:t>1920</w:t>
            </w:r>
          </w:p>
        </w:tc>
        <w:tc>
          <w:tcPr>
            <w:tcW w:w="1395" w:type="dxa"/>
          </w:tcPr>
          <w:p w:rsidR="00572B4C" w:rsidRPr="00454E39" w:rsidRDefault="00572B4C" w:rsidP="00077984">
            <w:pPr>
              <w:jc w:val="right"/>
              <w:rPr>
                <w:sz w:val="20"/>
                <w:szCs w:val="20"/>
              </w:rPr>
            </w:pPr>
            <w:r w:rsidRPr="00454E39">
              <w:rPr>
                <w:sz w:val="20"/>
                <w:szCs w:val="20"/>
              </w:rPr>
              <w:t>14</w:t>
            </w:r>
          </w:p>
        </w:tc>
        <w:tc>
          <w:tcPr>
            <w:tcW w:w="1441" w:type="dxa"/>
            <w:tcBorders>
              <w:right w:val="dotted" w:sz="4" w:space="0" w:color="auto"/>
            </w:tcBorders>
          </w:tcPr>
          <w:p w:rsidR="00572B4C" w:rsidRPr="00454E39" w:rsidRDefault="00572B4C" w:rsidP="00077984">
            <w:pPr>
              <w:ind w:firstLine="709"/>
              <w:jc w:val="right"/>
              <w:rPr>
                <w:sz w:val="20"/>
                <w:szCs w:val="20"/>
              </w:rPr>
            </w:pPr>
          </w:p>
        </w:tc>
        <w:tc>
          <w:tcPr>
            <w:tcW w:w="1441" w:type="dxa"/>
            <w:tcBorders>
              <w:left w:val="dotted" w:sz="4" w:space="0" w:color="auto"/>
            </w:tcBorders>
          </w:tcPr>
          <w:p w:rsidR="00572B4C" w:rsidRPr="00454E39" w:rsidRDefault="00572B4C" w:rsidP="00077984">
            <w:pPr>
              <w:jc w:val="right"/>
              <w:rPr>
                <w:sz w:val="20"/>
                <w:szCs w:val="20"/>
              </w:rPr>
            </w:pPr>
            <w:r w:rsidRPr="00454E39">
              <w:rPr>
                <w:sz w:val="20"/>
                <w:szCs w:val="20"/>
              </w:rPr>
              <w:t>8</w:t>
            </w:r>
          </w:p>
        </w:tc>
        <w:tc>
          <w:tcPr>
            <w:tcW w:w="1441" w:type="dxa"/>
            <w:tcBorders>
              <w:right w:val="dotted" w:sz="4" w:space="0" w:color="auto"/>
            </w:tcBorders>
          </w:tcPr>
          <w:p w:rsidR="00572B4C" w:rsidRPr="00454E39" w:rsidRDefault="00572B4C" w:rsidP="00077984">
            <w:pPr>
              <w:ind w:firstLine="709"/>
              <w:jc w:val="right"/>
              <w:rPr>
                <w:sz w:val="20"/>
                <w:szCs w:val="20"/>
              </w:rPr>
            </w:pP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23</w:t>
            </w:r>
          </w:p>
        </w:tc>
        <w:tc>
          <w:tcPr>
            <w:tcW w:w="1442" w:type="dxa"/>
          </w:tcPr>
          <w:p w:rsidR="00572B4C" w:rsidRPr="00454E39" w:rsidRDefault="00572B4C" w:rsidP="00077984">
            <w:pPr>
              <w:ind w:firstLine="709"/>
              <w:jc w:val="right"/>
              <w:rPr>
                <w:sz w:val="20"/>
                <w:szCs w:val="20"/>
                <w:lang w:val="en-US"/>
              </w:rPr>
            </w:pPr>
          </w:p>
        </w:tc>
      </w:tr>
      <w:tr w:rsidR="00572B4C" w:rsidRPr="00454E39" w:rsidTr="00077984">
        <w:tc>
          <w:tcPr>
            <w:tcW w:w="759" w:type="dxa"/>
          </w:tcPr>
          <w:p w:rsidR="00572B4C" w:rsidRPr="00454E39" w:rsidRDefault="00572B4C" w:rsidP="00077984">
            <w:pPr>
              <w:rPr>
                <w:sz w:val="20"/>
                <w:szCs w:val="20"/>
              </w:rPr>
            </w:pPr>
            <w:r w:rsidRPr="00454E39">
              <w:rPr>
                <w:sz w:val="20"/>
                <w:szCs w:val="20"/>
              </w:rPr>
              <w:t>1931</w:t>
            </w:r>
          </w:p>
        </w:tc>
        <w:tc>
          <w:tcPr>
            <w:tcW w:w="1395" w:type="dxa"/>
          </w:tcPr>
          <w:p w:rsidR="00572B4C" w:rsidRPr="00454E39" w:rsidRDefault="00572B4C" w:rsidP="00077984">
            <w:pPr>
              <w:jc w:val="right"/>
              <w:rPr>
                <w:sz w:val="20"/>
                <w:szCs w:val="20"/>
                <w:lang w:val="en-US"/>
              </w:rPr>
            </w:pPr>
            <w:r w:rsidRPr="00454E39">
              <w:rPr>
                <w:sz w:val="20"/>
                <w:szCs w:val="20"/>
                <w:lang w:val="en-US"/>
              </w:rPr>
              <w:t>20</w:t>
            </w:r>
          </w:p>
        </w:tc>
        <w:tc>
          <w:tcPr>
            <w:tcW w:w="1441" w:type="dxa"/>
            <w:tcBorders>
              <w:right w:val="dotted" w:sz="4" w:space="0" w:color="auto"/>
            </w:tcBorders>
          </w:tcPr>
          <w:p w:rsidR="00572B4C" w:rsidRPr="00454E39" w:rsidRDefault="00572B4C" w:rsidP="00077984">
            <w:pPr>
              <w:ind w:firstLine="709"/>
              <w:jc w:val="right"/>
              <w:rPr>
                <w:sz w:val="20"/>
                <w:szCs w:val="20"/>
                <w:lang w:val="en-US"/>
              </w:rPr>
            </w:pP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14</w:t>
            </w:r>
          </w:p>
        </w:tc>
        <w:tc>
          <w:tcPr>
            <w:tcW w:w="1441" w:type="dxa"/>
            <w:tcBorders>
              <w:right w:val="dotted" w:sz="4" w:space="0" w:color="auto"/>
            </w:tcBorders>
          </w:tcPr>
          <w:p w:rsidR="00572B4C" w:rsidRPr="00454E39" w:rsidRDefault="00572B4C" w:rsidP="00077984">
            <w:pPr>
              <w:ind w:firstLine="709"/>
              <w:jc w:val="right"/>
              <w:rPr>
                <w:sz w:val="20"/>
                <w:szCs w:val="20"/>
                <w:lang w:val="en-US"/>
              </w:rPr>
            </w:pP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30</w:t>
            </w:r>
          </w:p>
        </w:tc>
        <w:tc>
          <w:tcPr>
            <w:tcW w:w="1442" w:type="dxa"/>
          </w:tcPr>
          <w:p w:rsidR="00572B4C" w:rsidRPr="00454E39" w:rsidRDefault="00572B4C" w:rsidP="00077984">
            <w:pPr>
              <w:ind w:firstLine="709"/>
              <w:jc w:val="right"/>
              <w:rPr>
                <w:sz w:val="20"/>
                <w:szCs w:val="20"/>
                <w:lang w:val="en-US"/>
              </w:rPr>
            </w:pPr>
          </w:p>
        </w:tc>
      </w:tr>
      <w:tr w:rsidR="00572B4C" w:rsidRPr="00454E39" w:rsidTr="00077984">
        <w:tc>
          <w:tcPr>
            <w:tcW w:w="759" w:type="dxa"/>
          </w:tcPr>
          <w:p w:rsidR="00572B4C" w:rsidRPr="00454E39" w:rsidRDefault="00572B4C" w:rsidP="00077984">
            <w:pPr>
              <w:rPr>
                <w:sz w:val="20"/>
                <w:szCs w:val="20"/>
                <w:lang w:val="en-US"/>
              </w:rPr>
            </w:pPr>
            <w:r w:rsidRPr="00454E39">
              <w:rPr>
                <w:sz w:val="20"/>
                <w:szCs w:val="20"/>
                <w:lang w:val="en-US"/>
              </w:rPr>
              <w:t>1940</w:t>
            </w:r>
          </w:p>
        </w:tc>
        <w:tc>
          <w:tcPr>
            <w:tcW w:w="1395" w:type="dxa"/>
          </w:tcPr>
          <w:p w:rsidR="00572B4C" w:rsidRPr="00454E39" w:rsidRDefault="00572B4C" w:rsidP="00077984">
            <w:pPr>
              <w:jc w:val="right"/>
              <w:rPr>
                <w:sz w:val="20"/>
                <w:szCs w:val="20"/>
                <w:lang w:val="en-US"/>
              </w:rPr>
            </w:pPr>
            <w:r w:rsidRPr="00454E39">
              <w:rPr>
                <w:sz w:val="20"/>
                <w:szCs w:val="20"/>
                <w:lang w:val="en-US"/>
              </w:rPr>
              <w:t>18</w:t>
            </w:r>
          </w:p>
        </w:tc>
        <w:tc>
          <w:tcPr>
            <w:tcW w:w="1441" w:type="dxa"/>
            <w:tcBorders>
              <w:right w:val="dotted" w:sz="4" w:space="0" w:color="auto"/>
            </w:tcBorders>
          </w:tcPr>
          <w:p w:rsidR="00572B4C" w:rsidRPr="00454E39" w:rsidRDefault="00572B4C" w:rsidP="00077984">
            <w:pPr>
              <w:ind w:firstLine="709"/>
              <w:jc w:val="right"/>
              <w:rPr>
                <w:sz w:val="20"/>
                <w:szCs w:val="20"/>
                <w:lang w:val="en-US"/>
              </w:rPr>
            </w:pP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15</w:t>
            </w:r>
          </w:p>
        </w:tc>
        <w:tc>
          <w:tcPr>
            <w:tcW w:w="1441" w:type="dxa"/>
            <w:tcBorders>
              <w:right w:val="dotted" w:sz="4" w:space="0" w:color="auto"/>
            </w:tcBorders>
          </w:tcPr>
          <w:p w:rsidR="00572B4C" w:rsidRPr="00454E39" w:rsidRDefault="00572B4C" w:rsidP="00077984">
            <w:pPr>
              <w:ind w:firstLine="709"/>
              <w:jc w:val="right"/>
              <w:rPr>
                <w:sz w:val="20"/>
                <w:szCs w:val="20"/>
                <w:lang w:val="en-US"/>
              </w:rPr>
            </w:pP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23</w:t>
            </w:r>
          </w:p>
        </w:tc>
        <w:tc>
          <w:tcPr>
            <w:tcW w:w="1442" w:type="dxa"/>
          </w:tcPr>
          <w:p w:rsidR="00572B4C" w:rsidRPr="00454E39" w:rsidRDefault="00572B4C" w:rsidP="00077984">
            <w:pPr>
              <w:ind w:firstLine="709"/>
              <w:jc w:val="right"/>
              <w:rPr>
                <w:sz w:val="20"/>
                <w:szCs w:val="20"/>
                <w:lang w:val="en-US"/>
              </w:rPr>
            </w:pPr>
          </w:p>
        </w:tc>
      </w:tr>
      <w:tr w:rsidR="00572B4C" w:rsidRPr="00454E39" w:rsidTr="00077984">
        <w:tc>
          <w:tcPr>
            <w:tcW w:w="759" w:type="dxa"/>
          </w:tcPr>
          <w:p w:rsidR="00572B4C" w:rsidRPr="00454E39" w:rsidRDefault="00572B4C" w:rsidP="00077984">
            <w:pPr>
              <w:rPr>
                <w:sz w:val="20"/>
                <w:szCs w:val="20"/>
                <w:lang w:val="en-US"/>
              </w:rPr>
            </w:pPr>
            <w:r w:rsidRPr="00454E39">
              <w:rPr>
                <w:sz w:val="20"/>
                <w:szCs w:val="20"/>
                <w:lang w:val="en-US"/>
              </w:rPr>
              <w:t>1950</w:t>
            </w:r>
          </w:p>
        </w:tc>
        <w:tc>
          <w:tcPr>
            <w:tcW w:w="1395" w:type="dxa"/>
          </w:tcPr>
          <w:p w:rsidR="00572B4C" w:rsidRPr="00454E39" w:rsidRDefault="00572B4C" w:rsidP="00077984">
            <w:pPr>
              <w:jc w:val="right"/>
              <w:rPr>
                <w:sz w:val="20"/>
                <w:szCs w:val="20"/>
                <w:lang w:val="en-US"/>
              </w:rPr>
            </w:pPr>
            <w:r w:rsidRPr="00454E39">
              <w:rPr>
                <w:sz w:val="20"/>
                <w:szCs w:val="20"/>
                <w:lang w:val="en-US"/>
              </w:rPr>
              <w:t>11</w:t>
            </w:r>
          </w:p>
        </w:tc>
        <w:tc>
          <w:tcPr>
            <w:tcW w:w="1441" w:type="dxa"/>
            <w:tcBorders>
              <w:right w:val="dotted" w:sz="4" w:space="0" w:color="auto"/>
            </w:tcBorders>
          </w:tcPr>
          <w:p w:rsidR="00572B4C" w:rsidRPr="00454E39" w:rsidRDefault="00572B4C" w:rsidP="00077984">
            <w:pPr>
              <w:ind w:firstLine="709"/>
              <w:jc w:val="right"/>
              <w:rPr>
                <w:sz w:val="20"/>
                <w:szCs w:val="20"/>
                <w:lang w:val="en-US"/>
              </w:rPr>
            </w:pPr>
          </w:p>
        </w:tc>
        <w:tc>
          <w:tcPr>
            <w:tcW w:w="1441" w:type="dxa"/>
            <w:tcBorders>
              <w:left w:val="dotted" w:sz="4" w:space="0" w:color="auto"/>
              <w:bottom w:val="single" w:sz="4" w:space="0" w:color="auto"/>
            </w:tcBorders>
          </w:tcPr>
          <w:p w:rsidR="00572B4C" w:rsidRPr="00454E39" w:rsidRDefault="00572B4C" w:rsidP="00077984">
            <w:pPr>
              <w:jc w:val="right"/>
              <w:rPr>
                <w:sz w:val="20"/>
                <w:szCs w:val="20"/>
                <w:lang w:val="en-US"/>
              </w:rPr>
            </w:pPr>
            <w:r w:rsidRPr="00454E39">
              <w:rPr>
                <w:sz w:val="20"/>
                <w:szCs w:val="20"/>
                <w:lang w:val="en-US"/>
              </w:rPr>
              <w:t>10</w:t>
            </w:r>
          </w:p>
        </w:tc>
        <w:tc>
          <w:tcPr>
            <w:tcW w:w="1441" w:type="dxa"/>
            <w:tcBorders>
              <w:bottom w:val="single" w:sz="4" w:space="0" w:color="auto"/>
              <w:right w:val="dotted" w:sz="4" w:space="0" w:color="auto"/>
            </w:tcBorders>
          </w:tcPr>
          <w:p w:rsidR="00572B4C" w:rsidRPr="00454E39" w:rsidRDefault="00572B4C" w:rsidP="00077984">
            <w:pPr>
              <w:ind w:firstLine="709"/>
              <w:jc w:val="right"/>
              <w:rPr>
                <w:sz w:val="20"/>
                <w:szCs w:val="20"/>
                <w:lang w:val="en-US"/>
              </w:rPr>
            </w:pPr>
          </w:p>
        </w:tc>
        <w:tc>
          <w:tcPr>
            <w:tcW w:w="1441" w:type="dxa"/>
            <w:tcBorders>
              <w:left w:val="dotted" w:sz="4" w:space="0" w:color="auto"/>
            </w:tcBorders>
          </w:tcPr>
          <w:p w:rsidR="00572B4C" w:rsidRPr="00454E39" w:rsidRDefault="00572B4C" w:rsidP="00077984">
            <w:pPr>
              <w:jc w:val="right"/>
              <w:rPr>
                <w:sz w:val="20"/>
                <w:szCs w:val="20"/>
                <w:lang w:val="en-US"/>
              </w:rPr>
            </w:pPr>
            <w:r w:rsidRPr="00454E39">
              <w:rPr>
                <w:sz w:val="20"/>
                <w:szCs w:val="20"/>
                <w:lang w:val="en-US"/>
              </w:rPr>
              <w:t>12</w:t>
            </w:r>
          </w:p>
        </w:tc>
        <w:tc>
          <w:tcPr>
            <w:tcW w:w="1442" w:type="dxa"/>
          </w:tcPr>
          <w:p w:rsidR="00572B4C" w:rsidRPr="00454E39" w:rsidRDefault="00572B4C" w:rsidP="00077984">
            <w:pPr>
              <w:ind w:firstLine="709"/>
              <w:jc w:val="right"/>
              <w:rPr>
                <w:sz w:val="20"/>
                <w:szCs w:val="20"/>
                <w:lang w:val="en-US"/>
              </w:rPr>
            </w:pPr>
          </w:p>
        </w:tc>
      </w:tr>
    </w:tbl>
    <w:p w:rsidR="00572B4C" w:rsidRPr="005A656B" w:rsidRDefault="00572B4C" w:rsidP="000A5B45">
      <w:pPr>
        <w:spacing w:line="240" w:lineRule="auto"/>
        <w:rPr>
          <w:rFonts w:cs="Times New Roman"/>
          <w:szCs w:val="24"/>
          <w:lang w:val="en-US"/>
        </w:rPr>
      </w:pPr>
      <w:r w:rsidRPr="005A656B">
        <w:rPr>
          <w:rFonts w:cs="Times New Roman"/>
          <w:i/>
          <w:szCs w:val="24"/>
          <w:lang w:val="en-US"/>
        </w:rPr>
        <w:t xml:space="preserve">* </w:t>
      </w:r>
      <w:r w:rsidRPr="005A656B">
        <w:rPr>
          <w:rFonts w:cs="Times New Roman"/>
          <w:szCs w:val="24"/>
          <w:lang w:val="en-US"/>
        </w:rPr>
        <w:t>Only including agricultural property.</w:t>
      </w:r>
    </w:p>
    <w:p w:rsidR="00572B4C" w:rsidRPr="005A656B" w:rsidRDefault="00572B4C" w:rsidP="000A5B45">
      <w:pPr>
        <w:spacing w:line="240" w:lineRule="auto"/>
        <w:rPr>
          <w:rFonts w:cs="Times New Roman"/>
          <w:szCs w:val="24"/>
          <w:lang w:val="en-US"/>
        </w:rPr>
      </w:pPr>
      <w:r w:rsidRPr="005A656B">
        <w:rPr>
          <w:rFonts w:cs="Times New Roman"/>
          <w:i/>
          <w:szCs w:val="24"/>
          <w:lang w:val="en-US"/>
        </w:rPr>
        <w:t>Note</w:t>
      </w:r>
      <w:r w:rsidRPr="005A656B">
        <w:rPr>
          <w:rFonts w:cs="Times New Roman"/>
          <w:szCs w:val="24"/>
          <w:lang w:val="en-US"/>
        </w:rPr>
        <w:t xml:space="preserve">: Local revenue refer to </w:t>
      </w:r>
      <w:r>
        <w:rPr>
          <w:rFonts w:cs="Times New Roman"/>
          <w:szCs w:val="24"/>
          <w:lang w:val="en-US"/>
        </w:rPr>
        <w:t xml:space="preserve">the sum of </w:t>
      </w:r>
      <w:r w:rsidRPr="005A656B">
        <w:rPr>
          <w:rFonts w:cs="Times New Roman"/>
          <w:szCs w:val="24"/>
          <w:lang w:val="en-US"/>
        </w:rPr>
        <w:t xml:space="preserve">all local taxes, state subsidies, and fees. The tax systems at the rural level are not completely comparable before and after 1910. </w:t>
      </w:r>
      <w:proofErr w:type="gramStart"/>
      <w:r w:rsidRPr="005A656B">
        <w:rPr>
          <w:rFonts w:cs="Times New Roman"/>
          <w:szCs w:val="24"/>
          <w:lang w:val="en-US"/>
        </w:rPr>
        <w:t>Rounded figures.</w:t>
      </w:r>
      <w:proofErr w:type="gramEnd"/>
    </w:p>
    <w:p w:rsidR="00572B4C" w:rsidRDefault="00572B4C" w:rsidP="000A5B45">
      <w:pPr>
        <w:spacing w:line="240" w:lineRule="auto"/>
        <w:rPr>
          <w:rFonts w:cs="Times New Roman"/>
          <w:szCs w:val="24"/>
          <w:lang w:val="en-US"/>
        </w:rPr>
      </w:pPr>
      <w:r w:rsidRPr="005A656B">
        <w:rPr>
          <w:rFonts w:cs="Times New Roman"/>
          <w:i/>
          <w:szCs w:val="24"/>
          <w:lang w:val="en-US"/>
        </w:rPr>
        <w:t>Source</w:t>
      </w:r>
      <w:r w:rsidRPr="005A656B">
        <w:rPr>
          <w:rFonts w:cs="Times New Roman"/>
          <w:szCs w:val="24"/>
          <w:lang w:val="en-US"/>
        </w:rPr>
        <w:t xml:space="preserve">: Statistics Sweden (1920b); </w:t>
      </w:r>
      <w:r w:rsidRPr="005A656B">
        <w:rPr>
          <w:rFonts w:cs="Times New Roman"/>
          <w:lang w:val="en-US"/>
        </w:rPr>
        <w:t xml:space="preserve">Statistics Sweden </w:t>
      </w:r>
      <w:r w:rsidRPr="005A656B">
        <w:rPr>
          <w:rFonts w:cs="Times New Roman"/>
          <w:szCs w:val="24"/>
          <w:lang w:val="en-US"/>
        </w:rPr>
        <w:t>(1923a); SOU 1953:8</w:t>
      </w:r>
      <w:r>
        <w:rPr>
          <w:rFonts w:cs="Times New Roman"/>
          <w:szCs w:val="24"/>
          <w:lang w:val="en-US"/>
        </w:rPr>
        <w:t>;</w:t>
      </w:r>
      <w:r w:rsidRPr="005A656B">
        <w:rPr>
          <w:rFonts w:cs="Times New Roman"/>
          <w:lang w:val="en-US"/>
        </w:rPr>
        <w:t xml:space="preserve"> own calculations.</w:t>
      </w:r>
      <w:r w:rsidRPr="00922DDE">
        <w:rPr>
          <w:rFonts w:cs="Times New Roman"/>
          <w:sz w:val="20"/>
          <w:szCs w:val="24"/>
          <w:lang w:val="en-US"/>
        </w:rPr>
        <w:br/>
      </w:r>
    </w:p>
    <w:p w:rsidR="00572B4C" w:rsidRPr="00922DDE" w:rsidRDefault="00572B4C" w:rsidP="00572B4C">
      <w:pPr>
        <w:spacing w:line="480" w:lineRule="auto"/>
        <w:rPr>
          <w:rFonts w:cs="Times New Roman"/>
          <w:szCs w:val="24"/>
          <w:lang w:val="en-US"/>
        </w:rPr>
      </w:pPr>
    </w:p>
    <w:p w:rsidR="00572B4C" w:rsidRPr="00EF72DC" w:rsidRDefault="00572B4C" w:rsidP="00572B4C">
      <w:pPr>
        <w:spacing w:line="240" w:lineRule="auto"/>
        <w:rPr>
          <w:rFonts w:cs="Times New Roman"/>
          <w:szCs w:val="24"/>
          <w:lang w:val="en-US"/>
        </w:rPr>
      </w:pPr>
      <w:proofErr w:type="gramStart"/>
      <w:r w:rsidRPr="00922DDE">
        <w:rPr>
          <w:rFonts w:cs="Times New Roman"/>
          <w:szCs w:val="24"/>
          <w:lang w:val="en-US"/>
        </w:rPr>
        <w:t xml:space="preserve">Table </w:t>
      </w:r>
      <w:r>
        <w:rPr>
          <w:rFonts w:cs="Times New Roman"/>
          <w:szCs w:val="24"/>
          <w:lang w:val="en-US"/>
        </w:rPr>
        <w:t>7.11</w:t>
      </w:r>
      <w:r w:rsidRPr="00922DDE">
        <w:rPr>
          <w:rFonts w:cs="Times New Roman"/>
          <w:szCs w:val="24"/>
          <w:lang w:val="en-US"/>
        </w:rPr>
        <w:t>.</w:t>
      </w:r>
      <w:proofErr w:type="gramEnd"/>
      <w:r w:rsidRPr="00922DDE">
        <w:rPr>
          <w:rFonts w:cs="Times New Roman"/>
          <w:szCs w:val="24"/>
          <w:lang w:val="en-US"/>
        </w:rPr>
        <w:t xml:space="preserve"> </w:t>
      </w:r>
      <w:proofErr w:type="gramStart"/>
      <w:r w:rsidRPr="00922DDE">
        <w:rPr>
          <w:rFonts w:cs="Times New Roman"/>
          <w:szCs w:val="24"/>
          <w:lang w:val="en-US"/>
        </w:rPr>
        <w:t>Real estate tax at the local level (unadjusted figures).</w:t>
      </w:r>
      <w:proofErr w:type="gramEnd"/>
    </w:p>
    <w:tbl>
      <w:tblPr>
        <w:tblStyle w:val="TableGrid3"/>
        <w:tblW w:w="50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1443"/>
        <w:gridCol w:w="1444"/>
        <w:gridCol w:w="1418"/>
      </w:tblGrid>
      <w:tr w:rsidR="00572B4C" w:rsidRPr="00454E39" w:rsidTr="00077984">
        <w:tc>
          <w:tcPr>
            <w:tcW w:w="765" w:type="dxa"/>
            <w:tcBorders>
              <w:top w:val="single" w:sz="4" w:space="0" w:color="auto"/>
              <w:bottom w:val="single" w:sz="4" w:space="0" w:color="auto"/>
            </w:tcBorders>
          </w:tcPr>
          <w:p w:rsidR="00572B4C" w:rsidRPr="00454E39" w:rsidRDefault="00572B4C" w:rsidP="00077984">
            <w:pPr>
              <w:spacing w:line="240" w:lineRule="auto"/>
              <w:ind w:firstLine="709"/>
              <w:rPr>
                <w:sz w:val="20"/>
                <w:szCs w:val="20"/>
                <w:lang w:val="en-US"/>
              </w:rPr>
            </w:pPr>
            <w:proofErr w:type="spellStart"/>
            <w:r w:rsidRPr="00454E39">
              <w:rPr>
                <w:sz w:val="20"/>
                <w:szCs w:val="20"/>
                <w:lang w:val="en-US"/>
              </w:rPr>
              <w:t>YYear</w:t>
            </w:r>
            <w:proofErr w:type="spellEnd"/>
          </w:p>
        </w:tc>
        <w:tc>
          <w:tcPr>
            <w:tcW w:w="1443" w:type="dxa"/>
            <w:tcBorders>
              <w:top w:val="single" w:sz="4" w:space="0" w:color="auto"/>
              <w:bottom w:val="single" w:sz="4" w:space="0" w:color="auto"/>
            </w:tcBorders>
          </w:tcPr>
          <w:p w:rsidR="00572B4C" w:rsidRPr="00454E39" w:rsidRDefault="00572B4C" w:rsidP="00077984">
            <w:pPr>
              <w:spacing w:line="240" w:lineRule="auto"/>
              <w:jc w:val="right"/>
              <w:rPr>
                <w:sz w:val="20"/>
                <w:szCs w:val="20"/>
                <w:lang w:val="en-US"/>
              </w:rPr>
            </w:pPr>
            <w:r w:rsidRPr="00454E39">
              <w:rPr>
                <w:sz w:val="20"/>
                <w:szCs w:val="20"/>
                <w:lang w:val="en-US"/>
              </w:rPr>
              <w:t>Amount</w:t>
            </w:r>
          </w:p>
          <w:p w:rsidR="00572B4C" w:rsidRPr="00454E39" w:rsidRDefault="00572B4C" w:rsidP="00077984">
            <w:pPr>
              <w:spacing w:line="240" w:lineRule="auto"/>
              <w:jc w:val="right"/>
              <w:rPr>
                <w:sz w:val="20"/>
                <w:szCs w:val="20"/>
                <w:lang w:val="en-US"/>
              </w:rPr>
            </w:pPr>
            <w:r w:rsidRPr="00454E39">
              <w:rPr>
                <w:sz w:val="20"/>
                <w:szCs w:val="20"/>
                <w:lang w:val="en-US"/>
              </w:rPr>
              <w:t>(</w:t>
            </w:r>
            <w:r>
              <w:rPr>
                <w:sz w:val="20"/>
                <w:szCs w:val="20"/>
                <w:lang w:val="en-US"/>
              </w:rPr>
              <w:t>m</w:t>
            </w:r>
            <w:r w:rsidRPr="00454E39">
              <w:rPr>
                <w:sz w:val="20"/>
                <w:szCs w:val="20"/>
                <w:lang w:val="en-US"/>
              </w:rPr>
              <w:t>illion)</w:t>
            </w:r>
          </w:p>
          <w:p w:rsidR="00572B4C" w:rsidRPr="00454E39" w:rsidRDefault="00572B4C" w:rsidP="00077984">
            <w:pPr>
              <w:spacing w:line="240" w:lineRule="auto"/>
              <w:jc w:val="right"/>
              <w:rPr>
                <w:sz w:val="20"/>
                <w:szCs w:val="20"/>
                <w:lang w:val="en-US"/>
              </w:rPr>
            </w:pPr>
          </w:p>
        </w:tc>
        <w:tc>
          <w:tcPr>
            <w:tcW w:w="1444" w:type="dxa"/>
            <w:tcBorders>
              <w:top w:val="single" w:sz="4" w:space="0" w:color="auto"/>
              <w:bottom w:val="single" w:sz="4" w:space="0" w:color="auto"/>
            </w:tcBorders>
          </w:tcPr>
          <w:p w:rsidR="00572B4C" w:rsidRPr="00454E39" w:rsidRDefault="00572B4C" w:rsidP="00077984">
            <w:pPr>
              <w:spacing w:line="240" w:lineRule="auto"/>
              <w:jc w:val="right"/>
              <w:rPr>
                <w:sz w:val="20"/>
                <w:szCs w:val="20"/>
                <w:lang w:val="en-US"/>
              </w:rPr>
            </w:pPr>
            <w:r w:rsidRPr="00454E39">
              <w:rPr>
                <w:sz w:val="20"/>
                <w:szCs w:val="20"/>
                <w:lang w:val="en-US"/>
              </w:rPr>
              <w:t>Share of local income tax revenue</w:t>
            </w:r>
            <w:r>
              <w:rPr>
                <w:sz w:val="20"/>
                <w:szCs w:val="20"/>
                <w:lang w:val="en-US"/>
              </w:rPr>
              <w:t>, %</w:t>
            </w:r>
          </w:p>
        </w:tc>
        <w:tc>
          <w:tcPr>
            <w:tcW w:w="1418" w:type="dxa"/>
            <w:tcBorders>
              <w:top w:val="single" w:sz="4" w:space="0" w:color="auto"/>
              <w:bottom w:val="single" w:sz="4" w:space="0" w:color="auto"/>
            </w:tcBorders>
          </w:tcPr>
          <w:p w:rsidR="00572B4C" w:rsidRPr="00454E39" w:rsidRDefault="00572B4C" w:rsidP="00077984">
            <w:pPr>
              <w:spacing w:line="240" w:lineRule="auto"/>
              <w:jc w:val="right"/>
              <w:rPr>
                <w:sz w:val="20"/>
                <w:szCs w:val="20"/>
                <w:lang w:val="en-US"/>
              </w:rPr>
            </w:pPr>
            <w:r w:rsidRPr="00454E39">
              <w:rPr>
                <w:sz w:val="20"/>
                <w:szCs w:val="20"/>
                <w:lang w:val="en-US"/>
              </w:rPr>
              <w:t>Share of GDP</w:t>
            </w:r>
            <w:r>
              <w:rPr>
                <w:sz w:val="20"/>
                <w:szCs w:val="20"/>
                <w:lang w:val="en-US"/>
              </w:rPr>
              <w:t xml:space="preserve"> %</w:t>
            </w:r>
          </w:p>
        </w:tc>
      </w:tr>
      <w:tr w:rsidR="00572B4C" w:rsidRPr="00454E39" w:rsidTr="00077984">
        <w:tc>
          <w:tcPr>
            <w:tcW w:w="765" w:type="dxa"/>
            <w:tcBorders>
              <w:top w:val="single" w:sz="4" w:space="0" w:color="auto"/>
            </w:tcBorders>
          </w:tcPr>
          <w:p w:rsidR="00572B4C" w:rsidRPr="00454E39" w:rsidRDefault="00572B4C" w:rsidP="00077984">
            <w:pPr>
              <w:spacing w:before="40"/>
              <w:rPr>
                <w:sz w:val="20"/>
                <w:szCs w:val="20"/>
              </w:rPr>
            </w:pPr>
            <w:r w:rsidRPr="00454E39">
              <w:rPr>
                <w:sz w:val="20"/>
                <w:szCs w:val="20"/>
              </w:rPr>
              <w:t>1946</w:t>
            </w:r>
          </w:p>
        </w:tc>
        <w:tc>
          <w:tcPr>
            <w:tcW w:w="1443" w:type="dxa"/>
            <w:tcBorders>
              <w:top w:val="single" w:sz="4" w:space="0" w:color="auto"/>
            </w:tcBorders>
          </w:tcPr>
          <w:p w:rsidR="00572B4C" w:rsidRPr="00454E39" w:rsidRDefault="00572B4C" w:rsidP="00077984">
            <w:pPr>
              <w:spacing w:before="40"/>
              <w:jc w:val="right"/>
              <w:rPr>
                <w:sz w:val="20"/>
                <w:szCs w:val="20"/>
                <w:lang w:val="en-US"/>
              </w:rPr>
            </w:pPr>
            <w:r w:rsidRPr="00454E39">
              <w:rPr>
                <w:sz w:val="20"/>
                <w:szCs w:val="20"/>
                <w:lang w:val="en-US"/>
              </w:rPr>
              <w:t>153.8</w:t>
            </w:r>
          </w:p>
        </w:tc>
        <w:tc>
          <w:tcPr>
            <w:tcW w:w="1444" w:type="dxa"/>
            <w:tcBorders>
              <w:top w:val="single" w:sz="4" w:space="0" w:color="auto"/>
            </w:tcBorders>
          </w:tcPr>
          <w:p w:rsidR="00572B4C" w:rsidRPr="00454E39" w:rsidRDefault="00572B4C" w:rsidP="00077984">
            <w:pPr>
              <w:spacing w:before="40"/>
              <w:jc w:val="right"/>
              <w:rPr>
                <w:sz w:val="20"/>
                <w:szCs w:val="20"/>
                <w:lang w:val="en-US"/>
              </w:rPr>
            </w:pPr>
            <w:r w:rsidRPr="00454E39">
              <w:rPr>
                <w:sz w:val="20"/>
                <w:szCs w:val="20"/>
                <w:lang w:val="en-US"/>
              </w:rPr>
              <w:t>15</w:t>
            </w:r>
          </w:p>
        </w:tc>
        <w:tc>
          <w:tcPr>
            <w:tcW w:w="1418" w:type="dxa"/>
            <w:tcBorders>
              <w:top w:val="single" w:sz="4" w:space="0" w:color="auto"/>
            </w:tcBorders>
          </w:tcPr>
          <w:p w:rsidR="00572B4C" w:rsidRPr="00454E39" w:rsidRDefault="00572B4C" w:rsidP="00077984">
            <w:pPr>
              <w:spacing w:before="40"/>
              <w:jc w:val="right"/>
              <w:rPr>
                <w:sz w:val="20"/>
                <w:szCs w:val="20"/>
                <w:lang w:val="en-US"/>
              </w:rPr>
            </w:pPr>
            <w:r w:rsidRPr="00454E39">
              <w:rPr>
                <w:sz w:val="20"/>
                <w:szCs w:val="20"/>
                <w:lang w:val="en-US"/>
              </w:rPr>
              <w:t>0.7</w:t>
            </w:r>
          </w:p>
        </w:tc>
      </w:tr>
      <w:tr w:rsidR="00572B4C" w:rsidRPr="00454E39" w:rsidTr="00077984">
        <w:tc>
          <w:tcPr>
            <w:tcW w:w="765" w:type="dxa"/>
          </w:tcPr>
          <w:p w:rsidR="00572B4C" w:rsidRPr="00454E39" w:rsidRDefault="00572B4C" w:rsidP="00077984">
            <w:pPr>
              <w:rPr>
                <w:sz w:val="20"/>
                <w:szCs w:val="20"/>
                <w:lang w:val="en-US"/>
              </w:rPr>
            </w:pPr>
            <w:r w:rsidRPr="00454E39">
              <w:rPr>
                <w:sz w:val="20"/>
                <w:szCs w:val="20"/>
                <w:lang w:val="en-US"/>
              </w:rPr>
              <w:t>1947</w:t>
            </w:r>
          </w:p>
        </w:tc>
        <w:tc>
          <w:tcPr>
            <w:tcW w:w="1443" w:type="dxa"/>
          </w:tcPr>
          <w:p w:rsidR="00572B4C" w:rsidRPr="00454E39" w:rsidRDefault="00572B4C" w:rsidP="00077984">
            <w:pPr>
              <w:jc w:val="right"/>
              <w:rPr>
                <w:sz w:val="20"/>
                <w:szCs w:val="20"/>
                <w:lang w:val="en-US"/>
              </w:rPr>
            </w:pPr>
            <w:r w:rsidRPr="00454E39">
              <w:rPr>
                <w:sz w:val="20"/>
                <w:szCs w:val="20"/>
                <w:lang w:val="en-US"/>
              </w:rPr>
              <w:t>162.0</w:t>
            </w:r>
          </w:p>
        </w:tc>
        <w:tc>
          <w:tcPr>
            <w:tcW w:w="1444" w:type="dxa"/>
          </w:tcPr>
          <w:p w:rsidR="00572B4C" w:rsidRPr="00454E39" w:rsidRDefault="00572B4C" w:rsidP="00077984">
            <w:pPr>
              <w:jc w:val="right"/>
              <w:rPr>
                <w:sz w:val="20"/>
                <w:szCs w:val="20"/>
                <w:lang w:val="en-US"/>
              </w:rPr>
            </w:pPr>
            <w:r w:rsidRPr="00454E39">
              <w:rPr>
                <w:sz w:val="20"/>
                <w:szCs w:val="20"/>
                <w:lang w:val="en-US"/>
              </w:rPr>
              <w:t>11</w:t>
            </w:r>
          </w:p>
        </w:tc>
        <w:tc>
          <w:tcPr>
            <w:tcW w:w="1418" w:type="dxa"/>
          </w:tcPr>
          <w:p w:rsidR="00572B4C" w:rsidRPr="00454E39" w:rsidRDefault="00572B4C" w:rsidP="00077984">
            <w:pPr>
              <w:jc w:val="right"/>
              <w:rPr>
                <w:sz w:val="20"/>
                <w:szCs w:val="20"/>
                <w:lang w:val="en-US"/>
              </w:rPr>
            </w:pPr>
            <w:r w:rsidRPr="00454E39">
              <w:rPr>
                <w:sz w:val="20"/>
                <w:szCs w:val="20"/>
                <w:lang w:val="en-US"/>
              </w:rPr>
              <w:t>0.6</w:t>
            </w:r>
          </w:p>
        </w:tc>
      </w:tr>
      <w:tr w:rsidR="00572B4C" w:rsidRPr="00454E39" w:rsidTr="00077984">
        <w:tc>
          <w:tcPr>
            <w:tcW w:w="765" w:type="dxa"/>
            <w:vAlign w:val="center"/>
          </w:tcPr>
          <w:p w:rsidR="00572B4C" w:rsidRPr="00454E39" w:rsidRDefault="00572B4C" w:rsidP="00077984">
            <w:pPr>
              <w:rPr>
                <w:sz w:val="20"/>
                <w:szCs w:val="20"/>
                <w:lang w:val="en-US"/>
              </w:rPr>
            </w:pPr>
            <w:r w:rsidRPr="00454E39">
              <w:rPr>
                <w:sz w:val="20"/>
                <w:szCs w:val="20"/>
                <w:lang w:val="en-US"/>
              </w:rPr>
              <w:t>1948</w:t>
            </w:r>
          </w:p>
        </w:tc>
        <w:tc>
          <w:tcPr>
            <w:tcW w:w="1443" w:type="dxa"/>
            <w:vAlign w:val="center"/>
          </w:tcPr>
          <w:p w:rsidR="00572B4C" w:rsidRPr="00454E39" w:rsidRDefault="00572B4C" w:rsidP="00077984">
            <w:pPr>
              <w:jc w:val="right"/>
              <w:rPr>
                <w:sz w:val="20"/>
                <w:szCs w:val="20"/>
                <w:lang w:val="en-US"/>
              </w:rPr>
            </w:pPr>
            <w:r w:rsidRPr="00454E39">
              <w:rPr>
                <w:sz w:val="20"/>
                <w:szCs w:val="20"/>
                <w:lang w:val="en-US"/>
              </w:rPr>
              <w:t>168.6</w:t>
            </w:r>
          </w:p>
        </w:tc>
        <w:tc>
          <w:tcPr>
            <w:tcW w:w="1444" w:type="dxa"/>
            <w:vAlign w:val="center"/>
          </w:tcPr>
          <w:p w:rsidR="00572B4C" w:rsidRPr="00454E39" w:rsidRDefault="00572B4C" w:rsidP="00077984">
            <w:pPr>
              <w:jc w:val="right"/>
              <w:rPr>
                <w:sz w:val="20"/>
                <w:szCs w:val="20"/>
                <w:lang w:val="en-US"/>
              </w:rPr>
            </w:pPr>
            <w:r w:rsidRPr="00454E39">
              <w:rPr>
                <w:sz w:val="20"/>
                <w:szCs w:val="20"/>
                <w:lang w:val="en-US"/>
              </w:rPr>
              <w:t>11</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0.6</w:t>
            </w:r>
          </w:p>
        </w:tc>
      </w:tr>
      <w:tr w:rsidR="00572B4C" w:rsidRPr="00454E39" w:rsidTr="00077984">
        <w:tc>
          <w:tcPr>
            <w:tcW w:w="765" w:type="dxa"/>
            <w:vAlign w:val="center"/>
          </w:tcPr>
          <w:p w:rsidR="00572B4C" w:rsidRPr="00454E39" w:rsidRDefault="00572B4C" w:rsidP="00077984">
            <w:pPr>
              <w:rPr>
                <w:sz w:val="20"/>
                <w:szCs w:val="20"/>
              </w:rPr>
            </w:pPr>
            <w:r w:rsidRPr="00454E39">
              <w:rPr>
                <w:sz w:val="20"/>
                <w:szCs w:val="20"/>
              </w:rPr>
              <w:t>1949</w:t>
            </w:r>
          </w:p>
        </w:tc>
        <w:tc>
          <w:tcPr>
            <w:tcW w:w="1443" w:type="dxa"/>
            <w:vAlign w:val="center"/>
          </w:tcPr>
          <w:p w:rsidR="00572B4C" w:rsidRPr="00454E39" w:rsidRDefault="00572B4C" w:rsidP="00077984">
            <w:pPr>
              <w:jc w:val="right"/>
              <w:rPr>
                <w:sz w:val="20"/>
                <w:szCs w:val="20"/>
                <w:lang w:val="en-US"/>
              </w:rPr>
            </w:pPr>
            <w:r w:rsidRPr="00454E39">
              <w:rPr>
                <w:sz w:val="20"/>
                <w:szCs w:val="20"/>
                <w:lang w:val="en-US"/>
              </w:rPr>
              <w:t>175.4</w:t>
            </w:r>
          </w:p>
        </w:tc>
        <w:tc>
          <w:tcPr>
            <w:tcW w:w="1444" w:type="dxa"/>
            <w:vAlign w:val="center"/>
          </w:tcPr>
          <w:p w:rsidR="00572B4C" w:rsidRPr="00454E39" w:rsidRDefault="00572B4C" w:rsidP="00077984">
            <w:pPr>
              <w:jc w:val="right"/>
              <w:rPr>
                <w:sz w:val="20"/>
                <w:szCs w:val="20"/>
                <w:lang w:val="en-US"/>
              </w:rPr>
            </w:pPr>
            <w:r w:rsidRPr="00454E39">
              <w:rPr>
                <w:sz w:val="20"/>
                <w:szCs w:val="20"/>
                <w:lang w:val="en-US"/>
              </w:rPr>
              <w:t>10</w:t>
            </w:r>
          </w:p>
        </w:tc>
        <w:tc>
          <w:tcPr>
            <w:tcW w:w="1418" w:type="dxa"/>
            <w:vAlign w:val="center"/>
          </w:tcPr>
          <w:p w:rsidR="00572B4C" w:rsidRPr="00454E39" w:rsidRDefault="00572B4C" w:rsidP="00077984">
            <w:pPr>
              <w:jc w:val="right"/>
              <w:rPr>
                <w:sz w:val="20"/>
                <w:szCs w:val="20"/>
              </w:rPr>
            </w:pPr>
            <w:r w:rsidRPr="00454E39">
              <w:rPr>
                <w:sz w:val="20"/>
                <w:szCs w:val="20"/>
              </w:rPr>
              <w:t>0.6</w:t>
            </w:r>
          </w:p>
        </w:tc>
      </w:tr>
      <w:tr w:rsidR="00572B4C" w:rsidRPr="00454E39" w:rsidTr="00077984">
        <w:tc>
          <w:tcPr>
            <w:tcW w:w="765" w:type="dxa"/>
            <w:vAlign w:val="center"/>
          </w:tcPr>
          <w:p w:rsidR="00572B4C" w:rsidRPr="00454E39" w:rsidRDefault="00572B4C" w:rsidP="00077984">
            <w:pPr>
              <w:rPr>
                <w:sz w:val="20"/>
                <w:szCs w:val="20"/>
                <w:lang w:val="en-US"/>
              </w:rPr>
            </w:pPr>
            <w:r w:rsidRPr="00454E39">
              <w:rPr>
                <w:sz w:val="20"/>
                <w:szCs w:val="20"/>
                <w:lang w:val="en-US"/>
              </w:rPr>
              <w:t>1950</w:t>
            </w:r>
          </w:p>
        </w:tc>
        <w:tc>
          <w:tcPr>
            <w:tcW w:w="1443" w:type="dxa"/>
            <w:vAlign w:val="center"/>
          </w:tcPr>
          <w:p w:rsidR="00572B4C" w:rsidRPr="00454E39" w:rsidRDefault="00572B4C" w:rsidP="00077984">
            <w:pPr>
              <w:jc w:val="right"/>
              <w:rPr>
                <w:sz w:val="20"/>
                <w:szCs w:val="20"/>
              </w:rPr>
            </w:pPr>
            <w:proofErr w:type="gramStart"/>
            <w:r w:rsidRPr="00454E39">
              <w:rPr>
                <w:sz w:val="20"/>
                <w:szCs w:val="20"/>
              </w:rPr>
              <w:t>187.8</w:t>
            </w:r>
            <w:proofErr w:type="gramEnd"/>
          </w:p>
        </w:tc>
        <w:tc>
          <w:tcPr>
            <w:tcW w:w="1444" w:type="dxa"/>
            <w:vAlign w:val="center"/>
          </w:tcPr>
          <w:p w:rsidR="00572B4C" w:rsidRPr="00454E39" w:rsidRDefault="00572B4C" w:rsidP="00077984">
            <w:pPr>
              <w:jc w:val="right"/>
              <w:rPr>
                <w:sz w:val="20"/>
                <w:szCs w:val="20"/>
              </w:rPr>
            </w:pPr>
            <w:r w:rsidRPr="00454E39">
              <w:rPr>
                <w:sz w:val="20"/>
                <w:szCs w:val="20"/>
              </w:rPr>
              <w:t>11</w:t>
            </w:r>
          </w:p>
        </w:tc>
        <w:tc>
          <w:tcPr>
            <w:tcW w:w="1418" w:type="dxa"/>
            <w:vAlign w:val="center"/>
          </w:tcPr>
          <w:p w:rsidR="00572B4C" w:rsidRPr="00454E39" w:rsidRDefault="00572B4C" w:rsidP="00077984">
            <w:pPr>
              <w:jc w:val="right"/>
              <w:rPr>
                <w:sz w:val="20"/>
                <w:szCs w:val="20"/>
              </w:rPr>
            </w:pPr>
            <w:r w:rsidRPr="00454E39">
              <w:rPr>
                <w:sz w:val="20"/>
                <w:szCs w:val="20"/>
              </w:rPr>
              <w:t>0.5</w:t>
            </w:r>
          </w:p>
        </w:tc>
      </w:tr>
      <w:tr w:rsidR="00572B4C" w:rsidRPr="00454E39" w:rsidTr="00077984">
        <w:tc>
          <w:tcPr>
            <w:tcW w:w="765" w:type="dxa"/>
            <w:vAlign w:val="center"/>
          </w:tcPr>
          <w:p w:rsidR="00572B4C" w:rsidRPr="00454E39" w:rsidRDefault="00572B4C" w:rsidP="00077984">
            <w:pPr>
              <w:rPr>
                <w:sz w:val="20"/>
                <w:szCs w:val="20"/>
                <w:lang w:val="en-US"/>
              </w:rPr>
            </w:pPr>
            <w:r w:rsidRPr="00454E39">
              <w:rPr>
                <w:sz w:val="20"/>
                <w:szCs w:val="20"/>
                <w:lang w:val="en-US"/>
              </w:rPr>
              <w:t>1951</w:t>
            </w:r>
          </w:p>
        </w:tc>
        <w:tc>
          <w:tcPr>
            <w:tcW w:w="1443" w:type="dxa"/>
            <w:vAlign w:val="center"/>
          </w:tcPr>
          <w:p w:rsidR="00572B4C" w:rsidRPr="00454E39" w:rsidRDefault="00572B4C" w:rsidP="00077984">
            <w:pPr>
              <w:jc w:val="right"/>
              <w:rPr>
                <w:sz w:val="20"/>
                <w:szCs w:val="20"/>
              </w:rPr>
            </w:pPr>
            <w:proofErr w:type="gramStart"/>
            <w:r w:rsidRPr="00454E39">
              <w:rPr>
                <w:sz w:val="20"/>
                <w:szCs w:val="20"/>
              </w:rPr>
              <w:t>190.5</w:t>
            </w:r>
            <w:proofErr w:type="gramEnd"/>
          </w:p>
        </w:tc>
        <w:tc>
          <w:tcPr>
            <w:tcW w:w="1444" w:type="dxa"/>
            <w:vAlign w:val="center"/>
          </w:tcPr>
          <w:p w:rsidR="00572B4C" w:rsidRPr="00454E39" w:rsidRDefault="00572B4C" w:rsidP="00077984">
            <w:pPr>
              <w:jc w:val="right"/>
              <w:rPr>
                <w:sz w:val="20"/>
                <w:szCs w:val="20"/>
              </w:rPr>
            </w:pPr>
            <w:r w:rsidRPr="00454E39">
              <w:rPr>
                <w:sz w:val="20"/>
                <w:szCs w:val="20"/>
              </w:rPr>
              <w:t>11</w:t>
            </w:r>
          </w:p>
        </w:tc>
        <w:tc>
          <w:tcPr>
            <w:tcW w:w="1418" w:type="dxa"/>
            <w:vAlign w:val="center"/>
          </w:tcPr>
          <w:p w:rsidR="00572B4C" w:rsidRPr="00454E39" w:rsidRDefault="00572B4C" w:rsidP="00077984">
            <w:pPr>
              <w:jc w:val="right"/>
              <w:rPr>
                <w:sz w:val="20"/>
                <w:szCs w:val="20"/>
              </w:rPr>
            </w:pPr>
            <w:r w:rsidRPr="00454E39">
              <w:rPr>
                <w:sz w:val="20"/>
                <w:szCs w:val="20"/>
              </w:rPr>
              <w:t>0.5</w:t>
            </w:r>
          </w:p>
        </w:tc>
      </w:tr>
      <w:tr w:rsidR="00572B4C" w:rsidRPr="00454E39" w:rsidTr="00077984">
        <w:tc>
          <w:tcPr>
            <w:tcW w:w="765" w:type="dxa"/>
            <w:vAlign w:val="center"/>
          </w:tcPr>
          <w:p w:rsidR="00572B4C" w:rsidRPr="00454E39" w:rsidRDefault="00572B4C" w:rsidP="00077984">
            <w:pPr>
              <w:rPr>
                <w:sz w:val="20"/>
                <w:szCs w:val="20"/>
                <w:lang w:val="en-US"/>
              </w:rPr>
            </w:pPr>
            <w:r w:rsidRPr="00454E39">
              <w:rPr>
                <w:sz w:val="20"/>
                <w:szCs w:val="20"/>
                <w:lang w:val="en-US"/>
              </w:rPr>
              <w:t>1952</w:t>
            </w:r>
          </w:p>
        </w:tc>
        <w:tc>
          <w:tcPr>
            <w:tcW w:w="1443" w:type="dxa"/>
            <w:vAlign w:val="center"/>
          </w:tcPr>
          <w:p w:rsidR="00572B4C" w:rsidRPr="00454E39" w:rsidRDefault="00572B4C" w:rsidP="00077984">
            <w:pPr>
              <w:jc w:val="right"/>
              <w:rPr>
                <w:sz w:val="20"/>
                <w:szCs w:val="20"/>
              </w:rPr>
            </w:pPr>
            <w:proofErr w:type="gramStart"/>
            <w:r w:rsidRPr="00454E39">
              <w:rPr>
                <w:sz w:val="20"/>
                <w:szCs w:val="20"/>
              </w:rPr>
              <w:t>298.9</w:t>
            </w:r>
            <w:proofErr w:type="gramEnd"/>
          </w:p>
        </w:tc>
        <w:tc>
          <w:tcPr>
            <w:tcW w:w="1444" w:type="dxa"/>
            <w:vAlign w:val="center"/>
          </w:tcPr>
          <w:p w:rsidR="00572B4C" w:rsidRPr="00454E39" w:rsidRDefault="00572B4C" w:rsidP="00077984">
            <w:pPr>
              <w:jc w:val="right"/>
              <w:rPr>
                <w:sz w:val="20"/>
                <w:szCs w:val="20"/>
              </w:rPr>
            </w:pPr>
            <w:r w:rsidRPr="00454E39">
              <w:rPr>
                <w:sz w:val="20"/>
                <w:szCs w:val="20"/>
              </w:rPr>
              <w:t>13</w:t>
            </w:r>
          </w:p>
        </w:tc>
        <w:tc>
          <w:tcPr>
            <w:tcW w:w="1418" w:type="dxa"/>
            <w:vAlign w:val="center"/>
          </w:tcPr>
          <w:p w:rsidR="00572B4C" w:rsidRPr="00454E39" w:rsidRDefault="00572B4C" w:rsidP="00077984">
            <w:pPr>
              <w:jc w:val="right"/>
              <w:rPr>
                <w:sz w:val="20"/>
                <w:szCs w:val="20"/>
              </w:rPr>
            </w:pPr>
            <w:r w:rsidRPr="00454E39">
              <w:rPr>
                <w:sz w:val="20"/>
                <w:szCs w:val="20"/>
              </w:rPr>
              <w:t>0.7</w:t>
            </w:r>
          </w:p>
        </w:tc>
      </w:tr>
      <w:tr w:rsidR="00572B4C" w:rsidRPr="00454E39" w:rsidTr="00077984">
        <w:tc>
          <w:tcPr>
            <w:tcW w:w="765" w:type="dxa"/>
            <w:vAlign w:val="center"/>
          </w:tcPr>
          <w:p w:rsidR="00572B4C" w:rsidRPr="00454E39" w:rsidRDefault="00572B4C" w:rsidP="00077984">
            <w:pPr>
              <w:rPr>
                <w:sz w:val="20"/>
                <w:szCs w:val="20"/>
                <w:lang w:val="en-US"/>
              </w:rPr>
            </w:pPr>
            <w:r w:rsidRPr="00454E39">
              <w:rPr>
                <w:sz w:val="20"/>
                <w:szCs w:val="20"/>
                <w:lang w:val="en-US"/>
              </w:rPr>
              <w:t>1953</w:t>
            </w:r>
          </w:p>
        </w:tc>
        <w:tc>
          <w:tcPr>
            <w:tcW w:w="1443" w:type="dxa"/>
            <w:vAlign w:val="center"/>
          </w:tcPr>
          <w:p w:rsidR="00572B4C" w:rsidRPr="00454E39" w:rsidRDefault="00572B4C" w:rsidP="00077984">
            <w:pPr>
              <w:jc w:val="right"/>
              <w:rPr>
                <w:sz w:val="20"/>
                <w:szCs w:val="20"/>
              </w:rPr>
            </w:pPr>
            <w:proofErr w:type="gramStart"/>
            <w:r w:rsidRPr="00454E39">
              <w:rPr>
                <w:sz w:val="20"/>
                <w:szCs w:val="20"/>
              </w:rPr>
              <w:t>361.5</w:t>
            </w:r>
            <w:proofErr w:type="gramEnd"/>
          </w:p>
        </w:tc>
        <w:tc>
          <w:tcPr>
            <w:tcW w:w="1444" w:type="dxa"/>
            <w:vAlign w:val="center"/>
          </w:tcPr>
          <w:p w:rsidR="00572B4C" w:rsidRPr="00454E39" w:rsidRDefault="00572B4C" w:rsidP="00077984">
            <w:pPr>
              <w:jc w:val="right"/>
              <w:rPr>
                <w:sz w:val="20"/>
                <w:szCs w:val="20"/>
              </w:rPr>
            </w:pPr>
            <w:r w:rsidRPr="00454E39">
              <w:rPr>
                <w:sz w:val="20"/>
                <w:szCs w:val="20"/>
              </w:rPr>
              <w:t>13</w:t>
            </w:r>
          </w:p>
        </w:tc>
        <w:tc>
          <w:tcPr>
            <w:tcW w:w="1418" w:type="dxa"/>
            <w:vAlign w:val="center"/>
          </w:tcPr>
          <w:p w:rsidR="00572B4C" w:rsidRPr="00454E39" w:rsidRDefault="00572B4C" w:rsidP="00077984">
            <w:pPr>
              <w:jc w:val="right"/>
              <w:rPr>
                <w:sz w:val="20"/>
                <w:szCs w:val="20"/>
              </w:rPr>
            </w:pPr>
            <w:r w:rsidRPr="00454E39">
              <w:rPr>
                <w:sz w:val="20"/>
                <w:szCs w:val="20"/>
              </w:rPr>
              <w:t>0.8</w:t>
            </w:r>
          </w:p>
        </w:tc>
      </w:tr>
    </w:tbl>
    <w:p w:rsidR="00572B4C" w:rsidRPr="005A656B" w:rsidRDefault="00572B4C" w:rsidP="00572B4C">
      <w:pPr>
        <w:spacing w:line="480" w:lineRule="auto"/>
        <w:rPr>
          <w:rFonts w:cs="Times New Roman"/>
          <w:szCs w:val="24"/>
          <w:lang w:val="en-US"/>
        </w:rPr>
      </w:pPr>
      <w:r w:rsidRPr="005A656B">
        <w:rPr>
          <w:rFonts w:cs="Times New Roman"/>
          <w:i/>
          <w:szCs w:val="24"/>
          <w:lang w:val="en-US"/>
        </w:rPr>
        <w:t xml:space="preserve">Source: </w:t>
      </w:r>
      <w:r w:rsidRPr="005A656B">
        <w:rPr>
          <w:rFonts w:cs="Times New Roman"/>
          <w:szCs w:val="24"/>
          <w:lang w:val="en-US"/>
        </w:rPr>
        <w:t>Statistics Sweden (1947c–1954c)</w:t>
      </w:r>
      <w:r>
        <w:rPr>
          <w:rFonts w:cs="Times New Roman"/>
          <w:szCs w:val="24"/>
          <w:lang w:val="en-US"/>
        </w:rPr>
        <w:t>;</w:t>
      </w:r>
      <w:r w:rsidRPr="005A656B">
        <w:rPr>
          <w:rFonts w:cs="Times New Roman"/>
          <w:lang w:val="en-US"/>
        </w:rPr>
        <w:t xml:space="preserve"> own calculations.</w:t>
      </w:r>
    </w:p>
    <w:p w:rsidR="00572B4C" w:rsidRDefault="00572B4C" w:rsidP="00572B4C">
      <w:pPr>
        <w:spacing w:line="480" w:lineRule="auto"/>
        <w:ind w:firstLine="567"/>
        <w:rPr>
          <w:rFonts w:cs="Times New Roman"/>
          <w:szCs w:val="24"/>
          <w:lang w:val="en-US"/>
        </w:rPr>
      </w:pPr>
    </w:p>
    <w:p w:rsidR="00572B4C" w:rsidRPr="00922DDE" w:rsidRDefault="00572B4C" w:rsidP="000A5B45">
      <w:pPr>
        <w:keepNext/>
        <w:keepLines/>
        <w:spacing w:line="240" w:lineRule="auto"/>
        <w:rPr>
          <w:rFonts w:cs="Times New Roman"/>
          <w:szCs w:val="24"/>
          <w:lang w:val="en-US"/>
        </w:rPr>
      </w:pPr>
      <w:proofErr w:type="gramStart"/>
      <w:r w:rsidRPr="00922DDE">
        <w:rPr>
          <w:rFonts w:cs="Times New Roman"/>
          <w:szCs w:val="24"/>
          <w:lang w:val="en-US"/>
        </w:rPr>
        <w:lastRenderedPageBreak/>
        <w:t xml:space="preserve">Table </w:t>
      </w:r>
      <w:r>
        <w:rPr>
          <w:rFonts w:cs="Times New Roman"/>
          <w:szCs w:val="24"/>
          <w:lang w:val="en-US"/>
        </w:rPr>
        <w:t>7.12</w:t>
      </w:r>
      <w:r w:rsidRPr="00922DDE">
        <w:rPr>
          <w:rFonts w:cs="Times New Roman"/>
          <w:szCs w:val="24"/>
          <w:lang w:val="en-US"/>
        </w:rPr>
        <w:t>.</w:t>
      </w:r>
      <w:proofErr w:type="gramEnd"/>
      <w:r w:rsidRPr="00922DDE">
        <w:rPr>
          <w:rFonts w:cs="Times New Roman"/>
          <w:szCs w:val="24"/>
          <w:lang w:val="en-US"/>
        </w:rPr>
        <w:t xml:space="preserve"> Real estate tax at the local level (adjusted figures) and the importance of the local real estate tax during the guaranteed tax system.</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76"/>
        <w:gridCol w:w="1842"/>
        <w:gridCol w:w="1843"/>
        <w:gridCol w:w="1985"/>
      </w:tblGrid>
      <w:tr w:rsidR="00572B4C" w:rsidRPr="006135DA" w:rsidTr="00077984">
        <w:tc>
          <w:tcPr>
            <w:tcW w:w="959" w:type="dxa"/>
            <w:tcBorders>
              <w:bottom w:val="single" w:sz="4" w:space="0" w:color="auto"/>
            </w:tcBorders>
          </w:tcPr>
          <w:p w:rsidR="00572B4C" w:rsidRPr="00454E39" w:rsidRDefault="00572B4C" w:rsidP="00077984">
            <w:pPr>
              <w:keepNext/>
              <w:keepLines/>
              <w:spacing w:line="240" w:lineRule="auto"/>
              <w:ind w:firstLine="709"/>
              <w:rPr>
                <w:sz w:val="20"/>
                <w:szCs w:val="20"/>
                <w:lang w:val="en-US"/>
              </w:rPr>
            </w:pPr>
          </w:p>
        </w:tc>
        <w:tc>
          <w:tcPr>
            <w:tcW w:w="3118" w:type="dxa"/>
            <w:gridSpan w:val="2"/>
            <w:tcBorders>
              <w:bottom w:val="single" w:sz="4" w:space="0" w:color="auto"/>
            </w:tcBorders>
          </w:tcPr>
          <w:p w:rsidR="00572B4C" w:rsidRPr="00454E39" w:rsidRDefault="00572B4C" w:rsidP="00077984">
            <w:pPr>
              <w:keepNext/>
              <w:keepLines/>
              <w:spacing w:before="40" w:line="240" w:lineRule="auto"/>
              <w:jc w:val="center"/>
              <w:rPr>
                <w:sz w:val="20"/>
                <w:szCs w:val="20"/>
                <w:lang w:val="en-US"/>
              </w:rPr>
            </w:pPr>
            <w:r w:rsidRPr="00F23FF0">
              <w:rPr>
                <w:sz w:val="20"/>
                <w:szCs w:val="20"/>
                <w:lang w:val="en-US"/>
              </w:rPr>
              <w:t>Estimated effective</w:t>
            </w:r>
          </w:p>
          <w:p w:rsidR="00572B4C" w:rsidRPr="00454E39" w:rsidRDefault="00572B4C" w:rsidP="00077984">
            <w:pPr>
              <w:keepNext/>
              <w:keepLines/>
              <w:spacing w:line="240" w:lineRule="auto"/>
              <w:jc w:val="center"/>
              <w:rPr>
                <w:sz w:val="20"/>
                <w:szCs w:val="20"/>
                <w:lang w:val="en-US"/>
              </w:rPr>
            </w:pPr>
            <w:r w:rsidRPr="00454E39">
              <w:rPr>
                <w:sz w:val="20"/>
                <w:szCs w:val="20"/>
                <w:lang w:val="en-US"/>
              </w:rPr>
              <w:t>local real estate tax</w:t>
            </w:r>
          </w:p>
        </w:tc>
        <w:tc>
          <w:tcPr>
            <w:tcW w:w="3828" w:type="dxa"/>
            <w:gridSpan w:val="2"/>
            <w:tcBorders>
              <w:bottom w:val="single" w:sz="4" w:space="0" w:color="auto"/>
            </w:tcBorders>
          </w:tcPr>
          <w:p w:rsidR="00572B4C" w:rsidRPr="00454E39" w:rsidRDefault="00572B4C" w:rsidP="00077984">
            <w:pPr>
              <w:keepNext/>
              <w:keepLines/>
              <w:tabs>
                <w:tab w:val="left" w:pos="1035"/>
                <w:tab w:val="center" w:pos="1806"/>
              </w:tabs>
              <w:spacing w:before="40" w:line="240" w:lineRule="auto"/>
              <w:rPr>
                <w:sz w:val="20"/>
                <w:szCs w:val="20"/>
                <w:lang w:val="en-US"/>
              </w:rPr>
            </w:pPr>
            <w:r w:rsidRPr="00454E39">
              <w:rPr>
                <w:sz w:val="20"/>
                <w:szCs w:val="20"/>
                <w:lang w:val="en-US"/>
              </w:rPr>
              <w:tab/>
            </w:r>
            <w:r w:rsidRPr="00454E39">
              <w:rPr>
                <w:sz w:val="20"/>
                <w:szCs w:val="20"/>
                <w:lang w:val="en-US"/>
              </w:rPr>
              <w:tab/>
              <w:t>The importance of</w:t>
            </w:r>
            <w:r>
              <w:rPr>
                <w:sz w:val="20"/>
                <w:szCs w:val="20"/>
                <w:lang w:val="en-US"/>
              </w:rPr>
              <w:t xml:space="preserve"> the</w:t>
            </w:r>
          </w:p>
          <w:p w:rsidR="00572B4C" w:rsidRPr="00454E39" w:rsidRDefault="00572B4C" w:rsidP="00077984">
            <w:pPr>
              <w:keepNext/>
              <w:keepLines/>
              <w:spacing w:line="240" w:lineRule="auto"/>
              <w:jc w:val="center"/>
              <w:rPr>
                <w:sz w:val="20"/>
                <w:szCs w:val="20"/>
                <w:lang w:val="en-US"/>
              </w:rPr>
            </w:pPr>
            <w:r w:rsidRPr="00454E39">
              <w:rPr>
                <w:sz w:val="20"/>
                <w:szCs w:val="20"/>
                <w:lang w:val="en-US"/>
              </w:rPr>
              <w:t>local real estate tax</w:t>
            </w:r>
          </w:p>
        </w:tc>
      </w:tr>
      <w:tr w:rsidR="00572B4C" w:rsidRPr="006135DA" w:rsidTr="00077984">
        <w:tc>
          <w:tcPr>
            <w:tcW w:w="959" w:type="dxa"/>
            <w:tcBorders>
              <w:top w:val="single" w:sz="4" w:space="0" w:color="auto"/>
              <w:bottom w:val="single" w:sz="4" w:space="0" w:color="auto"/>
            </w:tcBorders>
          </w:tcPr>
          <w:p w:rsidR="00572B4C" w:rsidRPr="00454E39" w:rsidRDefault="00572B4C" w:rsidP="00077984">
            <w:pPr>
              <w:keepNext/>
              <w:keepLines/>
              <w:spacing w:line="240" w:lineRule="auto"/>
              <w:rPr>
                <w:sz w:val="20"/>
                <w:szCs w:val="20"/>
                <w:lang w:val="en-US"/>
              </w:rPr>
            </w:pPr>
          </w:p>
          <w:p w:rsidR="00572B4C" w:rsidRPr="00454E39" w:rsidRDefault="00572B4C" w:rsidP="00077984">
            <w:pPr>
              <w:keepNext/>
              <w:keepLines/>
              <w:spacing w:line="240" w:lineRule="auto"/>
              <w:rPr>
                <w:sz w:val="20"/>
                <w:szCs w:val="20"/>
                <w:lang w:val="en-US"/>
              </w:rPr>
            </w:pPr>
            <w:r w:rsidRPr="00454E39">
              <w:rPr>
                <w:sz w:val="20"/>
                <w:szCs w:val="20"/>
                <w:lang w:val="en-US"/>
              </w:rPr>
              <w:t>Year</w:t>
            </w:r>
          </w:p>
        </w:tc>
        <w:tc>
          <w:tcPr>
            <w:tcW w:w="1276"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Amount</w:t>
            </w:r>
          </w:p>
          <w:p w:rsidR="00572B4C" w:rsidRPr="00454E39" w:rsidRDefault="00572B4C" w:rsidP="00077984">
            <w:pPr>
              <w:keepNext/>
              <w:keepLines/>
              <w:spacing w:line="240" w:lineRule="auto"/>
              <w:jc w:val="right"/>
              <w:rPr>
                <w:sz w:val="20"/>
                <w:szCs w:val="20"/>
                <w:lang w:val="en-US"/>
              </w:rPr>
            </w:pPr>
            <w:r w:rsidRPr="00454E39">
              <w:rPr>
                <w:sz w:val="20"/>
                <w:szCs w:val="20"/>
                <w:lang w:val="en-US"/>
              </w:rPr>
              <w:t>(million)</w:t>
            </w:r>
          </w:p>
        </w:tc>
        <w:tc>
          <w:tcPr>
            <w:tcW w:w="1842" w:type="dxa"/>
            <w:tcBorders>
              <w:top w:val="single" w:sz="4" w:space="0" w:color="auto"/>
              <w:bottom w:val="single" w:sz="4" w:space="0" w:color="auto"/>
            </w:tcBorders>
          </w:tcPr>
          <w:p w:rsidR="00572B4C" w:rsidRDefault="00572B4C" w:rsidP="00077984">
            <w:pPr>
              <w:keepNext/>
              <w:keepLines/>
              <w:spacing w:before="40" w:line="240" w:lineRule="auto"/>
              <w:jc w:val="right"/>
              <w:rPr>
                <w:sz w:val="20"/>
                <w:szCs w:val="20"/>
                <w:lang w:val="en-US"/>
              </w:rPr>
            </w:pPr>
            <w:r w:rsidRPr="00454E39">
              <w:rPr>
                <w:sz w:val="20"/>
                <w:szCs w:val="20"/>
                <w:lang w:val="en-US"/>
              </w:rPr>
              <w:t>Share of GDP</w:t>
            </w:r>
          </w:p>
          <w:p w:rsidR="00572B4C" w:rsidRPr="00454E39" w:rsidRDefault="00572B4C" w:rsidP="00077984">
            <w:pPr>
              <w:keepNext/>
              <w:keepLines/>
              <w:spacing w:before="40" w:line="240" w:lineRule="auto"/>
              <w:jc w:val="right"/>
              <w:rPr>
                <w:sz w:val="20"/>
                <w:szCs w:val="20"/>
                <w:lang w:val="en-US"/>
              </w:rPr>
            </w:pPr>
            <w:r>
              <w:rPr>
                <w:sz w:val="20"/>
                <w:szCs w:val="20"/>
                <w:lang w:val="en-US"/>
              </w:rPr>
              <w:t>%</w:t>
            </w:r>
          </w:p>
        </w:tc>
        <w:tc>
          <w:tcPr>
            <w:tcW w:w="1843"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rPr>
            </w:pPr>
            <w:proofErr w:type="spellStart"/>
            <w:r w:rsidRPr="00454E39">
              <w:rPr>
                <w:sz w:val="20"/>
                <w:szCs w:val="20"/>
              </w:rPr>
              <w:t>Decrease</w:t>
            </w:r>
            <w:proofErr w:type="spellEnd"/>
            <w:r w:rsidRPr="00454E39">
              <w:rPr>
                <w:sz w:val="20"/>
                <w:szCs w:val="20"/>
              </w:rPr>
              <w:t xml:space="preserve"> of</w:t>
            </w:r>
          </w:p>
          <w:p w:rsidR="00572B4C" w:rsidRPr="00454E39" w:rsidRDefault="00572B4C" w:rsidP="00077984">
            <w:pPr>
              <w:keepNext/>
              <w:keepLines/>
              <w:spacing w:before="40" w:line="240" w:lineRule="auto"/>
              <w:jc w:val="right"/>
              <w:rPr>
                <w:sz w:val="20"/>
                <w:szCs w:val="20"/>
              </w:rPr>
            </w:pPr>
            <w:proofErr w:type="spellStart"/>
            <w:r w:rsidRPr="00454E39">
              <w:rPr>
                <w:sz w:val="20"/>
                <w:szCs w:val="20"/>
              </w:rPr>
              <w:t>taxable</w:t>
            </w:r>
            <w:proofErr w:type="spellEnd"/>
            <w:r w:rsidRPr="00454E39">
              <w:rPr>
                <w:sz w:val="20"/>
                <w:szCs w:val="20"/>
              </w:rPr>
              <w:t xml:space="preserve"> </w:t>
            </w:r>
            <w:proofErr w:type="spellStart"/>
            <w:r w:rsidRPr="00454E39">
              <w:rPr>
                <w:sz w:val="20"/>
                <w:szCs w:val="20"/>
              </w:rPr>
              <w:t>income</w:t>
            </w:r>
            <w:proofErr w:type="spellEnd"/>
          </w:p>
          <w:p w:rsidR="00572B4C" w:rsidRPr="00454E39" w:rsidRDefault="00572B4C" w:rsidP="00077984">
            <w:pPr>
              <w:keepNext/>
              <w:keepLines/>
              <w:spacing w:before="40" w:line="240" w:lineRule="auto"/>
              <w:jc w:val="right"/>
              <w:rPr>
                <w:sz w:val="20"/>
                <w:szCs w:val="20"/>
              </w:rPr>
            </w:pPr>
            <w:r w:rsidRPr="00454E39">
              <w:rPr>
                <w:sz w:val="20"/>
                <w:szCs w:val="20"/>
              </w:rPr>
              <w:t>%</w:t>
            </w:r>
          </w:p>
        </w:tc>
        <w:tc>
          <w:tcPr>
            <w:tcW w:w="1985"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Corresponding local income tax increase</w:t>
            </w:r>
          </w:p>
          <w:p w:rsidR="00572B4C" w:rsidRPr="00454E39" w:rsidRDefault="00572B4C" w:rsidP="00077984">
            <w:pPr>
              <w:keepNext/>
              <w:keepLines/>
              <w:spacing w:line="240" w:lineRule="auto"/>
              <w:jc w:val="right"/>
              <w:rPr>
                <w:sz w:val="20"/>
                <w:szCs w:val="20"/>
                <w:lang w:val="en-US"/>
              </w:rPr>
            </w:pPr>
            <w:r w:rsidRPr="00454E39">
              <w:rPr>
                <w:sz w:val="20"/>
                <w:szCs w:val="20"/>
                <w:lang w:val="en-US"/>
              </w:rPr>
              <w:t>(percentage points)</w:t>
            </w:r>
          </w:p>
        </w:tc>
      </w:tr>
      <w:tr w:rsidR="00572B4C" w:rsidRPr="00454E39" w:rsidTr="00077984">
        <w:tc>
          <w:tcPr>
            <w:tcW w:w="959" w:type="dxa"/>
            <w:tcBorders>
              <w:top w:val="single" w:sz="4" w:space="0" w:color="auto"/>
            </w:tcBorders>
            <w:vAlign w:val="center"/>
          </w:tcPr>
          <w:p w:rsidR="00572B4C" w:rsidRPr="00454E39" w:rsidRDefault="00572B4C" w:rsidP="00077984">
            <w:pPr>
              <w:keepNext/>
              <w:keepLines/>
              <w:spacing w:before="40"/>
              <w:rPr>
                <w:sz w:val="20"/>
                <w:szCs w:val="20"/>
              </w:rPr>
            </w:pPr>
            <w:r w:rsidRPr="00454E39">
              <w:rPr>
                <w:sz w:val="20"/>
                <w:szCs w:val="20"/>
              </w:rPr>
              <w:t>1933</w:t>
            </w:r>
          </w:p>
        </w:tc>
        <w:tc>
          <w:tcPr>
            <w:tcW w:w="1276" w:type="dxa"/>
            <w:tcBorders>
              <w:top w:val="single" w:sz="4" w:space="0" w:color="auto"/>
            </w:tcBorders>
            <w:vAlign w:val="center"/>
          </w:tcPr>
          <w:p w:rsidR="00572B4C" w:rsidRPr="00454E39" w:rsidRDefault="00572B4C" w:rsidP="00077984">
            <w:pPr>
              <w:keepNext/>
              <w:keepLines/>
              <w:spacing w:before="40"/>
              <w:jc w:val="right"/>
              <w:rPr>
                <w:sz w:val="20"/>
                <w:szCs w:val="20"/>
              </w:rPr>
            </w:pPr>
            <w:r>
              <w:rPr>
                <w:rFonts w:eastAsia="Times New Roman" w:cs="Times New Roman"/>
                <w:sz w:val="18"/>
                <w:szCs w:val="18"/>
                <w:lang w:eastAsia="sv-SE"/>
              </w:rPr>
              <w:t>–</w:t>
            </w:r>
          </w:p>
        </w:tc>
        <w:tc>
          <w:tcPr>
            <w:tcW w:w="1842" w:type="dxa"/>
            <w:tcBorders>
              <w:top w:val="single" w:sz="4" w:space="0" w:color="auto"/>
            </w:tcBorders>
            <w:vAlign w:val="center"/>
          </w:tcPr>
          <w:p w:rsidR="00572B4C" w:rsidRPr="00454E39" w:rsidRDefault="00572B4C" w:rsidP="00077984">
            <w:pPr>
              <w:keepNext/>
              <w:keepLines/>
              <w:spacing w:before="40"/>
              <w:jc w:val="right"/>
              <w:rPr>
                <w:sz w:val="20"/>
                <w:szCs w:val="20"/>
              </w:rPr>
            </w:pPr>
            <w:r>
              <w:rPr>
                <w:rFonts w:eastAsia="Times New Roman" w:cs="Times New Roman"/>
                <w:sz w:val="18"/>
                <w:szCs w:val="18"/>
                <w:lang w:eastAsia="sv-SE"/>
              </w:rPr>
              <w:t>–</w:t>
            </w:r>
          </w:p>
        </w:tc>
        <w:tc>
          <w:tcPr>
            <w:tcW w:w="1843" w:type="dxa"/>
            <w:tcBorders>
              <w:top w:val="single" w:sz="4" w:space="0" w:color="auto"/>
            </w:tcBorders>
            <w:vAlign w:val="center"/>
          </w:tcPr>
          <w:p w:rsidR="00572B4C" w:rsidRPr="00454E39" w:rsidRDefault="00572B4C" w:rsidP="00077984">
            <w:pPr>
              <w:keepNext/>
              <w:keepLines/>
              <w:spacing w:before="40"/>
              <w:jc w:val="right"/>
              <w:rPr>
                <w:sz w:val="20"/>
                <w:szCs w:val="20"/>
              </w:rPr>
            </w:pPr>
            <w:r w:rsidRPr="00454E39">
              <w:rPr>
                <w:sz w:val="20"/>
                <w:szCs w:val="20"/>
              </w:rPr>
              <w:t>28.1</w:t>
            </w:r>
          </w:p>
        </w:tc>
        <w:tc>
          <w:tcPr>
            <w:tcW w:w="1985" w:type="dxa"/>
            <w:tcBorders>
              <w:top w:val="single" w:sz="4" w:space="0" w:color="auto"/>
            </w:tcBorders>
            <w:vAlign w:val="center"/>
          </w:tcPr>
          <w:p w:rsidR="00572B4C" w:rsidRPr="00454E39" w:rsidRDefault="00572B4C" w:rsidP="00077984">
            <w:pPr>
              <w:keepNext/>
              <w:keepLines/>
              <w:spacing w:before="40"/>
              <w:jc w:val="right"/>
              <w:rPr>
                <w:sz w:val="20"/>
                <w:szCs w:val="20"/>
              </w:rPr>
            </w:pPr>
            <w:r w:rsidRPr="00454E39">
              <w:rPr>
                <w:sz w:val="20"/>
                <w:szCs w:val="20"/>
              </w:rPr>
              <w:t>4.48</w:t>
            </w:r>
          </w:p>
        </w:tc>
      </w:tr>
      <w:tr w:rsidR="00572B4C" w:rsidRPr="00454E39" w:rsidTr="00077984">
        <w:tc>
          <w:tcPr>
            <w:tcW w:w="959" w:type="dxa"/>
            <w:vAlign w:val="center"/>
          </w:tcPr>
          <w:p w:rsidR="00572B4C" w:rsidRPr="00454E39" w:rsidRDefault="00572B4C" w:rsidP="00077984">
            <w:pPr>
              <w:keepNext/>
              <w:keepLines/>
              <w:rPr>
                <w:sz w:val="20"/>
                <w:szCs w:val="20"/>
              </w:rPr>
            </w:pPr>
            <w:r w:rsidRPr="00454E39">
              <w:rPr>
                <w:sz w:val="20"/>
                <w:szCs w:val="20"/>
              </w:rPr>
              <w:t>1936</w:t>
            </w:r>
          </w:p>
        </w:tc>
        <w:tc>
          <w:tcPr>
            <w:tcW w:w="1276" w:type="dxa"/>
            <w:vAlign w:val="center"/>
          </w:tcPr>
          <w:p w:rsidR="00572B4C" w:rsidRPr="00454E39" w:rsidRDefault="00572B4C" w:rsidP="00077984">
            <w:pPr>
              <w:keepNext/>
              <w:keepLines/>
              <w:jc w:val="right"/>
              <w:rPr>
                <w:sz w:val="20"/>
                <w:szCs w:val="20"/>
              </w:rPr>
            </w:pPr>
            <w:r>
              <w:rPr>
                <w:rFonts w:eastAsia="Times New Roman" w:cs="Times New Roman"/>
                <w:sz w:val="18"/>
                <w:szCs w:val="18"/>
                <w:lang w:eastAsia="sv-SE"/>
              </w:rPr>
              <w:t>–</w:t>
            </w:r>
          </w:p>
        </w:tc>
        <w:tc>
          <w:tcPr>
            <w:tcW w:w="1842" w:type="dxa"/>
            <w:vAlign w:val="center"/>
          </w:tcPr>
          <w:p w:rsidR="00572B4C" w:rsidRPr="00454E39" w:rsidRDefault="00572B4C" w:rsidP="00077984">
            <w:pPr>
              <w:keepNext/>
              <w:keepLines/>
              <w:jc w:val="right"/>
              <w:rPr>
                <w:sz w:val="20"/>
                <w:szCs w:val="20"/>
              </w:rPr>
            </w:pPr>
            <w:r>
              <w:rPr>
                <w:rFonts w:eastAsia="Times New Roman" w:cs="Times New Roman"/>
                <w:sz w:val="18"/>
                <w:szCs w:val="18"/>
                <w:lang w:eastAsia="sv-SE"/>
              </w:rPr>
              <w:t>–</w:t>
            </w:r>
          </w:p>
        </w:tc>
        <w:tc>
          <w:tcPr>
            <w:tcW w:w="1843" w:type="dxa"/>
            <w:vAlign w:val="center"/>
          </w:tcPr>
          <w:p w:rsidR="00572B4C" w:rsidRPr="00454E39" w:rsidRDefault="00572B4C" w:rsidP="00077984">
            <w:pPr>
              <w:keepNext/>
              <w:keepLines/>
              <w:jc w:val="right"/>
              <w:rPr>
                <w:sz w:val="20"/>
                <w:szCs w:val="20"/>
              </w:rPr>
            </w:pPr>
            <w:r w:rsidRPr="00454E39">
              <w:rPr>
                <w:sz w:val="20"/>
                <w:szCs w:val="20"/>
              </w:rPr>
              <w:t>13.6</w:t>
            </w:r>
          </w:p>
        </w:tc>
        <w:tc>
          <w:tcPr>
            <w:tcW w:w="1985" w:type="dxa"/>
            <w:vAlign w:val="center"/>
          </w:tcPr>
          <w:p w:rsidR="00572B4C" w:rsidRPr="00454E39" w:rsidRDefault="00572B4C" w:rsidP="00077984">
            <w:pPr>
              <w:keepNext/>
              <w:keepLines/>
              <w:jc w:val="right"/>
              <w:rPr>
                <w:sz w:val="20"/>
                <w:szCs w:val="20"/>
              </w:rPr>
            </w:pPr>
            <w:r w:rsidRPr="00454E39">
              <w:rPr>
                <w:sz w:val="20"/>
                <w:szCs w:val="20"/>
              </w:rPr>
              <w:t>1.43</w:t>
            </w:r>
          </w:p>
        </w:tc>
      </w:tr>
      <w:tr w:rsidR="00572B4C" w:rsidRPr="00454E39" w:rsidTr="00077984">
        <w:tc>
          <w:tcPr>
            <w:tcW w:w="959" w:type="dxa"/>
            <w:vAlign w:val="center"/>
          </w:tcPr>
          <w:p w:rsidR="00572B4C" w:rsidRPr="00454E39" w:rsidRDefault="00572B4C" w:rsidP="00077984">
            <w:pPr>
              <w:keepNext/>
              <w:keepLines/>
              <w:rPr>
                <w:sz w:val="20"/>
                <w:szCs w:val="20"/>
              </w:rPr>
            </w:pPr>
            <w:r w:rsidRPr="00454E39">
              <w:rPr>
                <w:sz w:val="20"/>
                <w:szCs w:val="20"/>
              </w:rPr>
              <w:t>1950</w:t>
            </w:r>
          </w:p>
        </w:tc>
        <w:tc>
          <w:tcPr>
            <w:tcW w:w="1276" w:type="dxa"/>
            <w:vAlign w:val="center"/>
          </w:tcPr>
          <w:p w:rsidR="00572B4C" w:rsidRPr="00454E39" w:rsidRDefault="00572B4C" w:rsidP="00077984">
            <w:pPr>
              <w:keepNext/>
              <w:keepLines/>
              <w:jc w:val="right"/>
              <w:rPr>
                <w:sz w:val="20"/>
                <w:szCs w:val="20"/>
              </w:rPr>
            </w:pPr>
            <w:r>
              <w:rPr>
                <w:rFonts w:eastAsia="Times New Roman" w:cs="Times New Roman"/>
                <w:sz w:val="18"/>
                <w:szCs w:val="18"/>
                <w:lang w:eastAsia="sv-SE"/>
              </w:rPr>
              <w:t>–</w:t>
            </w:r>
          </w:p>
        </w:tc>
        <w:tc>
          <w:tcPr>
            <w:tcW w:w="1842" w:type="dxa"/>
            <w:vAlign w:val="center"/>
          </w:tcPr>
          <w:p w:rsidR="00572B4C" w:rsidRPr="00454E39" w:rsidRDefault="00572B4C" w:rsidP="00077984">
            <w:pPr>
              <w:keepNext/>
              <w:keepLines/>
              <w:jc w:val="right"/>
              <w:rPr>
                <w:sz w:val="20"/>
                <w:szCs w:val="20"/>
              </w:rPr>
            </w:pPr>
            <w:r>
              <w:rPr>
                <w:rFonts w:eastAsia="Times New Roman" w:cs="Times New Roman"/>
                <w:sz w:val="18"/>
                <w:szCs w:val="18"/>
                <w:lang w:eastAsia="sv-SE"/>
              </w:rPr>
              <w:t>–</w:t>
            </w:r>
          </w:p>
        </w:tc>
        <w:tc>
          <w:tcPr>
            <w:tcW w:w="1843" w:type="dxa"/>
            <w:vAlign w:val="center"/>
          </w:tcPr>
          <w:p w:rsidR="00572B4C" w:rsidRPr="00454E39" w:rsidRDefault="00572B4C" w:rsidP="00077984">
            <w:pPr>
              <w:keepNext/>
              <w:keepLines/>
              <w:jc w:val="right"/>
              <w:rPr>
                <w:sz w:val="20"/>
                <w:szCs w:val="20"/>
              </w:rPr>
            </w:pPr>
            <w:r w:rsidRPr="00454E39">
              <w:rPr>
                <w:sz w:val="20"/>
                <w:szCs w:val="20"/>
              </w:rPr>
              <w:t>4.1</w:t>
            </w:r>
          </w:p>
        </w:tc>
        <w:tc>
          <w:tcPr>
            <w:tcW w:w="1985" w:type="dxa"/>
            <w:vAlign w:val="center"/>
          </w:tcPr>
          <w:p w:rsidR="00572B4C" w:rsidRPr="00454E39" w:rsidRDefault="00572B4C" w:rsidP="00077984">
            <w:pPr>
              <w:keepNext/>
              <w:keepLines/>
              <w:jc w:val="right"/>
              <w:rPr>
                <w:sz w:val="20"/>
                <w:szCs w:val="20"/>
              </w:rPr>
            </w:pPr>
            <w:r w:rsidRPr="00454E39">
              <w:rPr>
                <w:sz w:val="20"/>
                <w:szCs w:val="20"/>
              </w:rPr>
              <w:t>0.28</w:t>
            </w:r>
          </w:p>
        </w:tc>
      </w:tr>
      <w:tr w:rsidR="00572B4C" w:rsidRPr="00454E39" w:rsidTr="00077984">
        <w:tc>
          <w:tcPr>
            <w:tcW w:w="959" w:type="dxa"/>
            <w:vAlign w:val="center"/>
          </w:tcPr>
          <w:p w:rsidR="00572B4C" w:rsidRPr="00454E39" w:rsidRDefault="00572B4C" w:rsidP="00077984">
            <w:pPr>
              <w:keepNext/>
              <w:keepLines/>
              <w:rPr>
                <w:sz w:val="20"/>
                <w:szCs w:val="20"/>
                <w:lang w:val="en-US"/>
              </w:rPr>
            </w:pPr>
            <w:r w:rsidRPr="00454E39">
              <w:rPr>
                <w:sz w:val="20"/>
                <w:szCs w:val="20"/>
                <w:lang w:val="en-US"/>
              </w:rPr>
              <w:t>1952</w:t>
            </w:r>
          </w:p>
        </w:tc>
        <w:tc>
          <w:tcPr>
            <w:tcW w:w="1276" w:type="dxa"/>
            <w:vAlign w:val="center"/>
          </w:tcPr>
          <w:p w:rsidR="00572B4C" w:rsidRPr="00454E39" w:rsidRDefault="00572B4C" w:rsidP="00077984">
            <w:pPr>
              <w:keepNext/>
              <w:keepLines/>
              <w:jc w:val="right"/>
              <w:rPr>
                <w:sz w:val="20"/>
                <w:szCs w:val="20"/>
                <w:lang w:val="en-US"/>
              </w:rPr>
            </w:pPr>
            <w:proofErr w:type="gramStart"/>
            <w:r w:rsidRPr="00454E39">
              <w:rPr>
                <w:sz w:val="20"/>
                <w:szCs w:val="20"/>
              </w:rPr>
              <w:t>155.2</w:t>
            </w:r>
            <w:proofErr w:type="gramEnd"/>
          </w:p>
        </w:tc>
        <w:tc>
          <w:tcPr>
            <w:tcW w:w="1842" w:type="dxa"/>
            <w:vAlign w:val="center"/>
          </w:tcPr>
          <w:p w:rsidR="00572B4C" w:rsidRPr="00454E39" w:rsidRDefault="00572B4C" w:rsidP="00077984">
            <w:pPr>
              <w:keepNext/>
              <w:keepLines/>
              <w:jc w:val="right"/>
              <w:rPr>
                <w:sz w:val="20"/>
                <w:szCs w:val="20"/>
                <w:lang w:val="en-US"/>
              </w:rPr>
            </w:pPr>
            <w:r w:rsidRPr="00454E39">
              <w:rPr>
                <w:sz w:val="20"/>
                <w:szCs w:val="20"/>
                <w:lang w:val="en-US"/>
              </w:rPr>
              <w:t>0.3</w:t>
            </w:r>
          </w:p>
        </w:tc>
        <w:tc>
          <w:tcPr>
            <w:tcW w:w="1843" w:type="dxa"/>
            <w:vAlign w:val="center"/>
          </w:tcPr>
          <w:p w:rsidR="00572B4C" w:rsidRPr="00454E39" w:rsidRDefault="00572B4C" w:rsidP="00077984">
            <w:pPr>
              <w:keepNext/>
              <w:keepLines/>
              <w:jc w:val="right"/>
              <w:rPr>
                <w:sz w:val="20"/>
                <w:szCs w:val="20"/>
                <w:lang w:val="en-US"/>
              </w:rPr>
            </w:pPr>
            <w:r w:rsidRPr="00454E39">
              <w:rPr>
                <w:sz w:val="20"/>
                <w:szCs w:val="20"/>
                <w:lang w:val="en-US"/>
              </w:rPr>
              <w:t>6.6</w:t>
            </w:r>
          </w:p>
        </w:tc>
        <w:tc>
          <w:tcPr>
            <w:tcW w:w="1985" w:type="dxa"/>
            <w:vAlign w:val="center"/>
          </w:tcPr>
          <w:p w:rsidR="00572B4C" w:rsidRPr="00454E39" w:rsidRDefault="00572B4C" w:rsidP="00077984">
            <w:pPr>
              <w:keepNext/>
              <w:keepLines/>
              <w:jc w:val="right"/>
              <w:rPr>
                <w:sz w:val="20"/>
                <w:szCs w:val="20"/>
                <w:lang w:val="en-US"/>
              </w:rPr>
            </w:pPr>
            <w:r w:rsidRPr="00454E39">
              <w:rPr>
                <w:sz w:val="20"/>
                <w:szCs w:val="20"/>
                <w:lang w:val="en-US"/>
              </w:rPr>
              <w:t>0.58</w:t>
            </w:r>
          </w:p>
        </w:tc>
      </w:tr>
      <w:tr w:rsidR="00572B4C" w:rsidRPr="00454E39" w:rsidTr="00077984">
        <w:tc>
          <w:tcPr>
            <w:tcW w:w="959" w:type="dxa"/>
            <w:vAlign w:val="center"/>
          </w:tcPr>
          <w:p w:rsidR="00572B4C" w:rsidRPr="00454E39" w:rsidRDefault="00572B4C" w:rsidP="00077984">
            <w:pPr>
              <w:keepNext/>
              <w:keepLines/>
              <w:rPr>
                <w:sz w:val="20"/>
                <w:szCs w:val="20"/>
                <w:lang w:val="en-US"/>
              </w:rPr>
            </w:pPr>
            <w:r w:rsidRPr="00454E39">
              <w:rPr>
                <w:sz w:val="20"/>
                <w:szCs w:val="20"/>
                <w:lang w:val="en-US"/>
              </w:rPr>
              <w:t>1957</w:t>
            </w:r>
          </w:p>
        </w:tc>
        <w:tc>
          <w:tcPr>
            <w:tcW w:w="1276" w:type="dxa"/>
            <w:vAlign w:val="center"/>
          </w:tcPr>
          <w:p w:rsidR="00572B4C" w:rsidRPr="00454E39" w:rsidRDefault="00572B4C" w:rsidP="00077984">
            <w:pPr>
              <w:keepNext/>
              <w:keepLines/>
              <w:jc w:val="right"/>
              <w:rPr>
                <w:sz w:val="20"/>
                <w:szCs w:val="20"/>
                <w:lang w:val="en-US"/>
              </w:rPr>
            </w:pPr>
            <w:proofErr w:type="gramStart"/>
            <w:r>
              <w:rPr>
                <w:sz w:val="20"/>
                <w:szCs w:val="20"/>
              </w:rPr>
              <w:t>1</w:t>
            </w:r>
            <w:r w:rsidRPr="00454E39">
              <w:rPr>
                <w:sz w:val="20"/>
                <w:szCs w:val="20"/>
              </w:rPr>
              <w:t>66.1</w:t>
            </w:r>
            <w:proofErr w:type="gramEnd"/>
          </w:p>
        </w:tc>
        <w:tc>
          <w:tcPr>
            <w:tcW w:w="1842" w:type="dxa"/>
            <w:vAlign w:val="center"/>
          </w:tcPr>
          <w:p w:rsidR="00572B4C" w:rsidRPr="00454E39" w:rsidRDefault="00572B4C" w:rsidP="00077984">
            <w:pPr>
              <w:keepNext/>
              <w:keepLines/>
              <w:jc w:val="right"/>
              <w:rPr>
                <w:sz w:val="20"/>
                <w:szCs w:val="20"/>
                <w:lang w:val="en-US"/>
              </w:rPr>
            </w:pPr>
            <w:r w:rsidRPr="00454E39">
              <w:rPr>
                <w:sz w:val="20"/>
                <w:szCs w:val="20"/>
                <w:lang w:val="en-US"/>
              </w:rPr>
              <w:t>0.3</w:t>
            </w:r>
          </w:p>
        </w:tc>
        <w:tc>
          <w:tcPr>
            <w:tcW w:w="1843" w:type="dxa"/>
            <w:vAlign w:val="center"/>
          </w:tcPr>
          <w:p w:rsidR="00572B4C" w:rsidRPr="00454E39" w:rsidRDefault="00572B4C" w:rsidP="00077984">
            <w:pPr>
              <w:keepNext/>
              <w:keepLines/>
              <w:jc w:val="right"/>
              <w:rPr>
                <w:sz w:val="20"/>
                <w:szCs w:val="20"/>
                <w:lang w:val="en-US"/>
              </w:rPr>
            </w:pPr>
            <w:r w:rsidRPr="00454E39">
              <w:rPr>
                <w:sz w:val="20"/>
                <w:szCs w:val="20"/>
                <w:lang w:val="en-US"/>
              </w:rPr>
              <w:t>4.4</w:t>
            </w:r>
          </w:p>
        </w:tc>
        <w:tc>
          <w:tcPr>
            <w:tcW w:w="1985" w:type="dxa"/>
            <w:vAlign w:val="center"/>
          </w:tcPr>
          <w:p w:rsidR="00572B4C" w:rsidRPr="00454E39" w:rsidRDefault="00572B4C" w:rsidP="00077984">
            <w:pPr>
              <w:keepNext/>
              <w:keepLines/>
              <w:jc w:val="right"/>
              <w:rPr>
                <w:sz w:val="20"/>
                <w:szCs w:val="20"/>
                <w:lang w:val="en-US"/>
              </w:rPr>
            </w:pPr>
            <w:r>
              <w:rPr>
                <w:rFonts w:eastAsia="Times New Roman" w:cs="Times New Roman"/>
                <w:sz w:val="18"/>
                <w:szCs w:val="18"/>
                <w:lang w:eastAsia="sv-SE"/>
              </w:rPr>
              <w:t>–</w:t>
            </w:r>
          </w:p>
        </w:tc>
      </w:tr>
      <w:tr w:rsidR="00572B4C" w:rsidRPr="00454E39" w:rsidTr="00077984">
        <w:tc>
          <w:tcPr>
            <w:tcW w:w="959" w:type="dxa"/>
            <w:vAlign w:val="center"/>
          </w:tcPr>
          <w:p w:rsidR="00572B4C" w:rsidRPr="00454E39" w:rsidRDefault="00572B4C" w:rsidP="00077984">
            <w:pPr>
              <w:keepNext/>
              <w:keepLines/>
              <w:rPr>
                <w:sz w:val="20"/>
                <w:szCs w:val="20"/>
                <w:lang w:val="en-US"/>
              </w:rPr>
            </w:pPr>
            <w:r w:rsidRPr="00454E39">
              <w:rPr>
                <w:sz w:val="20"/>
                <w:szCs w:val="20"/>
                <w:lang w:val="en-US"/>
              </w:rPr>
              <w:t>1958</w:t>
            </w:r>
          </w:p>
        </w:tc>
        <w:tc>
          <w:tcPr>
            <w:tcW w:w="1276" w:type="dxa"/>
            <w:vAlign w:val="center"/>
          </w:tcPr>
          <w:p w:rsidR="00572B4C" w:rsidRPr="00454E39" w:rsidRDefault="00572B4C" w:rsidP="00077984">
            <w:pPr>
              <w:keepNext/>
              <w:keepLines/>
              <w:jc w:val="right"/>
              <w:rPr>
                <w:sz w:val="20"/>
                <w:szCs w:val="20"/>
                <w:lang w:val="en-US"/>
              </w:rPr>
            </w:pPr>
            <w:proofErr w:type="gramStart"/>
            <w:r w:rsidRPr="00454E39">
              <w:rPr>
                <w:sz w:val="20"/>
                <w:szCs w:val="20"/>
              </w:rPr>
              <w:t>130.0</w:t>
            </w:r>
            <w:proofErr w:type="gramEnd"/>
          </w:p>
        </w:tc>
        <w:tc>
          <w:tcPr>
            <w:tcW w:w="1842" w:type="dxa"/>
            <w:vAlign w:val="center"/>
          </w:tcPr>
          <w:p w:rsidR="00572B4C" w:rsidRPr="00454E39" w:rsidRDefault="00572B4C" w:rsidP="00077984">
            <w:pPr>
              <w:keepNext/>
              <w:keepLines/>
              <w:jc w:val="right"/>
              <w:rPr>
                <w:sz w:val="20"/>
                <w:szCs w:val="20"/>
                <w:lang w:val="en-US"/>
              </w:rPr>
            </w:pPr>
            <w:r w:rsidRPr="00454E39">
              <w:rPr>
                <w:sz w:val="20"/>
                <w:szCs w:val="20"/>
                <w:lang w:val="en-US"/>
              </w:rPr>
              <w:t>0.2</w:t>
            </w:r>
          </w:p>
        </w:tc>
        <w:tc>
          <w:tcPr>
            <w:tcW w:w="1843" w:type="dxa"/>
            <w:vAlign w:val="center"/>
          </w:tcPr>
          <w:p w:rsidR="00572B4C" w:rsidRPr="00454E39" w:rsidRDefault="00572B4C" w:rsidP="00077984">
            <w:pPr>
              <w:keepNext/>
              <w:keepLines/>
              <w:jc w:val="right"/>
              <w:rPr>
                <w:sz w:val="20"/>
                <w:szCs w:val="20"/>
                <w:lang w:val="en-US"/>
              </w:rPr>
            </w:pPr>
            <w:r w:rsidRPr="00454E39">
              <w:rPr>
                <w:sz w:val="20"/>
                <w:szCs w:val="20"/>
                <w:lang w:val="en-US"/>
              </w:rPr>
              <w:t>2.8</w:t>
            </w:r>
          </w:p>
        </w:tc>
        <w:tc>
          <w:tcPr>
            <w:tcW w:w="1985" w:type="dxa"/>
            <w:vAlign w:val="center"/>
          </w:tcPr>
          <w:p w:rsidR="00572B4C" w:rsidRPr="00454E39" w:rsidRDefault="00572B4C" w:rsidP="00077984">
            <w:pPr>
              <w:keepNext/>
              <w:keepLines/>
              <w:jc w:val="right"/>
              <w:rPr>
                <w:sz w:val="20"/>
                <w:szCs w:val="20"/>
                <w:lang w:val="en-US"/>
              </w:rPr>
            </w:pPr>
            <w:r w:rsidRPr="00454E39">
              <w:rPr>
                <w:sz w:val="20"/>
                <w:szCs w:val="20"/>
                <w:lang w:val="en-US"/>
              </w:rPr>
              <w:t>0.31</w:t>
            </w:r>
          </w:p>
        </w:tc>
      </w:tr>
      <w:tr w:rsidR="00572B4C" w:rsidRPr="00454E39" w:rsidTr="00077984">
        <w:tc>
          <w:tcPr>
            <w:tcW w:w="959" w:type="dxa"/>
            <w:vAlign w:val="center"/>
          </w:tcPr>
          <w:p w:rsidR="00572B4C" w:rsidRPr="00454E39" w:rsidRDefault="00572B4C" w:rsidP="00077984">
            <w:pPr>
              <w:keepNext/>
              <w:keepLines/>
              <w:rPr>
                <w:sz w:val="20"/>
                <w:szCs w:val="20"/>
                <w:lang w:val="en-US"/>
              </w:rPr>
            </w:pPr>
            <w:r w:rsidRPr="00454E39">
              <w:rPr>
                <w:sz w:val="20"/>
                <w:szCs w:val="20"/>
                <w:lang w:val="en-US"/>
              </w:rPr>
              <w:t>1972</w:t>
            </w:r>
          </w:p>
        </w:tc>
        <w:tc>
          <w:tcPr>
            <w:tcW w:w="1276" w:type="dxa"/>
            <w:vAlign w:val="center"/>
          </w:tcPr>
          <w:p w:rsidR="00572B4C" w:rsidRPr="00454E39" w:rsidRDefault="00572B4C" w:rsidP="00077984">
            <w:pPr>
              <w:keepNext/>
              <w:keepLines/>
              <w:jc w:val="right"/>
              <w:rPr>
                <w:sz w:val="20"/>
                <w:szCs w:val="20"/>
              </w:rPr>
            </w:pPr>
            <w:r w:rsidRPr="00454E39">
              <w:rPr>
                <w:sz w:val="20"/>
                <w:szCs w:val="20"/>
              </w:rPr>
              <w:t>813</w:t>
            </w:r>
          </w:p>
        </w:tc>
        <w:tc>
          <w:tcPr>
            <w:tcW w:w="1842" w:type="dxa"/>
            <w:vAlign w:val="center"/>
          </w:tcPr>
          <w:p w:rsidR="00572B4C" w:rsidRPr="00454E39" w:rsidRDefault="00572B4C" w:rsidP="00077984">
            <w:pPr>
              <w:keepNext/>
              <w:keepLines/>
              <w:jc w:val="right"/>
              <w:rPr>
                <w:sz w:val="20"/>
                <w:szCs w:val="20"/>
              </w:rPr>
            </w:pPr>
            <w:r w:rsidRPr="00454E39">
              <w:rPr>
                <w:sz w:val="20"/>
                <w:szCs w:val="20"/>
              </w:rPr>
              <w:t>0.4</w:t>
            </w:r>
          </w:p>
        </w:tc>
        <w:tc>
          <w:tcPr>
            <w:tcW w:w="1843" w:type="dxa"/>
            <w:vAlign w:val="center"/>
          </w:tcPr>
          <w:p w:rsidR="00572B4C" w:rsidRPr="00454E39" w:rsidRDefault="00572B4C" w:rsidP="00077984">
            <w:pPr>
              <w:keepNext/>
              <w:keepLines/>
              <w:jc w:val="right"/>
              <w:rPr>
                <w:sz w:val="20"/>
                <w:szCs w:val="20"/>
                <w:lang w:val="en-US"/>
              </w:rPr>
            </w:pPr>
            <w:r w:rsidRPr="00454E39">
              <w:rPr>
                <w:sz w:val="20"/>
                <w:szCs w:val="20"/>
                <w:lang w:val="en-US"/>
              </w:rPr>
              <w:t>3.5</w:t>
            </w:r>
          </w:p>
        </w:tc>
        <w:tc>
          <w:tcPr>
            <w:tcW w:w="1985" w:type="dxa"/>
            <w:vAlign w:val="center"/>
          </w:tcPr>
          <w:p w:rsidR="00572B4C" w:rsidRPr="00454E39" w:rsidRDefault="00572B4C" w:rsidP="00077984">
            <w:pPr>
              <w:keepNext/>
              <w:keepLines/>
              <w:jc w:val="right"/>
              <w:rPr>
                <w:sz w:val="20"/>
                <w:szCs w:val="20"/>
                <w:lang w:val="en-US"/>
              </w:rPr>
            </w:pPr>
            <w:r>
              <w:rPr>
                <w:rFonts w:eastAsia="Times New Roman" w:cs="Times New Roman"/>
                <w:sz w:val="18"/>
                <w:szCs w:val="18"/>
                <w:lang w:eastAsia="sv-SE"/>
              </w:rPr>
              <w:t>–</w:t>
            </w:r>
          </w:p>
        </w:tc>
      </w:tr>
      <w:tr w:rsidR="00572B4C" w:rsidRPr="00454E39" w:rsidTr="00077984">
        <w:tc>
          <w:tcPr>
            <w:tcW w:w="959" w:type="dxa"/>
            <w:vAlign w:val="center"/>
          </w:tcPr>
          <w:p w:rsidR="00572B4C" w:rsidRPr="00454E39" w:rsidRDefault="00572B4C" w:rsidP="00077984">
            <w:pPr>
              <w:keepNext/>
              <w:keepLines/>
              <w:rPr>
                <w:sz w:val="20"/>
                <w:szCs w:val="20"/>
                <w:lang w:val="en-US"/>
              </w:rPr>
            </w:pPr>
            <w:r w:rsidRPr="00454E39">
              <w:rPr>
                <w:sz w:val="20"/>
                <w:szCs w:val="20"/>
                <w:lang w:val="en-US"/>
              </w:rPr>
              <w:t>1975</w:t>
            </w:r>
          </w:p>
        </w:tc>
        <w:tc>
          <w:tcPr>
            <w:tcW w:w="1276" w:type="dxa"/>
            <w:vAlign w:val="center"/>
          </w:tcPr>
          <w:p w:rsidR="00572B4C" w:rsidRPr="00454E39" w:rsidRDefault="00572B4C" w:rsidP="00077984">
            <w:pPr>
              <w:keepNext/>
              <w:keepLines/>
              <w:jc w:val="right"/>
              <w:rPr>
                <w:sz w:val="20"/>
                <w:szCs w:val="20"/>
              </w:rPr>
            </w:pPr>
            <w:r w:rsidRPr="00454E39">
              <w:rPr>
                <w:sz w:val="20"/>
                <w:szCs w:val="20"/>
              </w:rPr>
              <w:t>1</w:t>
            </w:r>
            <w:r>
              <w:rPr>
                <w:sz w:val="20"/>
                <w:szCs w:val="20"/>
              </w:rPr>
              <w:t>,</w:t>
            </w:r>
            <w:r w:rsidRPr="00454E39">
              <w:rPr>
                <w:sz w:val="20"/>
                <w:szCs w:val="20"/>
              </w:rPr>
              <w:t>082–1</w:t>
            </w:r>
            <w:r>
              <w:rPr>
                <w:sz w:val="20"/>
                <w:szCs w:val="20"/>
              </w:rPr>
              <w:t>,</w:t>
            </w:r>
            <w:r w:rsidRPr="00454E39">
              <w:rPr>
                <w:sz w:val="20"/>
                <w:szCs w:val="20"/>
              </w:rPr>
              <w:t>298</w:t>
            </w:r>
          </w:p>
        </w:tc>
        <w:tc>
          <w:tcPr>
            <w:tcW w:w="1842" w:type="dxa"/>
            <w:vAlign w:val="center"/>
          </w:tcPr>
          <w:p w:rsidR="00572B4C" w:rsidRPr="00454E39" w:rsidRDefault="00572B4C" w:rsidP="00077984">
            <w:pPr>
              <w:keepNext/>
              <w:keepLines/>
              <w:jc w:val="right"/>
              <w:rPr>
                <w:sz w:val="20"/>
                <w:szCs w:val="20"/>
              </w:rPr>
            </w:pPr>
            <w:r w:rsidRPr="00454E39">
              <w:rPr>
                <w:sz w:val="20"/>
                <w:szCs w:val="20"/>
              </w:rPr>
              <w:t>0.3–0.4</w:t>
            </w:r>
          </w:p>
        </w:tc>
        <w:tc>
          <w:tcPr>
            <w:tcW w:w="1843" w:type="dxa"/>
            <w:vAlign w:val="center"/>
          </w:tcPr>
          <w:p w:rsidR="00572B4C" w:rsidRPr="00454E39" w:rsidRDefault="00572B4C" w:rsidP="00077984">
            <w:pPr>
              <w:keepNext/>
              <w:keepLines/>
              <w:jc w:val="right"/>
              <w:rPr>
                <w:sz w:val="20"/>
                <w:szCs w:val="20"/>
                <w:lang w:val="en-US"/>
              </w:rPr>
            </w:pPr>
            <w:r w:rsidRPr="00454E39">
              <w:rPr>
                <w:sz w:val="20"/>
                <w:szCs w:val="20"/>
                <w:lang w:val="en-US"/>
              </w:rPr>
              <w:t>3.8</w:t>
            </w:r>
          </w:p>
        </w:tc>
        <w:tc>
          <w:tcPr>
            <w:tcW w:w="1985" w:type="dxa"/>
            <w:vAlign w:val="center"/>
          </w:tcPr>
          <w:p w:rsidR="00572B4C" w:rsidRPr="00454E39" w:rsidRDefault="00572B4C" w:rsidP="00077984">
            <w:pPr>
              <w:keepNext/>
              <w:keepLines/>
              <w:jc w:val="right"/>
              <w:rPr>
                <w:sz w:val="20"/>
                <w:szCs w:val="20"/>
                <w:lang w:val="en-US"/>
              </w:rPr>
            </w:pPr>
            <w:r>
              <w:rPr>
                <w:rFonts w:eastAsia="Times New Roman" w:cs="Times New Roman"/>
                <w:sz w:val="18"/>
                <w:szCs w:val="18"/>
                <w:lang w:eastAsia="sv-SE"/>
              </w:rPr>
              <w:t>–</w:t>
            </w:r>
          </w:p>
        </w:tc>
      </w:tr>
    </w:tbl>
    <w:p w:rsidR="00572B4C" w:rsidRPr="005A656B" w:rsidRDefault="00572B4C" w:rsidP="000A5B45">
      <w:pPr>
        <w:keepNext/>
        <w:keepLines/>
        <w:spacing w:line="240" w:lineRule="auto"/>
        <w:rPr>
          <w:rFonts w:cs="Times New Roman"/>
          <w:szCs w:val="24"/>
          <w:lang w:val="en-US"/>
        </w:rPr>
      </w:pPr>
      <w:r w:rsidRPr="005A656B">
        <w:rPr>
          <w:rFonts w:cs="Times New Roman"/>
          <w:i/>
          <w:szCs w:val="24"/>
          <w:lang w:val="en-US"/>
        </w:rPr>
        <w:t>Note</w:t>
      </w:r>
      <w:r w:rsidRPr="005A656B">
        <w:rPr>
          <w:rFonts w:cs="Times New Roman"/>
          <w:szCs w:val="24"/>
          <w:lang w:val="en-US"/>
        </w:rPr>
        <w:t xml:space="preserve">: During the 1930s and 1950s, the average local tax rates were approximately ten and 12 percent, respectively. The figures on tax increases refer only to the local level and exclude the county level. At the county level, the (effective) real estate tax is estimated to correspond to a local income tax increase of approximately 0.29 </w:t>
      </w:r>
      <w:r>
        <w:rPr>
          <w:rFonts w:cs="Times New Roman"/>
          <w:szCs w:val="24"/>
          <w:lang w:val="en-US"/>
        </w:rPr>
        <w:t xml:space="preserve">percentage points </w:t>
      </w:r>
      <w:r w:rsidRPr="005A656B">
        <w:rPr>
          <w:rFonts w:cs="Times New Roman"/>
          <w:szCs w:val="24"/>
          <w:lang w:val="en-US"/>
        </w:rPr>
        <w:t xml:space="preserve">in 1952 and 0.125 </w:t>
      </w:r>
      <w:r>
        <w:rPr>
          <w:rFonts w:cs="Times New Roman"/>
          <w:szCs w:val="24"/>
          <w:lang w:val="en-US"/>
        </w:rPr>
        <w:t xml:space="preserve">percentage points </w:t>
      </w:r>
      <w:r w:rsidRPr="005A656B">
        <w:rPr>
          <w:rFonts w:cs="Times New Roman"/>
          <w:szCs w:val="24"/>
          <w:lang w:val="en-US"/>
        </w:rPr>
        <w:t>in 1958. Figures concerning taxable income (column 4) in 1972 and 1975 are not presented in the SOUs but are calculated separately bas</w:t>
      </w:r>
      <w:r>
        <w:rPr>
          <w:rFonts w:cs="Times New Roman"/>
          <w:szCs w:val="24"/>
          <w:lang w:val="en-US"/>
        </w:rPr>
        <w:t>ed on the local taxable income.</w:t>
      </w:r>
    </w:p>
    <w:p w:rsidR="00572B4C" w:rsidRPr="005A656B" w:rsidRDefault="00572B4C" w:rsidP="000A5B45">
      <w:pPr>
        <w:keepNext/>
        <w:keepLines/>
        <w:spacing w:line="240" w:lineRule="auto"/>
        <w:rPr>
          <w:rFonts w:cs="Times New Roman"/>
          <w:szCs w:val="24"/>
          <w:lang w:val="en-US"/>
        </w:rPr>
      </w:pPr>
      <w:r w:rsidRPr="005A656B">
        <w:rPr>
          <w:rFonts w:cs="Times New Roman"/>
          <w:i/>
          <w:szCs w:val="24"/>
          <w:lang w:val="en-US"/>
        </w:rPr>
        <w:t>Source</w:t>
      </w:r>
      <w:r w:rsidRPr="005A656B">
        <w:rPr>
          <w:rFonts w:cs="Times New Roman"/>
          <w:szCs w:val="24"/>
          <w:lang w:val="en-US"/>
        </w:rPr>
        <w:t>: SOU 1942:34; SOU 1953:8; SOU 1960:4; SOU 1973:4; SOU 1979:32; SOU 1986:6</w:t>
      </w:r>
      <w:r>
        <w:rPr>
          <w:rFonts w:cs="Times New Roman"/>
          <w:szCs w:val="24"/>
          <w:lang w:val="en-US"/>
        </w:rPr>
        <w:t>;</w:t>
      </w:r>
      <w:r w:rsidRPr="005A656B">
        <w:rPr>
          <w:rFonts w:cs="Times New Roman"/>
          <w:szCs w:val="24"/>
          <w:lang w:val="en-US"/>
        </w:rPr>
        <w:t xml:space="preserve"> </w:t>
      </w:r>
      <w:r w:rsidRPr="005A656B">
        <w:rPr>
          <w:rFonts w:cs="Times New Roman"/>
          <w:lang w:val="en-US"/>
        </w:rPr>
        <w:t>own calculations.</w:t>
      </w:r>
    </w:p>
    <w:p w:rsidR="00572B4C" w:rsidRDefault="00572B4C" w:rsidP="00572B4C">
      <w:pPr>
        <w:spacing w:after="200" w:line="276" w:lineRule="auto"/>
        <w:rPr>
          <w:rFonts w:cs="Times New Roman"/>
          <w:lang w:val="en-US"/>
        </w:rPr>
      </w:pPr>
      <w:r>
        <w:rPr>
          <w:rFonts w:cs="Times New Roman"/>
          <w:lang w:val="en-US"/>
        </w:rPr>
        <w:br w:type="page"/>
      </w:r>
    </w:p>
    <w:p w:rsidR="00572B4C" w:rsidRPr="00922DDE" w:rsidRDefault="00572B4C" w:rsidP="00572B4C">
      <w:pPr>
        <w:spacing w:line="240" w:lineRule="auto"/>
        <w:rPr>
          <w:rFonts w:cs="Times New Roman"/>
          <w:lang w:val="en-US"/>
        </w:rPr>
      </w:pPr>
      <w:proofErr w:type="gramStart"/>
      <w:r w:rsidRPr="00922DDE">
        <w:rPr>
          <w:rFonts w:cs="Times New Roman"/>
          <w:lang w:val="en-US"/>
        </w:rPr>
        <w:lastRenderedPageBreak/>
        <w:t xml:space="preserve">Table </w:t>
      </w:r>
      <w:r>
        <w:rPr>
          <w:rFonts w:cs="Times New Roman"/>
          <w:lang w:val="en-US"/>
        </w:rPr>
        <w:t>7.13</w:t>
      </w:r>
      <w:r w:rsidRPr="00922DDE">
        <w:rPr>
          <w:rFonts w:cs="Times New Roman"/>
          <w:lang w:val="en-US"/>
        </w:rPr>
        <w:t>.</w:t>
      </w:r>
      <w:proofErr w:type="gramEnd"/>
      <w:r w:rsidRPr="00922DDE">
        <w:rPr>
          <w:rFonts w:cs="Times New Roman"/>
          <w:lang w:val="en-US"/>
        </w:rPr>
        <w:t xml:space="preserve"> </w:t>
      </w:r>
      <w:proofErr w:type="gramStart"/>
      <w:r w:rsidRPr="00922DDE">
        <w:rPr>
          <w:rFonts w:cs="Times New Roman"/>
          <w:lang w:val="en-US"/>
        </w:rPr>
        <w:t>The state real estate tax and local real estate fee.</w:t>
      </w:r>
      <w:proofErr w:type="gramEnd"/>
    </w:p>
    <w:tbl>
      <w:tblPr>
        <w:tblStyle w:val="TableGrid31"/>
        <w:tblW w:w="88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249"/>
        <w:gridCol w:w="1444"/>
        <w:gridCol w:w="1418"/>
        <w:gridCol w:w="978"/>
        <w:gridCol w:w="90"/>
        <w:gridCol w:w="1260"/>
        <w:gridCol w:w="1440"/>
      </w:tblGrid>
      <w:tr w:rsidR="00572B4C" w:rsidRPr="00454E39" w:rsidTr="00077984">
        <w:tc>
          <w:tcPr>
            <w:tcW w:w="959" w:type="dxa"/>
            <w:tcBorders>
              <w:bottom w:val="single" w:sz="4" w:space="0" w:color="auto"/>
            </w:tcBorders>
            <w:vAlign w:val="center"/>
          </w:tcPr>
          <w:p w:rsidR="00572B4C" w:rsidRPr="00454E39" w:rsidRDefault="00572B4C" w:rsidP="00077984">
            <w:pPr>
              <w:spacing w:line="240" w:lineRule="auto"/>
              <w:jc w:val="center"/>
              <w:rPr>
                <w:sz w:val="20"/>
                <w:szCs w:val="20"/>
                <w:lang w:val="en-US"/>
              </w:rPr>
            </w:pPr>
          </w:p>
        </w:tc>
        <w:tc>
          <w:tcPr>
            <w:tcW w:w="4111" w:type="dxa"/>
            <w:gridSpan w:val="3"/>
            <w:tcBorders>
              <w:bottom w:val="single" w:sz="4" w:space="0" w:color="auto"/>
            </w:tcBorders>
            <w:vAlign w:val="center"/>
          </w:tcPr>
          <w:p w:rsidR="00572B4C" w:rsidRPr="00454E39" w:rsidRDefault="00572B4C" w:rsidP="00077984">
            <w:pPr>
              <w:spacing w:before="40" w:line="240" w:lineRule="auto"/>
              <w:jc w:val="center"/>
              <w:rPr>
                <w:sz w:val="20"/>
                <w:szCs w:val="20"/>
                <w:lang w:val="en-US"/>
              </w:rPr>
            </w:pPr>
            <w:r w:rsidRPr="00454E39">
              <w:rPr>
                <w:sz w:val="20"/>
                <w:szCs w:val="20"/>
                <w:lang w:val="en-US"/>
              </w:rPr>
              <w:t>Real estate state tax</w:t>
            </w:r>
          </w:p>
        </w:tc>
        <w:tc>
          <w:tcPr>
            <w:tcW w:w="3768" w:type="dxa"/>
            <w:gridSpan w:val="4"/>
            <w:tcBorders>
              <w:bottom w:val="single" w:sz="4" w:space="0" w:color="auto"/>
            </w:tcBorders>
            <w:vAlign w:val="center"/>
          </w:tcPr>
          <w:p w:rsidR="00572B4C" w:rsidRPr="00454E39" w:rsidRDefault="00572B4C" w:rsidP="00077984">
            <w:pPr>
              <w:spacing w:before="40" w:line="240" w:lineRule="auto"/>
              <w:jc w:val="center"/>
              <w:rPr>
                <w:sz w:val="20"/>
                <w:szCs w:val="20"/>
                <w:lang w:val="en-US"/>
              </w:rPr>
            </w:pPr>
            <w:r w:rsidRPr="00454E39">
              <w:rPr>
                <w:sz w:val="20"/>
                <w:szCs w:val="20"/>
                <w:lang w:val="en-US"/>
              </w:rPr>
              <w:t>Local real estate fee</w:t>
            </w:r>
          </w:p>
        </w:tc>
      </w:tr>
      <w:tr w:rsidR="00572B4C" w:rsidRPr="00454E39" w:rsidTr="00077984">
        <w:tc>
          <w:tcPr>
            <w:tcW w:w="959" w:type="dxa"/>
            <w:tcBorders>
              <w:top w:val="single" w:sz="4" w:space="0" w:color="auto"/>
              <w:bottom w:val="single" w:sz="4" w:space="0" w:color="auto"/>
            </w:tcBorders>
            <w:vAlign w:val="center"/>
          </w:tcPr>
          <w:p w:rsidR="00572B4C" w:rsidRPr="00454E39" w:rsidRDefault="00572B4C" w:rsidP="00077984">
            <w:pPr>
              <w:spacing w:before="40" w:line="240" w:lineRule="auto"/>
              <w:rPr>
                <w:sz w:val="20"/>
                <w:szCs w:val="20"/>
                <w:lang w:val="en-US"/>
              </w:rPr>
            </w:pPr>
            <w:r w:rsidRPr="00454E39">
              <w:rPr>
                <w:sz w:val="20"/>
                <w:szCs w:val="20"/>
                <w:lang w:val="en-US"/>
              </w:rPr>
              <w:t>Year</w:t>
            </w:r>
          </w:p>
        </w:tc>
        <w:tc>
          <w:tcPr>
            <w:tcW w:w="1249" w:type="dxa"/>
            <w:tcBorders>
              <w:top w:val="single" w:sz="4" w:space="0" w:color="auto"/>
              <w:bottom w:val="single" w:sz="4" w:space="0" w:color="auto"/>
            </w:tcBorders>
            <w:vAlign w:val="center"/>
          </w:tcPr>
          <w:p w:rsidR="00572B4C" w:rsidRPr="00454E39" w:rsidRDefault="00572B4C" w:rsidP="00077984">
            <w:pPr>
              <w:spacing w:line="240" w:lineRule="auto"/>
              <w:jc w:val="right"/>
              <w:rPr>
                <w:sz w:val="20"/>
                <w:szCs w:val="20"/>
                <w:lang w:val="en-US"/>
              </w:rPr>
            </w:pPr>
            <w:r w:rsidRPr="00454E39">
              <w:rPr>
                <w:sz w:val="20"/>
                <w:szCs w:val="20"/>
                <w:lang w:val="en-US"/>
              </w:rPr>
              <w:t>Amount</w:t>
            </w:r>
          </w:p>
          <w:p w:rsidR="00572B4C" w:rsidRDefault="00572B4C" w:rsidP="00077984">
            <w:pPr>
              <w:spacing w:line="240" w:lineRule="auto"/>
              <w:jc w:val="right"/>
              <w:rPr>
                <w:sz w:val="20"/>
                <w:szCs w:val="20"/>
                <w:lang w:val="en-US"/>
              </w:rPr>
            </w:pPr>
            <w:r w:rsidRPr="00454E39">
              <w:rPr>
                <w:sz w:val="20"/>
                <w:szCs w:val="20"/>
                <w:lang w:val="en-US"/>
              </w:rPr>
              <w:t>(billion)</w:t>
            </w:r>
          </w:p>
          <w:p w:rsidR="00572B4C" w:rsidRPr="00454E39" w:rsidRDefault="00572B4C" w:rsidP="00077984">
            <w:pPr>
              <w:spacing w:line="240" w:lineRule="auto"/>
              <w:jc w:val="right"/>
              <w:rPr>
                <w:sz w:val="20"/>
                <w:szCs w:val="20"/>
                <w:lang w:val="en-US"/>
              </w:rPr>
            </w:pPr>
          </w:p>
        </w:tc>
        <w:tc>
          <w:tcPr>
            <w:tcW w:w="1444" w:type="dxa"/>
            <w:tcBorders>
              <w:top w:val="single" w:sz="4" w:space="0" w:color="auto"/>
              <w:bottom w:val="single" w:sz="4" w:space="0" w:color="auto"/>
            </w:tcBorders>
            <w:vAlign w:val="center"/>
          </w:tcPr>
          <w:p w:rsidR="00572B4C" w:rsidRPr="00454E39" w:rsidRDefault="00572B4C" w:rsidP="00077984">
            <w:pPr>
              <w:spacing w:line="240" w:lineRule="auto"/>
              <w:jc w:val="right"/>
              <w:rPr>
                <w:sz w:val="20"/>
                <w:szCs w:val="20"/>
                <w:lang w:val="en-US"/>
              </w:rPr>
            </w:pPr>
            <w:r w:rsidRPr="00454E39">
              <w:rPr>
                <w:sz w:val="20"/>
                <w:szCs w:val="20"/>
                <w:lang w:val="en-US"/>
              </w:rPr>
              <w:t>Share of state</w:t>
            </w:r>
          </w:p>
          <w:p w:rsidR="00572B4C" w:rsidRDefault="00572B4C" w:rsidP="00077984">
            <w:pPr>
              <w:spacing w:line="240" w:lineRule="auto"/>
              <w:jc w:val="right"/>
              <w:rPr>
                <w:sz w:val="20"/>
                <w:szCs w:val="20"/>
                <w:lang w:val="en-US"/>
              </w:rPr>
            </w:pPr>
            <w:r w:rsidRPr="00454E39">
              <w:rPr>
                <w:sz w:val="20"/>
                <w:szCs w:val="20"/>
                <w:lang w:val="en-US"/>
              </w:rPr>
              <w:t>tax revenue</w:t>
            </w:r>
          </w:p>
          <w:p w:rsidR="00572B4C" w:rsidRPr="00454E39" w:rsidRDefault="00572B4C" w:rsidP="00077984">
            <w:pPr>
              <w:spacing w:line="240" w:lineRule="auto"/>
              <w:jc w:val="right"/>
              <w:rPr>
                <w:sz w:val="20"/>
                <w:szCs w:val="20"/>
                <w:lang w:val="en-US"/>
              </w:rPr>
            </w:pPr>
            <w:r>
              <w:rPr>
                <w:sz w:val="20"/>
                <w:szCs w:val="20"/>
                <w:lang w:val="en-US"/>
              </w:rPr>
              <w:t>%</w:t>
            </w:r>
          </w:p>
        </w:tc>
        <w:tc>
          <w:tcPr>
            <w:tcW w:w="1418" w:type="dxa"/>
            <w:tcBorders>
              <w:top w:val="single" w:sz="4" w:space="0" w:color="auto"/>
              <w:bottom w:val="single" w:sz="4" w:space="0" w:color="auto"/>
            </w:tcBorders>
            <w:vAlign w:val="center"/>
          </w:tcPr>
          <w:p w:rsidR="00572B4C" w:rsidRDefault="00572B4C" w:rsidP="00077984">
            <w:pPr>
              <w:spacing w:line="240" w:lineRule="auto"/>
              <w:jc w:val="right"/>
              <w:rPr>
                <w:sz w:val="20"/>
                <w:szCs w:val="20"/>
                <w:lang w:val="en-US"/>
              </w:rPr>
            </w:pPr>
            <w:r>
              <w:rPr>
                <w:sz w:val="20"/>
                <w:szCs w:val="20"/>
                <w:lang w:val="en-US"/>
              </w:rPr>
              <w:t>Share of GDP</w:t>
            </w:r>
          </w:p>
          <w:p w:rsidR="00572B4C" w:rsidRDefault="00572B4C" w:rsidP="00077984">
            <w:pPr>
              <w:spacing w:line="240" w:lineRule="auto"/>
              <w:jc w:val="right"/>
              <w:rPr>
                <w:sz w:val="20"/>
                <w:szCs w:val="20"/>
                <w:lang w:val="en-US"/>
              </w:rPr>
            </w:pPr>
          </w:p>
          <w:p w:rsidR="00572B4C" w:rsidRPr="00454E39" w:rsidRDefault="00572B4C" w:rsidP="00077984">
            <w:pPr>
              <w:spacing w:line="240" w:lineRule="auto"/>
              <w:jc w:val="right"/>
              <w:rPr>
                <w:sz w:val="20"/>
                <w:szCs w:val="20"/>
                <w:lang w:val="en-US"/>
              </w:rPr>
            </w:pPr>
            <w:r>
              <w:rPr>
                <w:sz w:val="20"/>
                <w:szCs w:val="20"/>
                <w:lang w:val="en-US"/>
              </w:rPr>
              <w:t>%</w:t>
            </w:r>
          </w:p>
        </w:tc>
        <w:tc>
          <w:tcPr>
            <w:tcW w:w="978" w:type="dxa"/>
            <w:tcBorders>
              <w:top w:val="single" w:sz="4" w:space="0" w:color="auto"/>
              <w:bottom w:val="single" w:sz="4" w:space="0" w:color="auto"/>
            </w:tcBorders>
            <w:vAlign w:val="center"/>
          </w:tcPr>
          <w:p w:rsidR="00572B4C" w:rsidRPr="00454E39" w:rsidRDefault="00572B4C" w:rsidP="00077984">
            <w:pPr>
              <w:spacing w:line="240" w:lineRule="auto"/>
              <w:jc w:val="right"/>
              <w:rPr>
                <w:sz w:val="20"/>
                <w:szCs w:val="20"/>
                <w:lang w:val="en-US"/>
              </w:rPr>
            </w:pPr>
            <w:r w:rsidRPr="00454E39">
              <w:rPr>
                <w:sz w:val="20"/>
                <w:szCs w:val="20"/>
                <w:lang w:val="en-US"/>
              </w:rPr>
              <w:t>Amount</w:t>
            </w:r>
          </w:p>
          <w:p w:rsidR="00572B4C" w:rsidRDefault="00572B4C" w:rsidP="00077984">
            <w:pPr>
              <w:spacing w:line="240" w:lineRule="auto"/>
              <w:jc w:val="right"/>
              <w:rPr>
                <w:sz w:val="20"/>
                <w:szCs w:val="20"/>
                <w:lang w:val="en-US"/>
              </w:rPr>
            </w:pPr>
            <w:r w:rsidRPr="00454E39">
              <w:rPr>
                <w:sz w:val="20"/>
                <w:szCs w:val="20"/>
                <w:lang w:val="en-US"/>
              </w:rPr>
              <w:t xml:space="preserve"> (billion)</w:t>
            </w:r>
          </w:p>
          <w:p w:rsidR="00572B4C" w:rsidRPr="00454E39" w:rsidRDefault="00572B4C" w:rsidP="00077984">
            <w:pPr>
              <w:spacing w:line="240" w:lineRule="auto"/>
              <w:jc w:val="right"/>
              <w:rPr>
                <w:sz w:val="20"/>
                <w:szCs w:val="20"/>
                <w:lang w:val="en-US"/>
              </w:rPr>
            </w:pPr>
          </w:p>
        </w:tc>
        <w:tc>
          <w:tcPr>
            <w:tcW w:w="1350" w:type="dxa"/>
            <w:gridSpan w:val="2"/>
            <w:tcBorders>
              <w:top w:val="single" w:sz="4" w:space="0" w:color="auto"/>
              <w:bottom w:val="single" w:sz="4" w:space="0" w:color="auto"/>
            </w:tcBorders>
            <w:vAlign w:val="center"/>
          </w:tcPr>
          <w:p w:rsidR="00572B4C" w:rsidRPr="00454E39" w:rsidRDefault="00572B4C" w:rsidP="00077984">
            <w:pPr>
              <w:spacing w:line="240" w:lineRule="auto"/>
              <w:jc w:val="right"/>
              <w:rPr>
                <w:sz w:val="20"/>
                <w:szCs w:val="20"/>
                <w:lang w:val="en-US"/>
              </w:rPr>
            </w:pPr>
            <w:r w:rsidRPr="00454E39">
              <w:rPr>
                <w:sz w:val="20"/>
                <w:szCs w:val="20"/>
                <w:lang w:val="en-US"/>
              </w:rPr>
              <w:t>Share of local</w:t>
            </w:r>
          </w:p>
          <w:p w:rsidR="00572B4C" w:rsidRDefault="00572B4C" w:rsidP="00077984">
            <w:pPr>
              <w:spacing w:line="240" w:lineRule="auto"/>
              <w:jc w:val="right"/>
              <w:rPr>
                <w:sz w:val="20"/>
                <w:szCs w:val="20"/>
                <w:lang w:val="en-US"/>
              </w:rPr>
            </w:pPr>
            <w:r w:rsidRPr="00454E39">
              <w:rPr>
                <w:sz w:val="20"/>
                <w:szCs w:val="20"/>
                <w:lang w:val="en-US"/>
              </w:rPr>
              <w:t xml:space="preserve"> tax revenue</w:t>
            </w:r>
          </w:p>
          <w:p w:rsidR="00572B4C" w:rsidRPr="00454E39" w:rsidRDefault="00572B4C" w:rsidP="00077984">
            <w:pPr>
              <w:spacing w:line="240" w:lineRule="auto"/>
              <w:jc w:val="right"/>
              <w:rPr>
                <w:sz w:val="20"/>
                <w:szCs w:val="20"/>
                <w:lang w:val="en-US"/>
              </w:rPr>
            </w:pPr>
            <w:r>
              <w:rPr>
                <w:sz w:val="20"/>
                <w:szCs w:val="20"/>
                <w:lang w:val="en-US"/>
              </w:rPr>
              <w:t>%</w:t>
            </w:r>
          </w:p>
        </w:tc>
        <w:tc>
          <w:tcPr>
            <w:tcW w:w="1440" w:type="dxa"/>
            <w:tcBorders>
              <w:top w:val="single" w:sz="4" w:space="0" w:color="auto"/>
              <w:bottom w:val="single" w:sz="4" w:space="0" w:color="auto"/>
            </w:tcBorders>
            <w:vAlign w:val="center"/>
          </w:tcPr>
          <w:p w:rsidR="00572B4C" w:rsidRDefault="00572B4C" w:rsidP="00077984">
            <w:pPr>
              <w:spacing w:line="240" w:lineRule="auto"/>
              <w:jc w:val="right"/>
              <w:rPr>
                <w:sz w:val="20"/>
                <w:szCs w:val="20"/>
                <w:lang w:val="en-US"/>
              </w:rPr>
            </w:pPr>
            <w:r w:rsidRPr="00454E39">
              <w:rPr>
                <w:sz w:val="20"/>
                <w:szCs w:val="20"/>
                <w:lang w:val="en-US"/>
              </w:rPr>
              <w:t>Share of GDP</w:t>
            </w:r>
          </w:p>
          <w:p w:rsidR="00572B4C" w:rsidRDefault="00572B4C" w:rsidP="00077984">
            <w:pPr>
              <w:spacing w:line="240" w:lineRule="auto"/>
              <w:jc w:val="right"/>
              <w:rPr>
                <w:sz w:val="20"/>
                <w:szCs w:val="20"/>
                <w:lang w:val="en-US"/>
              </w:rPr>
            </w:pPr>
          </w:p>
          <w:p w:rsidR="00572B4C" w:rsidRPr="00454E39" w:rsidRDefault="00572B4C" w:rsidP="00077984">
            <w:pPr>
              <w:spacing w:line="240" w:lineRule="auto"/>
              <w:jc w:val="right"/>
              <w:rPr>
                <w:sz w:val="20"/>
                <w:szCs w:val="20"/>
                <w:lang w:val="en-US"/>
              </w:rPr>
            </w:pPr>
            <w:r>
              <w:rPr>
                <w:sz w:val="20"/>
                <w:szCs w:val="20"/>
                <w:lang w:val="en-US"/>
              </w:rPr>
              <w:t>%</w:t>
            </w:r>
          </w:p>
        </w:tc>
      </w:tr>
      <w:tr w:rsidR="00572B4C" w:rsidRPr="00454E39" w:rsidTr="00077984">
        <w:tc>
          <w:tcPr>
            <w:tcW w:w="959" w:type="dxa"/>
            <w:tcBorders>
              <w:top w:val="single" w:sz="4" w:space="0" w:color="auto"/>
            </w:tcBorders>
            <w:vAlign w:val="center"/>
          </w:tcPr>
          <w:p w:rsidR="00572B4C" w:rsidRPr="00454E39" w:rsidRDefault="00572B4C" w:rsidP="00077984">
            <w:pPr>
              <w:spacing w:before="40"/>
              <w:rPr>
                <w:sz w:val="20"/>
                <w:szCs w:val="20"/>
                <w:lang w:val="en-US"/>
              </w:rPr>
            </w:pPr>
            <w:r w:rsidRPr="00454E39">
              <w:rPr>
                <w:sz w:val="20"/>
                <w:szCs w:val="20"/>
                <w:lang w:val="en-US"/>
              </w:rPr>
              <w:t>1985</w:t>
            </w:r>
          </w:p>
        </w:tc>
        <w:tc>
          <w:tcPr>
            <w:tcW w:w="1249" w:type="dxa"/>
            <w:tcBorders>
              <w:top w:val="single" w:sz="4" w:space="0" w:color="auto"/>
            </w:tcBorders>
            <w:vAlign w:val="center"/>
          </w:tcPr>
          <w:p w:rsidR="00572B4C" w:rsidRPr="00454E39" w:rsidRDefault="00572B4C" w:rsidP="00077984">
            <w:pPr>
              <w:spacing w:before="40"/>
              <w:jc w:val="right"/>
              <w:rPr>
                <w:sz w:val="20"/>
                <w:szCs w:val="20"/>
                <w:lang w:val="en-US"/>
              </w:rPr>
            </w:pPr>
            <w:r w:rsidRPr="00454E39">
              <w:rPr>
                <w:sz w:val="20"/>
                <w:szCs w:val="20"/>
              </w:rPr>
              <w:t>0.68</w:t>
            </w:r>
          </w:p>
        </w:tc>
        <w:tc>
          <w:tcPr>
            <w:tcW w:w="1444" w:type="dxa"/>
            <w:tcBorders>
              <w:top w:val="single" w:sz="4" w:space="0" w:color="auto"/>
            </w:tcBorders>
            <w:vAlign w:val="center"/>
          </w:tcPr>
          <w:p w:rsidR="00572B4C" w:rsidRPr="00454E39" w:rsidRDefault="00572B4C" w:rsidP="00077984">
            <w:pPr>
              <w:spacing w:before="40"/>
              <w:jc w:val="right"/>
              <w:rPr>
                <w:sz w:val="20"/>
                <w:szCs w:val="20"/>
              </w:rPr>
            </w:pPr>
            <w:r w:rsidRPr="00454E39">
              <w:rPr>
                <w:sz w:val="20"/>
                <w:szCs w:val="20"/>
              </w:rPr>
              <w:t>0.3</w:t>
            </w:r>
          </w:p>
        </w:tc>
        <w:tc>
          <w:tcPr>
            <w:tcW w:w="1418" w:type="dxa"/>
            <w:tcBorders>
              <w:top w:val="single" w:sz="4" w:space="0" w:color="auto"/>
            </w:tcBorders>
            <w:vAlign w:val="center"/>
          </w:tcPr>
          <w:p w:rsidR="00572B4C" w:rsidRPr="00454E39" w:rsidRDefault="00572B4C" w:rsidP="00077984">
            <w:pPr>
              <w:spacing w:before="40"/>
              <w:jc w:val="right"/>
              <w:rPr>
                <w:sz w:val="20"/>
                <w:szCs w:val="20"/>
                <w:lang w:val="en-US"/>
              </w:rPr>
            </w:pPr>
            <w:r w:rsidRPr="00454E39">
              <w:rPr>
                <w:sz w:val="20"/>
                <w:szCs w:val="20"/>
                <w:lang w:val="en-US"/>
              </w:rPr>
              <w:t>0.1</w:t>
            </w:r>
          </w:p>
        </w:tc>
        <w:tc>
          <w:tcPr>
            <w:tcW w:w="1068" w:type="dxa"/>
            <w:gridSpan w:val="2"/>
            <w:tcBorders>
              <w:top w:val="single" w:sz="4" w:space="0" w:color="auto"/>
            </w:tcBorders>
            <w:vAlign w:val="center"/>
          </w:tcPr>
          <w:p w:rsidR="00572B4C" w:rsidRPr="00454E39" w:rsidRDefault="00572B4C" w:rsidP="00077984">
            <w:pPr>
              <w:jc w:val="right"/>
              <w:rPr>
                <w:sz w:val="20"/>
                <w:szCs w:val="20"/>
                <w:lang w:val="en-US"/>
              </w:rPr>
            </w:pPr>
          </w:p>
        </w:tc>
        <w:tc>
          <w:tcPr>
            <w:tcW w:w="1260" w:type="dxa"/>
            <w:tcBorders>
              <w:top w:val="single" w:sz="4" w:space="0" w:color="auto"/>
            </w:tcBorders>
            <w:vAlign w:val="center"/>
          </w:tcPr>
          <w:p w:rsidR="00572B4C" w:rsidRPr="00454E39" w:rsidRDefault="00572B4C" w:rsidP="00077984">
            <w:pPr>
              <w:jc w:val="right"/>
              <w:rPr>
                <w:sz w:val="20"/>
                <w:szCs w:val="20"/>
                <w:lang w:val="en-US"/>
              </w:rPr>
            </w:pPr>
          </w:p>
        </w:tc>
        <w:tc>
          <w:tcPr>
            <w:tcW w:w="1440" w:type="dxa"/>
            <w:tcBorders>
              <w:top w:val="single" w:sz="4" w:space="0" w:color="auto"/>
            </w:tcBorders>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1986</w:t>
            </w:r>
          </w:p>
        </w:tc>
        <w:tc>
          <w:tcPr>
            <w:tcW w:w="1249" w:type="dxa"/>
            <w:vAlign w:val="center"/>
          </w:tcPr>
          <w:p w:rsidR="00572B4C" w:rsidRPr="00454E39" w:rsidRDefault="00572B4C" w:rsidP="00077984">
            <w:pPr>
              <w:jc w:val="right"/>
              <w:rPr>
                <w:sz w:val="20"/>
                <w:szCs w:val="20"/>
              </w:rPr>
            </w:pPr>
            <w:r w:rsidRPr="00454E39">
              <w:rPr>
                <w:sz w:val="20"/>
                <w:szCs w:val="20"/>
              </w:rPr>
              <w:t>0.95</w:t>
            </w:r>
          </w:p>
        </w:tc>
        <w:tc>
          <w:tcPr>
            <w:tcW w:w="1444" w:type="dxa"/>
            <w:vAlign w:val="center"/>
          </w:tcPr>
          <w:p w:rsidR="00572B4C" w:rsidRPr="00454E39" w:rsidRDefault="00572B4C" w:rsidP="00077984">
            <w:pPr>
              <w:jc w:val="right"/>
              <w:rPr>
                <w:sz w:val="20"/>
                <w:szCs w:val="20"/>
              </w:rPr>
            </w:pPr>
            <w:r w:rsidRPr="00454E39">
              <w:rPr>
                <w:sz w:val="20"/>
                <w:szCs w:val="20"/>
              </w:rPr>
              <w:t>0.4</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0.1</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rPr>
            </w:pPr>
            <w:r w:rsidRPr="00454E39">
              <w:rPr>
                <w:sz w:val="20"/>
                <w:szCs w:val="20"/>
              </w:rPr>
              <w:t>1987</w:t>
            </w:r>
          </w:p>
        </w:tc>
        <w:tc>
          <w:tcPr>
            <w:tcW w:w="1249" w:type="dxa"/>
            <w:vAlign w:val="center"/>
          </w:tcPr>
          <w:p w:rsidR="00572B4C" w:rsidRPr="00454E39" w:rsidRDefault="00572B4C" w:rsidP="00077984">
            <w:pPr>
              <w:jc w:val="right"/>
              <w:rPr>
                <w:sz w:val="20"/>
                <w:szCs w:val="20"/>
              </w:rPr>
            </w:pPr>
            <w:r w:rsidRPr="00454E39">
              <w:rPr>
                <w:sz w:val="20"/>
                <w:szCs w:val="20"/>
              </w:rPr>
              <w:t>3.6</w:t>
            </w:r>
          </w:p>
        </w:tc>
        <w:tc>
          <w:tcPr>
            <w:tcW w:w="1444" w:type="dxa"/>
            <w:vAlign w:val="center"/>
          </w:tcPr>
          <w:p w:rsidR="00572B4C" w:rsidRPr="00454E39" w:rsidRDefault="00572B4C" w:rsidP="00077984">
            <w:pPr>
              <w:jc w:val="right"/>
              <w:rPr>
                <w:sz w:val="20"/>
                <w:szCs w:val="20"/>
              </w:rPr>
            </w:pPr>
            <w:r w:rsidRPr="00454E39">
              <w:rPr>
                <w:sz w:val="20"/>
                <w:szCs w:val="20"/>
              </w:rPr>
              <w:t>1.3</w:t>
            </w:r>
          </w:p>
        </w:tc>
        <w:tc>
          <w:tcPr>
            <w:tcW w:w="1418" w:type="dxa"/>
            <w:vAlign w:val="center"/>
          </w:tcPr>
          <w:p w:rsidR="00572B4C" w:rsidRPr="00454E39" w:rsidRDefault="00572B4C" w:rsidP="00077984">
            <w:pPr>
              <w:jc w:val="right"/>
              <w:rPr>
                <w:sz w:val="20"/>
                <w:szCs w:val="20"/>
                <w:lang w:val="en-US"/>
              </w:rPr>
            </w:pPr>
            <w:r w:rsidRPr="00EB239C">
              <w:rPr>
                <w:sz w:val="20"/>
                <w:szCs w:val="20"/>
                <w:lang w:val="en-US"/>
              </w:rPr>
              <w:t>0.3</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1988</w:t>
            </w:r>
          </w:p>
        </w:tc>
        <w:tc>
          <w:tcPr>
            <w:tcW w:w="1249" w:type="dxa"/>
            <w:vAlign w:val="center"/>
          </w:tcPr>
          <w:p w:rsidR="00572B4C" w:rsidRPr="00454E39" w:rsidRDefault="00572B4C" w:rsidP="00077984">
            <w:pPr>
              <w:jc w:val="right"/>
              <w:rPr>
                <w:sz w:val="20"/>
                <w:szCs w:val="20"/>
                <w:lang w:val="en-US"/>
              </w:rPr>
            </w:pPr>
            <w:r w:rsidRPr="00454E39">
              <w:rPr>
                <w:sz w:val="20"/>
                <w:szCs w:val="20"/>
              </w:rPr>
              <w:t>4.6</w:t>
            </w:r>
          </w:p>
        </w:tc>
        <w:tc>
          <w:tcPr>
            <w:tcW w:w="1444" w:type="dxa"/>
            <w:vAlign w:val="center"/>
          </w:tcPr>
          <w:p w:rsidR="00572B4C" w:rsidRPr="00454E39" w:rsidRDefault="00572B4C" w:rsidP="00077984">
            <w:pPr>
              <w:jc w:val="right"/>
              <w:rPr>
                <w:sz w:val="20"/>
                <w:szCs w:val="20"/>
              </w:rPr>
            </w:pPr>
            <w:r w:rsidRPr="00454E39">
              <w:rPr>
                <w:sz w:val="20"/>
                <w:szCs w:val="20"/>
              </w:rPr>
              <w:t>1.6</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0.4</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1989</w:t>
            </w:r>
          </w:p>
        </w:tc>
        <w:tc>
          <w:tcPr>
            <w:tcW w:w="1249" w:type="dxa"/>
            <w:vAlign w:val="center"/>
          </w:tcPr>
          <w:p w:rsidR="00572B4C" w:rsidRPr="00454E39" w:rsidRDefault="00572B4C" w:rsidP="00077984">
            <w:pPr>
              <w:jc w:val="right"/>
              <w:rPr>
                <w:sz w:val="20"/>
                <w:szCs w:val="20"/>
              </w:rPr>
            </w:pPr>
            <w:r w:rsidRPr="00454E39">
              <w:rPr>
                <w:sz w:val="20"/>
                <w:szCs w:val="20"/>
              </w:rPr>
              <w:t>5.8</w:t>
            </w:r>
          </w:p>
        </w:tc>
        <w:tc>
          <w:tcPr>
            <w:tcW w:w="1444" w:type="dxa"/>
            <w:vAlign w:val="center"/>
          </w:tcPr>
          <w:p w:rsidR="00572B4C" w:rsidRPr="00454E39" w:rsidRDefault="00572B4C" w:rsidP="00077984">
            <w:pPr>
              <w:jc w:val="right"/>
              <w:rPr>
                <w:sz w:val="20"/>
                <w:szCs w:val="20"/>
              </w:rPr>
            </w:pPr>
            <w:r w:rsidRPr="00454E39">
              <w:rPr>
                <w:sz w:val="20"/>
                <w:szCs w:val="20"/>
              </w:rPr>
              <w:t>1.8</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0.5</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rPr>
            </w:pPr>
            <w:r w:rsidRPr="00454E39">
              <w:rPr>
                <w:sz w:val="20"/>
                <w:szCs w:val="20"/>
              </w:rPr>
              <w:t>1990</w:t>
            </w:r>
          </w:p>
        </w:tc>
        <w:tc>
          <w:tcPr>
            <w:tcW w:w="1249" w:type="dxa"/>
            <w:vAlign w:val="center"/>
          </w:tcPr>
          <w:p w:rsidR="00572B4C" w:rsidRPr="00454E39" w:rsidRDefault="00572B4C" w:rsidP="00077984">
            <w:pPr>
              <w:jc w:val="right"/>
              <w:rPr>
                <w:sz w:val="20"/>
                <w:szCs w:val="20"/>
              </w:rPr>
            </w:pPr>
            <w:r w:rsidRPr="00454E39">
              <w:rPr>
                <w:sz w:val="20"/>
                <w:szCs w:val="20"/>
              </w:rPr>
              <w:t>6.0</w:t>
            </w:r>
          </w:p>
        </w:tc>
        <w:tc>
          <w:tcPr>
            <w:tcW w:w="1444" w:type="dxa"/>
            <w:vAlign w:val="center"/>
          </w:tcPr>
          <w:p w:rsidR="00572B4C" w:rsidRPr="00454E39" w:rsidRDefault="00572B4C" w:rsidP="00077984">
            <w:pPr>
              <w:jc w:val="right"/>
              <w:rPr>
                <w:sz w:val="20"/>
                <w:szCs w:val="20"/>
              </w:rPr>
            </w:pPr>
            <w:r w:rsidRPr="00454E39">
              <w:rPr>
                <w:sz w:val="20"/>
                <w:szCs w:val="20"/>
              </w:rPr>
              <w:t>1.7</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0.4</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rPr>
            </w:pPr>
          </w:p>
        </w:tc>
        <w:tc>
          <w:tcPr>
            <w:tcW w:w="1440" w:type="dxa"/>
            <w:vAlign w:val="center"/>
          </w:tcPr>
          <w:p w:rsidR="00572B4C" w:rsidRPr="00454E39" w:rsidRDefault="00572B4C" w:rsidP="00077984">
            <w:pPr>
              <w:jc w:val="right"/>
              <w:rPr>
                <w:sz w:val="20"/>
                <w:szCs w:val="20"/>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1991</w:t>
            </w:r>
          </w:p>
        </w:tc>
        <w:tc>
          <w:tcPr>
            <w:tcW w:w="1249" w:type="dxa"/>
            <w:vAlign w:val="center"/>
          </w:tcPr>
          <w:p w:rsidR="00572B4C" w:rsidRPr="00454E39" w:rsidRDefault="00572B4C" w:rsidP="00077984">
            <w:pPr>
              <w:jc w:val="right"/>
              <w:rPr>
                <w:sz w:val="20"/>
                <w:szCs w:val="20"/>
              </w:rPr>
            </w:pPr>
            <w:r w:rsidRPr="00454E39">
              <w:rPr>
                <w:sz w:val="20"/>
                <w:szCs w:val="20"/>
              </w:rPr>
              <w:t>6.0</w:t>
            </w:r>
          </w:p>
        </w:tc>
        <w:tc>
          <w:tcPr>
            <w:tcW w:w="1444" w:type="dxa"/>
            <w:vAlign w:val="center"/>
          </w:tcPr>
          <w:p w:rsidR="00572B4C" w:rsidRPr="00454E39" w:rsidRDefault="00572B4C" w:rsidP="00077984">
            <w:pPr>
              <w:jc w:val="right"/>
              <w:rPr>
                <w:sz w:val="20"/>
                <w:szCs w:val="20"/>
              </w:rPr>
            </w:pPr>
            <w:r w:rsidRPr="00454E39">
              <w:rPr>
                <w:sz w:val="20"/>
                <w:szCs w:val="20"/>
              </w:rPr>
              <w:t>1.7</w:t>
            </w:r>
          </w:p>
        </w:tc>
        <w:tc>
          <w:tcPr>
            <w:tcW w:w="1418" w:type="dxa"/>
            <w:vAlign w:val="center"/>
          </w:tcPr>
          <w:p w:rsidR="00572B4C" w:rsidRPr="00454E39" w:rsidRDefault="00572B4C" w:rsidP="00077984">
            <w:pPr>
              <w:jc w:val="right"/>
              <w:rPr>
                <w:sz w:val="20"/>
                <w:szCs w:val="20"/>
              </w:rPr>
            </w:pPr>
            <w:r w:rsidRPr="00454E39">
              <w:rPr>
                <w:sz w:val="20"/>
                <w:szCs w:val="20"/>
              </w:rPr>
              <w:t>0.4</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rPr>
            </w:pPr>
          </w:p>
        </w:tc>
        <w:tc>
          <w:tcPr>
            <w:tcW w:w="1440" w:type="dxa"/>
            <w:vAlign w:val="center"/>
          </w:tcPr>
          <w:p w:rsidR="00572B4C" w:rsidRPr="00454E39" w:rsidRDefault="00572B4C" w:rsidP="00077984">
            <w:pPr>
              <w:jc w:val="right"/>
              <w:rPr>
                <w:sz w:val="20"/>
                <w:szCs w:val="20"/>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1992</w:t>
            </w:r>
          </w:p>
        </w:tc>
        <w:tc>
          <w:tcPr>
            <w:tcW w:w="1249" w:type="dxa"/>
            <w:vAlign w:val="center"/>
          </w:tcPr>
          <w:p w:rsidR="00572B4C" w:rsidRPr="00454E39" w:rsidRDefault="00572B4C" w:rsidP="00077984">
            <w:pPr>
              <w:jc w:val="right"/>
              <w:rPr>
                <w:sz w:val="20"/>
                <w:szCs w:val="20"/>
              </w:rPr>
            </w:pPr>
            <w:r w:rsidRPr="00454E39">
              <w:rPr>
                <w:sz w:val="20"/>
                <w:szCs w:val="20"/>
              </w:rPr>
              <w:t>8.5</w:t>
            </w:r>
          </w:p>
        </w:tc>
        <w:tc>
          <w:tcPr>
            <w:tcW w:w="1444" w:type="dxa"/>
            <w:vAlign w:val="center"/>
          </w:tcPr>
          <w:p w:rsidR="00572B4C" w:rsidRPr="00454E39" w:rsidRDefault="00572B4C" w:rsidP="00077984">
            <w:pPr>
              <w:jc w:val="right"/>
              <w:rPr>
                <w:sz w:val="20"/>
                <w:szCs w:val="20"/>
              </w:rPr>
            </w:pPr>
            <w:r w:rsidRPr="00454E39">
              <w:rPr>
                <w:sz w:val="20"/>
                <w:szCs w:val="20"/>
              </w:rPr>
              <w:t>2.5</w:t>
            </w:r>
          </w:p>
        </w:tc>
        <w:tc>
          <w:tcPr>
            <w:tcW w:w="1418" w:type="dxa"/>
            <w:vAlign w:val="center"/>
          </w:tcPr>
          <w:p w:rsidR="00572B4C" w:rsidRPr="00454E39" w:rsidRDefault="00572B4C" w:rsidP="00077984">
            <w:pPr>
              <w:jc w:val="right"/>
              <w:rPr>
                <w:sz w:val="20"/>
                <w:szCs w:val="20"/>
              </w:rPr>
            </w:pPr>
            <w:r w:rsidRPr="00EB239C">
              <w:rPr>
                <w:sz w:val="20"/>
                <w:szCs w:val="20"/>
              </w:rPr>
              <w:t>0.5</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rPr>
            </w:pPr>
          </w:p>
        </w:tc>
        <w:tc>
          <w:tcPr>
            <w:tcW w:w="1440" w:type="dxa"/>
            <w:vAlign w:val="center"/>
          </w:tcPr>
          <w:p w:rsidR="00572B4C" w:rsidRPr="00454E39" w:rsidRDefault="00572B4C" w:rsidP="00077984">
            <w:pPr>
              <w:jc w:val="right"/>
              <w:rPr>
                <w:sz w:val="20"/>
                <w:szCs w:val="20"/>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1993</w:t>
            </w:r>
          </w:p>
        </w:tc>
        <w:tc>
          <w:tcPr>
            <w:tcW w:w="1249" w:type="dxa"/>
            <w:vAlign w:val="center"/>
          </w:tcPr>
          <w:p w:rsidR="00572B4C" w:rsidRPr="00454E39" w:rsidRDefault="00572B4C" w:rsidP="00077984">
            <w:pPr>
              <w:jc w:val="right"/>
              <w:rPr>
                <w:sz w:val="20"/>
                <w:szCs w:val="20"/>
              </w:rPr>
            </w:pPr>
            <w:r w:rsidRPr="00454E39">
              <w:rPr>
                <w:sz w:val="20"/>
                <w:szCs w:val="20"/>
              </w:rPr>
              <w:t>16.1</w:t>
            </w:r>
          </w:p>
        </w:tc>
        <w:tc>
          <w:tcPr>
            <w:tcW w:w="1444" w:type="dxa"/>
            <w:vAlign w:val="center"/>
          </w:tcPr>
          <w:p w:rsidR="00572B4C" w:rsidRPr="00454E39" w:rsidRDefault="00572B4C" w:rsidP="00077984">
            <w:pPr>
              <w:jc w:val="right"/>
              <w:rPr>
                <w:sz w:val="20"/>
                <w:szCs w:val="20"/>
              </w:rPr>
            </w:pPr>
            <w:r w:rsidRPr="00454E39">
              <w:rPr>
                <w:sz w:val="20"/>
                <w:szCs w:val="20"/>
              </w:rPr>
              <w:t>5.0</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1.0</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rPr>
          <w:trHeight w:val="80"/>
        </w:trPr>
        <w:tc>
          <w:tcPr>
            <w:tcW w:w="959" w:type="dxa"/>
            <w:vAlign w:val="center"/>
          </w:tcPr>
          <w:p w:rsidR="00572B4C" w:rsidRPr="00454E39" w:rsidRDefault="00572B4C" w:rsidP="00077984">
            <w:pPr>
              <w:rPr>
                <w:sz w:val="20"/>
                <w:szCs w:val="20"/>
              </w:rPr>
            </w:pPr>
            <w:r w:rsidRPr="00454E39">
              <w:rPr>
                <w:sz w:val="20"/>
                <w:szCs w:val="20"/>
              </w:rPr>
              <w:t>1994</w:t>
            </w:r>
          </w:p>
        </w:tc>
        <w:tc>
          <w:tcPr>
            <w:tcW w:w="1249" w:type="dxa"/>
            <w:vAlign w:val="center"/>
          </w:tcPr>
          <w:p w:rsidR="00572B4C" w:rsidRPr="00454E39" w:rsidRDefault="00572B4C" w:rsidP="00077984">
            <w:pPr>
              <w:jc w:val="right"/>
              <w:rPr>
                <w:sz w:val="20"/>
                <w:szCs w:val="20"/>
              </w:rPr>
            </w:pPr>
            <w:r w:rsidRPr="00454E39">
              <w:rPr>
                <w:sz w:val="20"/>
                <w:szCs w:val="20"/>
              </w:rPr>
              <w:t>16.9</w:t>
            </w:r>
          </w:p>
        </w:tc>
        <w:tc>
          <w:tcPr>
            <w:tcW w:w="1444" w:type="dxa"/>
            <w:vAlign w:val="center"/>
          </w:tcPr>
          <w:p w:rsidR="00572B4C" w:rsidRPr="00454E39" w:rsidRDefault="00572B4C" w:rsidP="00077984">
            <w:pPr>
              <w:jc w:val="right"/>
              <w:rPr>
                <w:sz w:val="20"/>
                <w:szCs w:val="20"/>
              </w:rPr>
            </w:pPr>
            <w:r w:rsidRPr="00454E39">
              <w:rPr>
                <w:sz w:val="20"/>
                <w:szCs w:val="20"/>
              </w:rPr>
              <w:t>5.4</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1.0</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rPr>
            </w:pPr>
            <w:r w:rsidRPr="00454E39">
              <w:rPr>
                <w:sz w:val="20"/>
                <w:szCs w:val="20"/>
              </w:rPr>
              <w:t>1995</w:t>
            </w:r>
          </w:p>
        </w:tc>
        <w:tc>
          <w:tcPr>
            <w:tcW w:w="1249" w:type="dxa"/>
            <w:vAlign w:val="center"/>
          </w:tcPr>
          <w:p w:rsidR="00572B4C" w:rsidRPr="00454E39" w:rsidRDefault="00572B4C" w:rsidP="00077984">
            <w:pPr>
              <w:jc w:val="right"/>
              <w:rPr>
                <w:sz w:val="20"/>
                <w:szCs w:val="20"/>
              </w:rPr>
            </w:pPr>
            <w:r w:rsidRPr="00454E39">
              <w:rPr>
                <w:sz w:val="20"/>
                <w:szCs w:val="20"/>
              </w:rPr>
              <w:t>14.4</w:t>
            </w:r>
          </w:p>
        </w:tc>
        <w:tc>
          <w:tcPr>
            <w:tcW w:w="1444" w:type="dxa"/>
            <w:vAlign w:val="center"/>
          </w:tcPr>
          <w:p w:rsidR="00572B4C" w:rsidRPr="00454E39" w:rsidRDefault="00572B4C" w:rsidP="00077984">
            <w:pPr>
              <w:jc w:val="right"/>
              <w:rPr>
                <w:sz w:val="20"/>
                <w:szCs w:val="20"/>
              </w:rPr>
            </w:pPr>
            <w:r w:rsidRPr="00454E39">
              <w:rPr>
                <w:sz w:val="20"/>
                <w:szCs w:val="20"/>
              </w:rPr>
              <w:t>3.4</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0.8</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1996</w:t>
            </w:r>
          </w:p>
        </w:tc>
        <w:tc>
          <w:tcPr>
            <w:tcW w:w="1249" w:type="dxa"/>
            <w:vAlign w:val="center"/>
          </w:tcPr>
          <w:p w:rsidR="00572B4C" w:rsidRPr="00454E39" w:rsidRDefault="00572B4C" w:rsidP="00077984">
            <w:pPr>
              <w:jc w:val="right"/>
              <w:rPr>
                <w:sz w:val="20"/>
                <w:szCs w:val="20"/>
              </w:rPr>
            </w:pPr>
            <w:r w:rsidRPr="00454E39">
              <w:rPr>
                <w:sz w:val="20"/>
                <w:szCs w:val="20"/>
              </w:rPr>
              <w:t>14.9</w:t>
            </w:r>
          </w:p>
        </w:tc>
        <w:tc>
          <w:tcPr>
            <w:tcW w:w="1444" w:type="dxa"/>
            <w:vAlign w:val="center"/>
          </w:tcPr>
          <w:p w:rsidR="00572B4C" w:rsidRPr="00454E39" w:rsidRDefault="00572B4C" w:rsidP="00077984">
            <w:pPr>
              <w:jc w:val="right"/>
              <w:rPr>
                <w:sz w:val="20"/>
                <w:szCs w:val="20"/>
              </w:rPr>
            </w:pPr>
            <w:r w:rsidRPr="00454E39">
              <w:rPr>
                <w:sz w:val="20"/>
                <w:szCs w:val="20"/>
              </w:rPr>
              <w:t>2.7</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0.8</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1997</w:t>
            </w:r>
          </w:p>
        </w:tc>
        <w:tc>
          <w:tcPr>
            <w:tcW w:w="1249" w:type="dxa"/>
            <w:vAlign w:val="center"/>
          </w:tcPr>
          <w:p w:rsidR="00572B4C" w:rsidRPr="00454E39" w:rsidRDefault="00572B4C" w:rsidP="00077984">
            <w:pPr>
              <w:jc w:val="right"/>
              <w:rPr>
                <w:sz w:val="20"/>
                <w:szCs w:val="20"/>
              </w:rPr>
            </w:pPr>
            <w:r w:rsidRPr="00454E39">
              <w:rPr>
                <w:sz w:val="20"/>
                <w:szCs w:val="20"/>
              </w:rPr>
              <w:t>15.</w:t>
            </w:r>
            <w:r>
              <w:rPr>
                <w:sz w:val="20"/>
                <w:szCs w:val="20"/>
              </w:rPr>
              <w:t>3</w:t>
            </w:r>
          </w:p>
        </w:tc>
        <w:tc>
          <w:tcPr>
            <w:tcW w:w="1444" w:type="dxa"/>
            <w:vAlign w:val="center"/>
          </w:tcPr>
          <w:p w:rsidR="00572B4C" w:rsidRPr="00454E39" w:rsidRDefault="00572B4C" w:rsidP="00077984">
            <w:pPr>
              <w:jc w:val="right"/>
              <w:rPr>
                <w:sz w:val="20"/>
                <w:szCs w:val="20"/>
              </w:rPr>
            </w:pPr>
            <w:r w:rsidRPr="00454E39">
              <w:rPr>
                <w:sz w:val="20"/>
                <w:szCs w:val="20"/>
              </w:rPr>
              <w:t>2.7</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0.8</w:t>
            </w:r>
          </w:p>
        </w:tc>
        <w:tc>
          <w:tcPr>
            <w:tcW w:w="1068" w:type="dxa"/>
            <w:gridSpan w:val="2"/>
            <w:vAlign w:val="center"/>
          </w:tcPr>
          <w:p w:rsidR="00572B4C" w:rsidRPr="00454E39" w:rsidRDefault="00572B4C" w:rsidP="00077984">
            <w:pPr>
              <w:jc w:val="right"/>
              <w:rPr>
                <w:sz w:val="20"/>
                <w:szCs w:val="20"/>
                <w:lang w:val="en-US"/>
              </w:rPr>
            </w:pPr>
          </w:p>
        </w:tc>
        <w:tc>
          <w:tcPr>
            <w:tcW w:w="1260" w:type="dxa"/>
            <w:vAlign w:val="center"/>
          </w:tcPr>
          <w:p w:rsidR="00572B4C" w:rsidRPr="00454E39" w:rsidRDefault="00572B4C" w:rsidP="00077984">
            <w:pPr>
              <w:jc w:val="right"/>
              <w:rPr>
                <w:sz w:val="20"/>
                <w:szCs w:val="20"/>
              </w:rPr>
            </w:pPr>
          </w:p>
        </w:tc>
        <w:tc>
          <w:tcPr>
            <w:tcW w:w="1440" w:type="dxa"/>
            <w:vAlign w:val="center"/>
          </w:tcPr>
          <w:p w:rsidR="00572B4C" w:rsidRPr="00454E39" w:rsidRDefault="00572B4C" w:rsidP="00077984">
            <w:pPr>
              <w:jc w:val="right"/>
              <w:rPr>
                <w:sz w:val="20"/>
                <w:szCs w:val="20"/>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1998</w:t>
            </w:r>
          </w:p>
        </w:tc>
        <w:tc>
          <w:tcPr>
            <w:tcW w:w="1249" w:type="dxa"/>
            <w:vAlign w:val="center"/>
          </w:tcPr>
          <w:p w:rsidR="00572B4C" w:rsidRPr="00454E39" w:rsidRDefault="00572B4C" w:rsidP="00077984">
            <w:pPr>
              <w:jc w:val="right"/>
              <w:rPr>
                <w:sz w:val="20"/>
                <w:szCs w:val="20"/>
              </w:rPr>
            </w:pPr>
            <w:r w:rsidRPr="00454E39">
              <w:rPr>
                <w:sz w:val="20"/>
                <w:szCs w:val="20"/>
              </w:rPr>
              <w:t>24.0</w:t>
            </w:r>
          </w:p>
        </w:tc>
        <w:tc>
          <w:tcPr>
            <w:tcW w:w="1444" w:type="dxa"/>
            <w:vAlign w:val="center"/>
          </w:tcPr>
          <w:p w:rsidR="00572B4C" w:rsidRPr="00454E39" w:rsidRDefault="00572B4C" w:rsidP="00077984">
            <w:pPr>
              <w:jc w:val="right"/>
              <w:rPr>
                <w:sz w:val="20"/>
                <w:szCs w:val="20"/>
              </w:rPr>
            </w:pPr>
            <w:r w:rsidRPr="00454E39">
              <w:rPr>
                <w:sz w:val="20"/>
                <w:szCs w:val="20"/>
              </w:rPr>
              <w:t>3.8</w:t>
            </w:r>
          </w:p>
        </w:tc>
        <w:tc>
          <w:tcPr>
            <w:tcW w:w="1418" w:type="dxa"/>
            <w:vAlign w:val="center"/>
          </w:tcPr>
          <w:p w:rsidR="00572B4C" w:rsidRPr="00454E39" w:rsidRDefault="00572B4C" w:rsidP="00077984">
            <w:pPr>
              <w:jc w:val="right"/>
              <w:rPr>
                <w:sz w:val="20"/>
                <w:szCs w:val="20"/>
                <w:lang w:val="en-US"/>
              </w:rPr>
            </w:pPr>
            <w:r w:rsidRPr="00454E39">
              <w:rPr>
                <w:sz w:val="20"/>
                <w:szCs w:val="20"/>
                <w:lang w:val="en-US"/>
              </w:rPr>
              <w:t>1.2</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1999</w:t>
            </w:r>
          </w:p>
        </w:tc>
        <w:tc>
          <w:tcPr>
            <w:tcW w:w="1249" w:type="dxa"/>
            <w:vAlign w:val="center"/>
          </w:tcPr>
          <w:p w:rsidR="00572B4C" w:rsidRPr="00454E39" w:rsidRDefault="00572B4C" w:rsidP="00077984">
            <w:pPr>
              <w:jc w:val="right"/>
              <w:rPr>
                <w:sz w:val="20"/>
                <w:szCs w:val="20"/>
              </w:rPr>
            </w:pPr>
            <w:r w:rsidRPr="00454E39">
              <w:rPr>
                <w:sz w:val="20"/>
                <w:szCs w:val="20"/>
              </w:rPr>
              <w:t>27.1</w:t>
            </w:r>
          </w:p>
        </w:tc>
        <w:tc>
          <w:tcPr>
            <w:tcW w:w="1444" w:type="dxa"/>
            <w:vAlign w:val="center"/>
          </w:tcPr>
          <w:p w:rsidR="00572B4C" w:rsidRPr="00454E39" w:rsidRDefault="00572B4C" w:rsidP="00077984">
            <w:pPr>
              <w:jc w:val="right"/>
              <w:rPr>
                <w:sz w:val="20"/>
                <w:szCs w:val="20"/>
              </w:rPr>
            </w:pPr>
            <w:r w:rsidRPr="00454E39">
              <w:rPr>
                <w:sz w:val="20"/>
                <w:szCs w:val="20"/>
              </w:rPr>
              <w:t>4.0</w:t>
            </w:r>
          </w:p>
        </w:tc>
        <w:tc>
          <w:tcPr>
            <w:tcW w:w="1418" w:type="dxa"/>
            <w:vAlign w:val="center"/>
          </w:tcPr>
          <w:p w:rsidR="00572B4C" w:rsidRPr="00454E39" w:rsidRDefault="00572B4C" w:rsidP="00077984">
            <w:pPr>
              <w:jc w:val="right"/>
              <w:rPr>
                <w:sz w:val="20"/>
                <w:szCs w:val="20"/>
              </w:rPr>
            </w:pPr>
            <w:r w:rsidRPr="00454E39">
              <w:rPr>
                <w:sz w:val="20"/>
                <w:szCs w:val="20"/>
              </w:rPr>
              <w:t>1.3</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2000</w:t>
            </w:r>
          </w:p>
        </w:tc>
        <w:tc>
          <w:tcPr>
            <w:tcW w:w="1249" w:type="dxa"/>
            <w:vAlign w:val="center"/>
          </w:tcPr>
          <w:p w:rsidR="00572B4C" w:rsidRPr="00454E39" w:rsidRDefault="00572B4C" w:rsidP="00077984">
            <w:pPr>
              <w:jc w:val="right"/>
              <w:rPr>
                <w:sz w:val="20"/>
                <w:szCs w:val="20"/>
              </w:rPr>
            </w:pPr>
            <w:r w:rsidRPr="00454E39">
              <w:rPr>
                <w:sz w:val="20"/>
                <w:szCs w:val="20"/>
              </w:rPr>
              <w:t>24.8</w:t>
            </w:r>
          </w:p>
        </w:tc>
        <w:tc>
          <w:tcPr>
            <w:tcW w:w="1444" w:type="dxa"/>
            <w:vAlign w:val="center"/>
          </w:tcPr>
          <w:p w:rsidR="00572B4C" w:rsidRPr="00454E39" w:rsidRDefault="00572B4C" w:rsidP="00077984">
            <w:pPr>
              <w:jc w:val="right"/>
              <w:rPr>
                <w:sz w:val="20"/>
                <w:szCs w:val="20"/>
              </w:rPr>
            </w:pPr>
            <w:r w:rsidRPr="00454E39">
              <w:rPr>
                <w:sz w:val="20"/>
                <w:szCs w:val="20"/>
              </w:rPr>
              <w:t>3.7</w:t>
            </w:r>
          </w:p>
        </w:tc>
        <w:tc>
          <w:tcPr>
            <w:tcW w:w="1418" w:type="dxa"/>
            <w:vAlign w:val="center"/>
          </w:tcPr>
          <w:p w:rsidR="00572B4C" w:rsidRPr="00454E39" w:rsidRDefault="00572B4C" w:rsidP="00077984">
            <w:pPr>
              <w:jc w:val="right"/>
              <w:rPr>
                <w:sz w:val="20"/>
                <w:szCs w:val="20"/>
              </w:rPr>
            </w:pPr>
            <w:r w:rsidRPr="00454E39">
              <w:rPr>
                <w:sz w:val="20"/>
                <w:szCs w:val="20"/>
              </w:rPr>
              <w:t>1.1</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2001</w:t>
            </w:r>
          </w:p>
        </w:tc>
        <w:tc>
          <w:tcPr>
            <w:tcW w:w="1249" w:type="dxa"/>
            <w:vAlign w:val="center"/>
          </w:tcPr>
          <w:p w:rsidR="00572B4C" w:rsidRPr="00454E39" w:rsidRDefault="00572B4C" w:rsidP="00077984">
            <w:pPr>
              <w:jc w:val="right"/>
              <w:rPr>
                <w:sz w:val="20"/>
                <w:szCs w:val="20"/>
              </w:rPr>
            </w:pPr>
            <w:r w:rsidRPr="00454E39">
              <w:rPr>
                <w:sz w:val="20"/>
                <w:szCs w:val="20"/>
              </w:rPr>
              <w:t>23.3</w:t>
            </w:r>
          </w:p>
        </w:tc>
        <w:tc>
          <w:tcPr>
            <w:tcW w:w="1444" w:type="dxa"/>
            <w:vAlign w:val="center"/>
          </w:tcPr>
          <w:p w:rsidR="00572B4C" w:rsidRPr="00454E39" w:rsidRDefault="00572B4C" w:rsidP="00077984">
            <w:pPr>
              <w:jc w:val="right"/>
              <w:rPr>
                <w:sz w:val="20"/>
                <w:szCs w:val="20"/>
              </w:rPr>
            </w:pPr>
            <w:r w:rsidRPr="00454E39">
              <w:rPr>
                <w:sz w:val="20"/>
                <w:szCs w:val="20"/>
              </w:rPr>
              <w:t>3.4</w:t>
            </w:r>
          </w:p>
        </w:tc>
        <w:tc>
          <w:tcPr>
            <w:tcW w:w="1418" w:type="dxa"/>
            <w:vAlign w:val="center"/>
          </w:tcPr>
          <w:p w:rsidR="00572B4C" w:rsidRPr="00454E39" w:rsidRDefault="00572B4C" w:rsidP="00077984">
            <w:pPr>
              <w:jc w:val="right"/>
              <w:rPr>
                <w:sz w:val="20"/>
                <w:szCs w:val="20"/>
              </w:rPr>
            </w:pPr>
            <w:r w:rsidRPr="00454E39">
              <w:rPr>
                <w:sz w:val="20"/>
                <w:szCs w:val="20"/>
              </w:rPr>
              <w:t>1.0</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2002</w:t>
            </w:r>
          </w:p>
        </w:tc>
        <w:tc>
          <w:tcPr>
            <w:tcW w:w="1249" w:type="dxa"/>
            <w:vAlign w:val="center"/>
          </w:tcPr>
          <w:p w:rsidR="00572B4C" w:rsidRPr="00454E39" w:rsidRDefault="00572B4C" w:rsidP="00077984">
            <w:pPr>
              <w:jc w:val="right"/>
              <w:rPr>
                <w:sz w:val="20"/>
                <w:szCs w:val="20"/>
              </w:rPr>
            </w:pPr>
            <w:r w:rsidRPr="00454E39">
              <w:rPr>
                <w:sz w:val="20"/>
                <w:szCs w:val="20"/>
              </w:rPr>
              <w:t>23.3</w:t>
            </w:r>
          </w:p>
        </w:tc>
        <w:tc>
          <w:tcPr>
            <w:tcW w:w="1444" w:type="dxa"/>
            <w:vAlign w:val="center"/>
          </w:tcPr>
          <w:p w:rsidR="00572B4C" w:rsidRPr="00454E39" w:rsidRDefault="00572B4C" w:rsidP="00077984">
            <w:pPr>
              <w:jc w:val="right"/>
              <w:rPr>
                <w:sz w:val="20"/>
                <w:szCs w:val="20"/>
              </w:rPr>
            </w:pPr>
            <w:r w:rsidRPr="00454E39">
              <w:rPr>
                <w:sz w:val="20"/>
                <w:szCs w:val="20"/>
              </w:rPr>
              <w:t>3.5</w:t>
            </w:r>
          </w:p>
        </w:tc>
        <w:tc>
          <w:tcPr>
            <w:tcW w:w="1418" w:type="dxa"/>
            <w:vAlign w:val="center"/>
          </w:tcPr>
          <w:p w:rsidR="00572B4C" w:rsidRPr="00EB239C" w:rsidRDefault="00572B4C" w:rsidP="00077984">
            <w:pPr>
              <w:jc w:val="right"/>
              <w:rPr>
                <w:sz w:val="20"/>
                <w:szCs w:val="20"/>
              </w:rPr>
            </w:pPr>
            <w:r w:rsidRPr="00EB239C">
              <w:rPr>
                <w:sz w:val="20"/>
                <w:szCs w:val="20"/>
              </w:rPr>
              <w:t>1.0</w:t>
            </w:r>
          </w:p>
        </w:tc>
        <w:tc>
          <w:tcPr>
            <w:tcW w:w="1068" w:type="dxa"/>
            <w:gridSpan w:val="2"/>
            <w:vAlign w:val="center"/>
          </w:tcPr>
          <w:p w:rsidR="00572B4C" w:rsidRPr="00454E39" w:rsidRDefault="00572B4C" w:rsidP="00077984">
            <w:pPr>
              <w:jc w:val="right"/>
            </w:pPr>
          </w:p>
        </w:tc>
        <w:tc>
          <w:tcPr>
            <w:tcW w:w="1260" w:type="dxa"/>
            <w:vAlign w:val="center"/>
          </w:tcPr>
          <w:p w:rsidR="00572B4C" w:rsidRPr="00454E39" w:rsidRDefault="00572B4C" w:rsidP="00077984">
            <w:pPr>
              <w:jc w:val="right"/>
              <w:rPr>
                <w:lang w:val="en-US"/>
              </w:rPr>
            </w:pPr>
          </w:p>
        </w:tc>
        <w:tc>
          <w:tcPr>
            <w:tcW w:w="1440" w:type="dxa"/>
            <w:vAlign w:val="center"/>
          </w:tcPr>
          <w:p w:rsidR="00572B4C" w:rsidRPr="00454E39" w:rsidRDefault="00572B4C" w:rsidP="00077984">
            <w:pPr>
              <w:jc w:val="right"/>
              <w:rPr>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2003</w:t>
            </w:r>
          </w:p>
        </w:tc>
        <w:tc>
          <w:tcPr>
            <w:tcW w:w="1249" w:type="dxa"/>
            <w:vAlign w:val="center"/>
          </w:tcPr>
          <w:p w:rsidR="00572B4C" w:rsidRPr="00454E39" w:rsidRDefault="00572B4C" w:rsidP="00077984">
            <w:pPr>
              <w:jc w:val="right"/>
              <w:rPr>
                <w:sz w:val="20"/>
                <w:szCs w:val="20"/>
              </w:rPr>
            </w:pPr>
            <w:r w:rsidRPr="00454E39">
              <w:rPr>
                <w:sz w:val="20"/>
                <w:szCs w:val="20"/>
              </w:rPr>
              <w:t>21.2</w:t>
            </w:r>
          </w:p>
        </w:tc>
        <w:tc>
          <w:tcPr>
            <w:tcW w:w="1444" w:type="dxa"/>
            <w:vAlign w:val="center"/>
          </w:tcPr>
          <w:p w:rsidR="00572B4C" w:rsidRPr="00454E39" w:rsidRDefault="00572B4C" w:rsidP="00077984">
            <w:pPr>
              <w:jc w:val="right"/>
              <w:rPr>
                <w:sz w:val="20"/>
                <w:szCs w:val="20"/>
              </w:rPr>
            </w:pPr>
            <w:r w:rsidRPr="00454E39">
              <w:rPr>
                <w:sz w:val="20"/>
                <w:szCs w:val="20"/>
              </w:rPr>
              <w:t>3.5</w:t>
            </w:r>
          </w:p>
        </w:tc>
        <w:tc>
          <w:tcPr>
            <w:tcW w:w="1418" w:type="dxa"/>
            <w:vAlign w:val="center"/>
          </w:tcPr>
          <w:p w:rsidR="00572B4C" w:rsidRPr="00EB239C" w:rsidRDefault="00572B4C" w:rsidP="00077984">
            <w:pPr>
              <w:jc w:val="right"/>
              <w:rPr>
                <w:sz w:val="20"/>
                <w:szCs w:val="20"/>
              </w:rPr>
            </w:pPr>
            <w:r w:rsidRPr="00EB239C">
              <w:rPr>
                <w:sz w:val="20"/>
                <w:szCs w:val="20"/>
              </w:rPr>
              <w:t>0.8</w:t>
            </w:r>
          </w:p>
        </w:tc>
        <w:tc>
          <w:tcPr>
            <w:tcW w:w="1068" w:type="dxa"/>
            <w:gridSpan w:val="2"/>
            <w:vAlign w:val="center"/>
          </w:tcPr>
          <w:p w:rsidR="00572B4C" w:rsidRPr="00454E39" w:rsidRDefault="00572B4C" w:rsidP="00077984">
            <w:pPr>
              <w:jc w:val="right"/>
            </w:pPr>
          </w:p>
        </w:tc>
        <w:tc>
          <w:tcPr>
            <w:tcW w:w="1260" w:type="dxa"/>
            <w:vAlign w:val="center"/>
          </w:tcPr>
          <w:p w:rsidR="00572B4C" w:rsidRPr="00454E39" w:rsidRDefault="00572B4C" w:rsidP="00077984">
            <w:pPr>
              <w:jc w:val="right"/>
              <w:rPr>
                <w:lang w:val="en-US"/>
              </w:rPr>
            </w:pPr>
          </w:p>
        </w:tc>
        <w:tc>
          <w:tcPr>
            <w:tcW w:w="1440" w:type="dxa"/>
            <w:vAlign w:val="center"/>
          </w:tcPr>
          <w:p w:rsidR="00572B4C" w:rsidRPr="00454E39" w:rsidRDefault="00572B4C" w:rsidP="00077984">
            <w:pPr>
              <w:jc w:val="right"/>
              <w:rPr>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2004</w:t>
            </w:r>
          </w:p>
        </w:tc>
        <w:tc>
          <w:tcPr>
            <w:tcW w:w="1249" w:type="dxa"/>
            <w:vAlign w:val="center"/>
          </w:tcPr>
          <w:p w:rsidR="00572B4C" w:rsidRPr="00454E39" w:rsidRDefault="00572B4C" w:rsidP="00077984">
            <w:pPr>
              <w:jc w:val="right"/>
              <w:rPr>
                <w:sz w:val="20"/>
                <w:szCs w:val="20"/>
              </w:rPr>
            </w:pPr>
            <w:r w:rsidRPr="00454E39">
              <w:rPr>
                <w:sz w:val="20"/>
                <w:szCs w:val="20"/>
              </w:rPr>
              <w:t>23.5</w:t>
            </w:r>
          </w:p>
        </w:tc>
        <w:tc>
          <w:tcPr>
            <w:tcW w:w="1444" w:type="dxa"/>
            <w:vAlign w:val="center"/>
          </w:tcPr>
          <w:p w:rsidR="00572B4C" w:rsidRPr="00454E39" w:rsidRDefault="00572B4C" w:rsidP="00077984">
            <w:pPr>
              <w:jc w:val="right"/>
              <w:rPr>
                <w:sz w:val="20"/>
                <w:szCs w:val="20"/>
              </w:rPr>
            </w:pPr>
            <w:r w:rsidRPr="00454E39">
              <w:rPr>
                <w:sz w:val="20"/>
                <w:szCs w:val="20"/>
              </w:rPr>
              <w:t>3.7</w:t>
            </w:r>
          </w:p>
        </w:tc>
        <w:tc>
          <w:tcPr>
            <w:tcW w:w="1418" w:type="dxa"/>
            <w:vAlign w:val="center"/>
          </w:tcPr>
          <w:p w:rsidR="00572B4C" w:rsidRPr="00454E39" w:rsidRDefault="00572B4C" w:rsidP="00077984">
            <w:pPr>
              <w:jc w:val="right"/>
              <w:rPr>
                <w:sz w:val="20"/>
                <w:szCs w:val="20"/>
              </w:rPr>
            </w:pPr>
            <w:r w:rsidRPr="00454E39">
              <w:rPr>
                <w:sz w:val="20"/>
                <w:szCs w:val="20"/>
              </w:rPr>
              <w:t>0.9</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2005</w:t>
            </w:r>
          </w:p>
        </w:tc>
        <w:tc>
          <w:tcPr>
            <w:tcW w:w="1249" w:type="dxa"/>
            <w:vAlign w:val="center"/>
          </w:tcPr>
          <w:p w:rsidR="00572B4C" w:rsidRPr="00454E39" w:rsidRDefault="00572B4C" w:rsidP="00077984">
            <w:pPr>
              <w:jc w:val="right"/>
              <w:rPr>
                <w:sz w:val="20"/>
                <w:szCs w:val="20"/>
              </w:rPr>
            </w:pPr>
            <w:r w:rsidRPr="00454E39">
              <w:rPr>
                <w:sz w:val="20"/>
                <w:szCs w:val="20"/>
              </w:rPr>
              <w:t>24.0</w:t>
            </w:r>
          </w:p>
        </w:tc>
        <w:tc>
          <w:tcPr>
            <w:tcW w:w="1444" w:type="dxa"/>
            <w:vAlign w:val="center"/>
          </w:tcPr>
          <w:p w:rsidR="00572B4C" w:rsidRPr="00454E39" w:rsidRDefault="00572B4C" w:rsidP="00077984">
            <w:pPr>
              <w:jc w:val="right"/>
              <w:rPr>
                <w:sz w:val="20"/>
                <w:szCs w:val="20"/>
              </w:rPr>
            </w:pPr>
            <w:r w:rsidRPr="00454E39">
              <w:rPr>
                <w:sz w:val="20"/>
                <w:szCs w:val="20"/>
              </w:rPr>
              <w:t>3.5</w:t>
            </w:r>
          </w:p>
        </w:tc>
        <w:tc>
          <w:tcPr>
            <w:tcW w:w="1418" w:type="dxa"/>
            <w:vAlign w:val="center"/>
          </w:tcPr>
          <w:p w:rsidR="00572B4C" w:rsidRPr="00454E39" w:rsidRDefault="00572B4C" w:rsidP="00077984">
            <w:pPr>
              <w:jc w:val="right"/>
              <w:rPr>
                <w:sz w:val="20"/>
                <w:szCs w:val="20"/>
              </w:rPr>
            </w:pPr>
            <w:r w:rsidRPr="00454E39">
              <w:rPr>
                <w:sz w:val="20"/>
                <w:szCs w:val="20"/>
              </w:rPr>
              <w:t>0.9</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2006</w:t>
            </w:r>
          </w:p>
        </w:tc>
        <w:tc>
          <w:tcPr>
            <w:tcW w:w="1249" w:type="dxa"/>
            <w:vAlign w:val="center"/>
          </w:tcPr>
          <w:p w:rsidR="00572B4C" w:rsidRPr="00454E39" w:rsidRDefault="00572B4C" w:rsidP="00077984">
            <w:pPr>
              <w:jc w:val="right"/>
              <w:rPr>
                <w:sz w:val="20"/>
                <w:szCs w:val="20"/>
              </w:rPr>
            </w:pPr>
            <w:r w:rsidRPr="00454E39">
              <w:rPr>
                <w:sz w:val="20"/>
                <w:szCs w:val="20"/>
              </w:rPr>
              <w:t>25.0</w:t>
            </w:r>
          </w:p>
        </w:tc>
        <w:tc>
          <w:tcPr>
            <w:tcW w:w="1444" w:type="dxa"/>
            <w:vAlign w:val="center"/>
          </w:tcPr>
          <w:p w:rsidR="00572B4C" w:rsidRPr="00454E39" w:rsidRDefault="00572B4C" w:rsidP="00077984">
            <w:pPr>
              <w:jc w:val="right"/>
              <w:rPr>
                <w:sz w:val="20"/>
                <w:szCs w:val="20"/>
              </w:rPr>
            </w:pPr>
            <w:r w:rsidRPr="00454E39">
              <w:rPr>
                <w:sz w:val="20"/>
                <w:szCs w:val="20"/>
              </w:rPr>
              <w:t>3.1</w:t>
            </w:r>
          </w:p>
        </w:tc>
        <w:tc>
          <w:tcPr>
            <w:tcW w:w="1418" w:type="dxa"/>
            <w:vAlign w:val="center"/>
          </w:tcPr>
          <w:p w:rsidR="00572B4C" w:rsidRPr="00454E39" w:rsidRDefault="00572B4C" w:rsidP="00077984">
            <w:pPr>
              <w:jc w:val="right"/>
              <w:rPr>
                <w:sz w:val="20"/>
                <w:szCs w:val="20"/>
              </w:rPr>
            </w:pPr>
            <w:r w:rsidRPr="00EB239C">
              <w:rPr>
                <w:sz w:val="20"/>
                <w:szCs w:val="20"/>
              </w:rPr>
              <w:t>0.8</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2007</w:t>
            </w:r>
          </w:p>
        </w:tc>
        <w:tc>
          <w:tcPr>
            <w:tcW w:w="1249" w:type="dxa"/>
            <w:vAlign w:val="center"/>
          </w:tcPr>
          <w:p w:rsidR="00572B4C" w:rsidRPr="00454E39" w:rsidRDefault="00572B4C" w:rsidP="00077984">
            <w:pPr>
              <w:jc w:val="right"/>
              <w:rPr>
                <w:sz w:val="20"/>
                <w:szCs w:val="20"/>
              </w:rPr>
            </w:pPr>
            <w:r w:rsidRPr="00454E39">
              <w:rPr>
                <w:sz w:val="20"/>
                <w:szCs w:val="20"/>
              </w:rPr>
              <w:t>25.9</w:t>
            </w:r>
          </w:p>
        </w:tc>
        <w:tc>
          <w:tcPr>
            <w:tcW w:w="1444" w:type="dxa"/>
            <w:vAlign w:val="center"/>
          </w:tcPr>
          <w:p w:rsidR="00572B4C" w:rsidRPr="00454E39" w:rsidRDefault="00572B4C" w:rsidP="00077984">
            <w:pPr>
              <w:jc w:val="right"/>
              <w:rPr>
                <w:sz w:val="20"/>
                <w:szCs w:val="20"/>
              </w:rPr>
            </w:pPr>
            <w:r>
              <w:rPr>
                <w:sz w:val="20"/>
                <w:szCs w:val="20"/>
              </w:rPr>
              <w:t>3.1</w:t>
            </w:r>
          </w:p>
        </w:tc>
        <w:tc>
          <w:tcPr>
            <w:tcW w:w="1418" w:type="dxa"/>
            <w:vAlign w:val="center"/>
          </w:tcPr>
          <w:p w:rsidR="00572B4C" w:rsidRPr="00454E39" w:rsidRDefault="00572B4C" w:rsidP="00077984">
            <w:pPr>
              <w:jc w:val="right"/>
              <w:rPr>
                <w:sz w:val="20"/>
                <w:szCs w:val="20"/>
              </w:rPr>
            </w:pPr>
            <w:r w:rsidRPr="00454E39">
              <w:rPr>
                <w:sz w:val="20"/>
                <w:szCs w:val="20"/>
              </w:rPr>
              <w:t>0.8</w:t>
            </w:r>
          </w:p>
        </w:tc>
        <w:tc>
          <w:tcPr>
            <w:tcW w:w="1068" w:type="dxa"/>
            <w:gridSpan w:val="2"/>
            <w:vAlign w:val="center"/>
          </w:tcPr>
          <w:p w:rsidR="00572B4C" w:rsidRPr="00454E39" w:rsidRDefault="00572B4C" w:rsidP="00077984">
            <w:pPr>
              <w:jc w:val="right"/>
              <w:rPr>
                <w:sz w:val="20"/>
                <w:szCs w:val="20"/>
              </w:rPr>
            </w:pPr>
          </w:p>
        </w:tc>
        <w:tc>
          <w:tcPr>
            <w:tcW w:w="1260" w:type="dxa"/>
            <w:vAlign w:val="center"/>
          </w:tcPr>
          <w:p w:rsidR="00572B4C" w:rsidRPr="00454E39" w:rsidRDefault="00572B4C" w:rsidP="00077984">
            <w:pPr>
              <w:jc w:val="right"/>
              <w:rPr>
                <w:sz w:val="20"/>
                <w:szCs w:val="20"/>
                <w:lang w:val="en-US"/>
              </w:rPr>
            </w:pPr>
          </w:p>
        </w:tc>
        <w:tc>
          <w:tcPr>
            <w:tcW w:w="1440" w:type="dxa"/>
            <w:vAlign w:val="center"/>
          </w:tcPr>
          <w:p w:rsidR="00572B4C" w:rsidRPr="00454E39" w:rsidRDefault="00572B4C" w:rsidP="00077984">
            <w:pPr>
              <w:jc w:val="right"/>
              <w:rPr>
                <w:sz w:val="20"/>
                <w:szCs w:val="20"/>
                <w:lang w:val="en-US"/>
              </w:rPr>
            </w:pP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2008</w:t>
            </w:r>
          </w:p>
        </w:tc>
        <w:tc>
          <w:tcPr>
            <w:tcW w:w="1249" w:type="dxa"/>
            <w:vAlign w:val="center"/>
          </w:tcPr>
          <w:p w:rsidR="00572B4C" w:rsidRPr="00454E39" w:rsidRDefault="00572B4C" w:rsidP="00077984">
            <w:pPr>
              <w:jc w:val="right"/>
              <w:rPr>
                <w:sz w:val="20"/>
                <w:szCs w:val="20"/>
              </w:rPr>
            </w:pPr>
            <w:r w:rsidRPr="00454E39">
              <w:rPr>
                <w:sz w:val="20"/>
                <w:szCs w:val="20"/>
              </w:rPr>
              <w:t>11.5</w:t>
            </w:r>
          </w:p>
        </w:tc>
        <w:tc>
          <w:tcPr>
            <w:tcW w:w="1444" w:type="dxa"/>
            <w:vAlign w:val="center"/>
          </w:tcPr>
          <w:p w:rsidR="00572B4C" w:rsidRPr="00454E39" w:rsidRDefault="00572B4C" w:rsidP="00077984">
            <w:pPr>
              <w:jc w:val="right"/>
              <w:rPr>
                <w:sz w:val="20"/>
                <w:szCs w:val="20"/>
              </w:rPr>
            </w:pPr>
            <w:r>
              <w:rPr>
                <w:sz w:val="20"/>
                <w:szCs w:val="20"/>
              </w:rPr>
              <w:t>1.5</w:t>
            </w:r>
          </w:p>
        </w:tc>
        <w:tc>
          <w:tcPr>
            <w:tcW w:w="1418" w:type="dxa"/>
            <w:vAlign w:val="center"/>
          </w:tcPr>
          <w:p w:rsidR="00572B4C" w:rsidRPr="00454E39" w:rsidRDefault="00572B4C" w:rsidP="00077984">
            <w:pPr>
              <w:jc w:val="right"/>
              <w:rPr>
                <w:sz w:val="20"/>
                <w:szCs w:val="20"/>
              </w:rPr>
            </w:pPr>
            <w:r w:rsidRPr="00454E39">
              <w:rPr>
                <w:sz w:val="20"/>
                <w:szCs w:val="20"/>
              </w:rPr>
              <w:t>0.4</w:t>
            </w:r>
          </w:p>
        </w:tc>
        <w:tc>
          <w:tcPr>
            <w:tcW w:w="1068" w:type="dxa"/>
            <w:gridSpan w:val="2"/>
            <w:vAlign w:val="center"/>
          </w:tcPr>
          <w:p w:rsidR="00572B4C" w:rsidRPr="00454E39" w:rsidRDefault="00572B4C" w:rsidP="00077984">
            <w:pPr>
              <w:jc w:val="right"/>
              <w:rPr>
                <w:sz w:val="20"/>
                <w:szCs w:val="20"/>
              </w:rPr>
            </w:pPr>
            <w:r w:rsidRPr="00454E39">
              <w:rPr>
                <w:sz w:val="20"/>
                <w:szCs w:val="20"/>
              </w:rPr>
              <w:t>12.4</w:t>
            </w:r>
          </w:p>
        </w:tc>
        <w:tc>
          <w:tcPr>
            <w:tcW w:w="1260" w:type="dxa"/>
            <w:vAlign w:val="center"/>
          </w:tcPr>
          <w:p w:rsidR="00572B4C" w:rsidRPr="00454E39" w:rsidRDefault="00572B4C" w:rsidP="00077984">
            <w:pPr>
              <w:jc w:val="right"/>
              <w:rPr>
                <w:sz w:val="20"/>
                <w:szCs w:val="20"/>
                <w:lang w:val="en-US"/>
              </w:rPr>
            </w:pPr>
            <w:r w:rsidRPr="00454E39">
              <w:rPr>
                <w:sz w:val="20"/>
                <w:szCs w:val="20"/>
                <w:lang w:val="en-US"/>
              </w:rPr>
              <w:t>3.</w:t>
            </w:r>
            <w:r>
              <w:rPr>
                <w:sz w:val="20"/>
                <w:szCs w:val="20"/>
                <w:lang w:val="en-US"/>
              </w:rPr>
              <w:t>7</w:t>
            </w:r>
          </w:p>
        </w:tc>
        <w:tc>
          <w:tcPr>
            <w:tcW w:w="1440" w:type="dxa"/>
            <w:vAlign w:val="center"/>
          </w:tcPr>
          <w:p w:rsidR="00572B4C" w:rsidRPr="00454E39" w:rsidRDefault="00572B4C" w:rsidP="00077984">
            <w:pPr>
              <w:jc w:val="right"/>
              <w:rPr>
                <w:sz w:val="20"/>
                <w:szCs w:val="20"/>
                <w:lang w:val="en-US"/>
              </w:rPr>
            </w:pPr>
            <w:r w:rsidRPr="00454E39">
              <w:rPr>
                <w:sz w:val="20"/>
                <w:szCs w:val="20"/>
                <w:lang w:val="en-US"/>
              </w:rPr>
              <w:t>0.4</w:t>
            </w: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2009</w:t>
            </w:r>
          </w:p>
        </w:tc>
        <w:tc>
          <w:tcPr>
            <w:tcW w:w="1249" w:type="dxa"/>
            <w:vAlign w:val="center"/>
          </w:tcPr>
          <w:p w:rsidR="00572B4C" w:rsidRPr="00454E39" w:rsidRDefault="00572B4C" w:rsidP="00077984">
            <w:pPr>
              <w:jc w:val="right"/>
              <w:rPr>
                <w:sz w:val="20"/>
                <w:szCs w:val="20"/>
              </w:rPr>
            </w:pPr>
            <w:r w:rsidRPr="00454E39">
              <w:rPr>
                <w:sz w:val="20"/>
                <w:szCs w:val="20"/>
              </w:rPr>
              <w:t>11.3</w:t>
            </w:r>
          </w:p>
        </w:tc>
        <w:tc>
          <w:tcPr>
            <w:tcW w:w="1444" w:type="dxa"/>
            <w:vAlign w:val="center"/>
          </w:tcPr>
          <w:p w:rsidR="00572B4C" w:rsidRPr="00454E39" w:rsidRDefault="00572B4C" w:rsidP="00077984">
            <w:pPr>
              <w:jc w:val="right"/>
              <w:rPr>
                <w:sz w:val="20"/>
                <w:szCs w:val="20"/>
              </w:rPr>
            </w:pPr>
            <w:r>
              <w:rPr>
                <w:sz w:val="20"/>
                <w:szCs w:val="20"/>
              </w:rPr>
              <w:t>1.5</w:t>
            </w:r>
          </w:p>
        </w:tc>
        <w:tc>
          <w:tcPr>
            <w:tcW w:w="1418" w:type="dxa"/>
            <w:vAlign w:val="center"/>
          </w:tcPr>
          <w:p w:rsidR="00572B4C" w:rsidRPr="00454E39" w:rsidRDefault="00572B4C" w:rsidP="00077984">
            <w:pPr>
              <w:jc w:val="right"/>
              <w:rPr>
                <w:sz w:val="20"/>
                <w:szCs w:val="20"/>
              </w:rPr>
            </w:pPr>
            <w:r w:rsidRPr="00454E39">
              <w:rPr>
                <w:sz w:val="20"/>
                <w:szCs w:val="20"/>
              </w:rPr>
              <w:t>0.4</w:t>
            </w:r>
          </w:p>
        </w:tc>
        <w:tc>
          <w:tcPr>
            <w:tcW w:w="1068" w:type="dxa"/>
            <w:gridSpan w:val="2"/>
            <w:vAlign w:val="center"/>
          </w:tcPr>
          <w:p w:rsidR="00572B4C" w:rsidRPr="00454E39" w:rsidRDefault="00572B4C" w:rsidP="00077984">
            <w:pPr>
              <w:jc w:val="right"/>
              <w:rPr>
                <w:sz w:val="20"/>
                <w:szCs w:val="20"/>
              </w:rPr>
            </w:pPr>
            <w:r w:rsidRPr="00454E39">
              <w:rPr>
                <w:sz w:val="20"/>
                <w:szCs w:val="20"/>
              </w:rPr>
              <w:t>14.1</w:t>
            </w:r>
          </w:p>
        </w:tc>
        <w:tc>
          <w:tcPr>
            <w:tcW w:w="1260" w:type="dxa"/>
            <w:vAlign w:val="center"/>
          </w:tcPr>
          <w:p w:rsidR="00572B4C" w:rsidRPr="00454E39" w:rsidRDefault="00572B4C" w:rsidP="00077984">
            <w:pPr>
              <w:jc w:val="right"/>
              <w:rPr>
                <w:sz w:val="20"/>
                <w:szCs w:val="20"/>
                <w:lang w:val="en-US"/>
              </w:rPr>
            </w:pPr>
            <w:r w:rsidRPr="00454E39">
              <w:rPr>
                <w:sz w:val="20"/>
                <w:szCs w:val="20"/>
                <w:lang w:val="en-US"/>
              </w:rPr>
              <w:t>4.</w:t>
            </w:r>
            <w:r>
              <w:rPr>
                <w:sz w:val="20"/>
                <w:szCs w:val="20"/>
                <w:lang w:val="en-US"/>
              </w:rPr>
              <w:t>0</w:t>
            </w:r>
          </w:p>
        </w:tc>
        <w:tc>
          <w:tcPr>
            <w:tcW w:w="1440" w:type="dxa"/>
            <w:vAlign w:val="center"/>
          </w:tcPr>
          <w:p w:rsidR="00572B4C" w:rsidRPr="00454E39" w:rsidRDefault="00572B4C" w:rsidP="00077984">
            <w:pPr>
              <w:jc w:val="right"/>
              <w:rPr>
                <w:sz w:val="20"/>
                <w:szCs w:val="20"/>
                <w:lang w:val="en-US"/>
              </w:rPr>
            </w:pPr>
            <w:r w:rsidRPr="00454E39">
              <w:rPr>
                <w:sz w:val="20"/>
                <w:szCs w:val="20"/>
                <w:lang w:val="en-US"/>
              </w:rPr>
              <w:t>0.5</w:t>
            </w:r>
          </w:p>
        </w:tc>
      </w:tr>
      <w:tr w:rsidR="00572B4C" w:rsidRPr="00454E39" w:rsidTr="00077984">
        <w:tc>
          <w:tcPr>
            <w:tcW w:w="959" w:type="dxa"/>
            <w:vAlign w:val="center"/>
          </w:tcPr>
          <w:p w:rsidR="00572B4C" w:rsidRPr="00454E39" w:rsidRDefault="00572B4C" w:rsidP="00077984">
            <w:pPr>
              <w:rPr>
                <w:sz w:val="20"/>
                <w:szCs w:val="20"/>
                <w:lang w:val="en-US"/>
              </w:rPr>
            </w:pPr>
            <w:r w:rsidRPr="00454E39">
              <w:rPr>
                <w:sz w:val="20"/>
                <w:szCs w:val="20"/>
                <w:lang w:val="en-US"/>
              </w:rPr>
              <w:t>2010</w:t>
            </w:r>
          </w:p>
        </w:tc>
        <w:tc>
          <w:tcPr>
            <w:tcW w:w="1249" w:type="dxa"/>
            <w:vAlign w:val="center"/>
          </w:tcPr>
          <w:p w:rsidR="00572B4C" w:rsidRPr="00454E39" w:rsidRDefault="00572B4C" w:rsidP="00077984">
            <w:pPr>
              <w:jc w:val="right"/>
              <w:rPr>
                <w:iCs/>
                <w:sz w:val="20"/>
                <w:szCs w:val="20"/>
              </w:rPr>
            </w:pPr>
            <w:r w:rsidRPr="00454E39">
              <w:rPr>
                <w:iCs/>
                <w:sz w:val="20"/>
                <w:szCs w:val="20"/>
              </w:rPr>
              <w:t>11.9</w:t>
            </w:r>
          </w:p>
        </w:tc>
        <w:tc>
          <w:tcPr>
            <w:tcW w:w="1444" w:type="dxa"/>
            <w:vAlign w:val="center"/>
          </w:tcPr>
          <w:p w:rsidR="00572B4C" w:rsidRPr="00454E39" w:rsidRDefault="00572B4C" w:rsidP="00077984">
            <w:pPr>
              <w:jc w:val="right"/>
              <w:rPr>
                <w:sz w:val="20"/>
                <w:szCs w:val="20"/>
              </w:rPr>
            </w:pPr>
            <w:r w:rsidRPr="00454E39">
              <w:rPr>
                <w:sz w:val="20"/>
                <w:szCs w:val="20"/>
              </w:rPr>
              <w:t>1.5</w:t>
            </w:r>
          </w:p>
        </w:tc>
        <w:tc>
          <w:tcPr>
            <w:tcW w:w="1418" w:type="dxa"/>
            <w:vAlign w:val="center"/>
          </w:tcPr>
          <w:p w:rsidR="00572B4C" w:rsidRPr="00454E39" w:rsidRDefault="00572B4C" w:rsidP="00077984">
            <w:pPr>
              <w:jc w:val="right"/>
              <w:rPr>
                <w:sz w:val="20"/>
                <w:szCs w:val="20"/>
              </w:rPr>
            </w:pPr>
            <w:r w:rsidRPr="00454E39">
              <w:rPr>
                <w:sz w:val="20"/>
                <w:szCs w:val="20"/>
              </w:rPr>
              <w:t>0.</w:t>
            </w:r>
            <w:r>
              <w:rPr>
                <w:sz w:val="20"/>
                <w:szCs w:val="20"/>
              </w:rPr>
              <w:t>4</w:t>
            </w:r>
          </w:p>
        </w:tc>
        <w:tc>
          <w:tcPr>
            <w:tcW w:w="1068" w:type="dxa"/>
            <w:gridSpan w:val="2"/>
            <w:vAlign w:val="center"/>
          </w:tcPr>
          <w:p w:rsidR="00572B4C" w:rsidRPr="00454E39" w:rsidRDefault="00572B4C" w:rsidP="00077984">
            <w:pPr>
              <w:jc w:val="right"/>
              <w:rPr>
                <w:sz w:val="20"/>
                <w:szCs w:val="20"/>
              </w:rPr>
            </w:pPr>
            <w:r w:rsidRPr="00454E39">
              <w:rPr>
                <w:sz w:val="20"/>
                <w:szCs w:val="20"/>
              </w:rPr>
              <w:t>14.5</w:t>
            </w:r>
          </w:p>
        </w:tc>
        <w:tc>
          <w:tcPr>
            <w:tcW w:w="1260" w:type="dxa"/>
            <w:vAlign w:val="center"/>
          </w:tcPr>
          <w:p w:rsidR="00572B4C" w:rsidRPr="00454E39" w:rsidRDefault="00572B4C" w:rsidP="00077984">
            <w:pPr>
              <w:jc w:val="right"/>
              <w:rPr>
                <w:sz w:val="20"/>
                <w:szCs w:val="20"/>
              </w:rPr>
            </w:pPr>
            <w:r w:rsidRPr="00454E39">
              <w:rPr>
                <w:sz w:val="20"/>
                <w:szCs w:val="20"/>
              </w:rPr>
              <w:t>4.</w:t>
            </w:r>
            <w:r>
              <w:rPr>
                <w:sz w:val="20"/>
                <w:szCs w:val="20"/>
              </w:rPr>
              <w:t>3</w:t>
            </w:r>
          </w:p>
        </w:tc>
        <w:tc>
          <w:tcPr>
            <w:tcW w:w="1440" w:type="dxa"/>
            <w:vAlign w:val="center"/>
          </w:tcPr>
          <w:p w:rsidR="00572B4C" w:rsidRPr="00454E39" w:rsidRDefault="00572B4C" w:rsidP="00077984">
            <w:pPr>
              <w:jc w:val="right"/>
              <w:rPr>
                <w:sz w:val="20"/>
                <w:szCs w:val="20"/>
              </w:rPr>
            </w:pPr>
            <w:r w:rsidRPr="00454E39">
              <w:rPr>
                <w:sz w:val="20"/>
                <w:szCs w:val="20"/>
              </w:rPr>
              <w:t>0.4</w:t>
            </w:r>
          </w:p>
        </w:tc>
      </w:tr>
      <w:tr w:rsidR="00572B4C" w:rsidRPr="003157A4" w:rsidTr="00077984">
        <w:tc>
          <w:tcPr>
            <w:tcW w:w="959" w:type="dxa"/>
            <w:vAlign w:val="center"/>
          </w:tcPr>
          <w:p w:rsidR="00572B4C" w:rsidRPr="00C11F82" w:rsidRDefault="00572B4C" w:rsidP="00077984">
            <w:pPr>
              <w:rPr>
                <w:sz w:val="20"/>
                <w:szCs w:val="20"/>
                <w:lang w:val="en-US"/>
              </w:rPr>
            </w:pPr>
            <w:r w:rsidRPr="00C11F82">
              <w:rPr>
                <w:sz w:val="20"/>
                <w:szCs w:val="20"/>
                <w:lang w:val="en-US"/>
              </w:rPr>
              <w:t>2011</w:t>
            </w:r>
          </w:p>
        </w:tc>
        <w:tc>
          <w:tcPr>
            <w:tcW w:w="1249" w:type="dxa"/>
            <w:vAlign w:val="center"/>
          </w:tcPr>
          <w:p w:rsidR="00572B4C" w:rsidRPr="00C11F82" w:rsidRDefault="00572B4C" w:rsidP="00077984">
            <w:pPr>
              <w:jc w:val="right"/>
              <w:rPr>
                <w:iCs/>
                <w:sz w:val="20"/>
                <w:szCs w:val="20"/>
              </w:rPr>
            </w:pPr>
            <w:r w:rsidRPr="00C11F82">
              <w:rPr>
                <w:iCs/>
                <w:sz w:val="20"/>
                <w:szCs w:val="20"/>
              </w:rPr>
              <w:t>12.7</w:t>
            </w:r>
          </w:p>
        </w:tc>
        <w:tc>
          <w:tcPr>
            <w:tcW w:w="1444" w:type="dxa"/>
            <w:vAlign w:val="center"/>
          </w:tcPr>
          <w:p w:rsidR="00572B4C" w:rsidRPr="00C11F82" w:rsidRDefault="00572B4C" w:rsidP="00077984">
            <w:pPr>
              <w:jc w:val="right"/>
              <w:rPr>
                <w:sz w:val="20"/>
                <w:szCs w:val="20"/>
              </w:rPr>
            </w:pPr>
            <w:r w:rsidRPr="00C11F82">
              <w:rPr>
                <w:sz w:val="20"/>
                <w:szCs w:val="20"/>
              </w:rPr>
              <w:t>1.6</w:t>
            </w:r>
          </w:p>
        </w:tc>
        <w:tc>
          <w:tcPr>
            <w:tcW w:w="1418" w:type="dxa"/>
            <w:vAlign w:val="center"/>
          </w:tcPr>
          <w:p w:rsidR="00572B4C" w:rsidRPr="00C11F82" w:rsidRDefault="00572B4C" w:rsidP="00077984">
            <w:pPr>
              <w:jc w:val="right"/>
              <w:rPr>
                <w:sz w:val="20"/>
                <w:szCs w:val="20"/>
              </w:rPr>
            </w:pPr>
            <w:r w:rsidRPr="00C11F82">
              <w:rPr>
                <w:sz w:val="20"/>
                <w:szCs w:val="20"/>
              </w:rPr>
              <w:t>0.4</w:t>
            </w:r>
          </w:p>
        </w:tc>
        <w:tc>
          <w:tcPr>
            <w:tcW w:w="1068" w:type="dxa"/>
            <w:gridSpan w:val="2"/>
            <w:vAlign w:val="center"/>
          </w:tcPr>
          <w:p w:rsidR="00572B4C" w:rsidRPr="00C11F82" w:rsidRDefault="00572B4C" w:rsidP="00077984">
            <w:pPr>
              <w:jc w:val="right"/>
              <w:rPr>
                <w:sz w:val="20"/>
                <w:szCs w:val="20"/>
              </w:rPr>
            </w:pPr>
            <w:r w:rsidRPr="00C11F82">
              <w:rPr>
                <w:sz w:val="20"/>
                <w:szCs w:val="20"/>
              </w:rPr>
              <w:t>14.8</w:t>
            </w:r>
          </w:p>
        </w:tc>
        <w:tc>
          <w:tcPr>
            <w:tcW w:w="1260" w:type="dxa"/>
            <w:vAlign w:val="center"/>
          </w:tcPr>
          <w:p w:rsidR="00572B4C" w:rsidRPr="00C11F82" w:rsidRDefault="00572B4C" w:rsidP="00077984">
            <w:pPr>
              <w:jc w:val="right"/>
              <w:rPr>
                <w:sz w:val="20"/>
                <w:szCs w:val="20"/>
              </w:rPr>
            </w:pPr>
            <w:r w:rsidRPr="00C11F82">
              <w:rPr>
                <w:sz w:val="20"/>
                <w:szCs w:val="20"/>
              </w:rPr>
              <w:t>4.4</w:t>
            </w:r>
          </w:p>
        </w:tc>
        <w:tc>
          <w:tcPr>
            <w:tcW w:w="1440" w:type="dxa"/>
            <w:vAlign w:val="center"/>
          </w:tcPr>
          <w:p w:rsidR="00572B4C" w:rsidRPr="00C11F82" w:rsidRDefault="00572B4C" w:rsidP="00077984">
            <w:pPr>
              <w:jc w:val="right"/>
              <w:rPr>
                <w:sz w:val="20"/>
                <w:szCs w:val="20"/>
              </w:rPr>
            </w:pPr>
            <w:r w:rsidRPr="00C11F82">
              <w:rPr>
                <w:sz w:val="20"/>
                <w:szCs w:val="20"/>
              </w:rPr>
              <w:t>0.4</w:t>
            </w:r>
          </w:p>
        </w:tc>
      </w:tr>
      <w:tr w:rsidR="00572B4C" w:rsidRPr="003157A4" w:rsidTr="00077984">
        <w:tc>
          <w:tcPr>
            <w:tcW w:w="959" w:type="dxa"/>
            <w:vAlign w:val="center"/>
          </w:tcPr>
          <w:p w:rsidR="00572B4C" w:rsidRPr="00C11F82" w:rsidRDefault="00572B4C" w:rsidP="00077984">
            <w:pPr>
              <w:rPr>
                <w:sz w:val="20"/>
                <w:szCs w:val="20"/>
                <w:lang w:val="en-US"/>
              </w:rPr>
            </w:pPr>
            <w:r w:rsidRPr="00C11F82">
              <w:rPr>
                <w:sz w:val="20"/>
                <w:szCs w:val="20"/>
                <w:lang w:val="en-US"/>
              </w:rPr>
              <w:t>2012</w:t>
            </w:r>
          </w:p>
        </w:tc>
        <w:tc>
          <w:tcPr>
            <w:tcW w:w="1249" w:type="dxa"/>
            <w:vAlign w:val="center"/>
          </w:tcPr>
          <w:p w:rsidR="00572B4C" w:rsidRPr="00C11F82" w:rsidRDefault="00572B4C" w:rsidP="00077984">
            <w:pPr>
              <w:jc w:val="right"/>
              <w:rPr>
                <w:iCs/>
                <w:sz w:val="20"/>
                <w:szCs w:val="20"/>
              </w:rPr>
            </w:pPr>
            <w:r w:rsidRPr="00C11F82">
              <w:rPr>
                <w:iCs/>
                <w:sz w:val="20"/>
                <w:szCs w:val="20"/>
              </w:rPr>
              <w:t>12.8</w:t>
            </w:r>
          </w:p>
        </w:tc>
        <w:tc>
          <w:tcPr>
            <w:tcW w:w="1444" w:type="dxa"/>
            <w:vAlign w:val="center"/>
          </w:tcPr>
          <w:p w:rsidR="00572B4C" w:rsidRPr="00C11F82" w:rsidRDefault="00572B4C" w:rsidP="00077984">
            <w:pPr>
              <w:jc w:val="right"/>
              <w:rPr>
                <w:sz w:val="20"/>
                <w:szCs w:val="20"/>
              </w:rPr>
            </w:pPr>
            <w:r w:rsidRPr="00C11F82">
              <w:rPr>
                <w:sz w:val="20"/>
                <w:szCs w:val="20"/>
              </w:rPr>
              <w:t>1.7</w:t>
            </w:r>
          </w:p>
        </w:tc>
        <w:tc>
          <w:tcPr>
            <w:tcW w:w="1418" w:type="dxa"/>
            <w:vAlign w:val="center"/>
          </w:tcPr>
          <w:p w:rsidR="00572B4C" w:rsidRPr="00C11F82" w:rsidRDefault="00572B4C" w:rsidP="00077984">
            <w:pPr>
              <w:jc w:val="right"/>
              <w:rPr>
                <w:sz w:val="20"/>
                <w:szCs w:val="20"/>
              </w:rPr>
            </w:pPr>
            <w:r w:rsidRPr="00C11F82">
              <w:rPr>
                <w:sz w:val="20"/>
                <w:szCs w:val="20"/>
              </w:rPr>
              <w:t>0.4</w:t>
            </w:r>
          </w:p>
        </w:tc>
        <w:tc>
          <w:tcPr>
            <w:tcW w:w="1068" w:type="dxa"/>
            <w:gridSpan w:val="2"/>
            <w:vAlign w:val="center"/>
          </w:tcPr>
          <w:p w:rsidR="00572B4C" w:rsidRPr="00C11F82" w:rsidRDefault="00572B4C" w:rsidP="00077984">
            <w:pPr>
              <w:jc w:val="right"/>
              <w:rPr>
                <w:sz w:val="20"/>
                <w:szCs w:val="20"/>
              </w:rPr>
            </w:pPr>
            <w:r w:rsidRPr="00C11F82">
              <w:rPr>
                <w:sz w:val="20"/>
                <w:szCs w:val="20"/>
              </w:rPr>
              <w:t>15.9</w:t>
            </w:r>
          </w:p>
        </w:tc>
        <w:tc>
          <w:tcPr>
            <w:tcW w:w="1260" w:type="dxa"/>
            <w:vAlign w:val="center"/>
          </w:tcPr>
          <w:p w:rsidR="00572B4C" w:rsidRPr="00C11F82" w:rsidRDefault="00572B4C" w:rsidP="00077984">
            <w:pPr>
              <w:jc w:val="right"/>
              <w:rPr>
                <w:sz w:val="20"/>
                <w:szCs w:val="20"/>
              </w:rPr>
            </w:pPr>
            <w:r w:rsidRPr="00C11F82">
              <w:rPr>
                <w:sz w:val="20"/>
                <w:szCs w:val="20"/>
              </w:rPr>
              <w:t>4.3</w:t>
            </w:r>
          </w:p>
        </w:tc>
        <w:tc>
          <w:tcPr>
            <w:tcW w:w="1440" w:type="dxa"/>
            <w:vAlign w:val="center"/>
          </w:tcPr>
          <w:p w:rsidR="00572B4C" w:rsidRPr="00C11F82" w:rsidRDefault="00572B4C" w:rsidP="00077984">
            <w:pPr>
              <w:jc w:val="right"/>
              <w:rPr>
                <w:sz w:val="20"/>
                <w:szCs w:val="20"/>
              </w:rPr>
            </w:pPr>
            <w:r w:rsidRPr="00C11F82">
              <w:rPr>
                <w:sz w:val="20"/>
                <w:szCs w:val="20"/>
              </w:rPr>
              <w:t>0.4</w:t>
            </w:r>
          </w:p>
        </w:tc>
      </w:tr>
      <w:tr w:rsidR="00572B4C" w:rsidRPr="003157A4" w:rsidTr="00077984">
        <w:tc>
          <w:tcPr>
            <w:tcW w:w="959" w:type="dxa"/>
            <w:vAlign w:val="center"/>
          </w:tcPr>
          <w:p w:rsidR="00572B4C" w:rsidRPr="00C11F82" w:rsidRDefault="00572B4C" w:rsidP="00077984">
            <w:pPr>
              <w:rPr>
                <w:sz w:val="20"/>
                <w:szCs w:val="20"/>
                <w:lang w:val="en-US"/>
              </w:rPr>
            </w:pPr>
            <w:r w:rsidRPr="00C11F82">
              <w:rPr>
                <w:sz w:val="20"/>
                <w:szCs w:val="20"/>
                <w:lang w:val="en-US"/>
              </w:rPr>
              <w:t>2013</w:t>
            </w:r>
          </w:p>
        </w:tc>
        <w:tc>
          <w:tcPr>
            <w:tcW w:w="1249" w:type="dxa"/>
            <w:vAlign w:val="center"/>
          </w:tcPr>
          <w:p w:rsidR="00572B4C" w:rsidRPr="00C11F82" w:rsidRDefault="00572B4C" w:rsidP="00077984">
            <w:pPr>
              <w:jc w:val="right"/>
              <w:rPr>
                <w:iCs/>
                <w:sz w:val="20"/>
                <w:szCs w:val="20"/>
              </w:rPr>
            </w:pPr>
            <w:r w:rsidRPr="00C11F82">
              <w:rPr>
                <w:iCs/>
                <w:sz w:val="20"/>
                <w:szCs w:val="20"/>
              </w:rPr>
              <w:t>14.9</w:t>
            </w:r>
          </w:p>
        </w:tc>
        <w:tc>
          <w:tcPr>
            <w:tcW w:w="1444" w:type="dxa"/>
            <w:vAlign w:val="center"/>
          </w:tcPr>
          <w:p w:rsidR="00572B4C" w:rsidRPr="00C11F82" w:rsidRDefault="00572B4C" w:rsidP="00077984">
            <w:pPr>
              <w:jc w:val="right"/>
              <w:rPr>
                <w:sz w:val="20"/>
                <w:szCs w:val="20"/>
              </w:rPr>
            </w:pPr>
            <w:r w:rsidRPr="00C11F82">
              <w:rPr>
                <w:sz w:val="20"/>
                <w:szCs w:val="20"/>
              </w:rPr>
              <w:t>1.9</w:t>
            </w:r>
          </w:p>
        </w:tc>
        <w:tc>
          <w:tcPr>
            <w:tcW w:w="1418" w:type="dxa"/>
            <w:vAlign w:val="center"/>
          </w:tcPr>
          <w:p w:rsidR="00572B4C" w:rsidRPr="00C11F82" w:rsidRDefault="00572B4C" w:rsidP="00077984">
            <w:pPr>
              <w:jc w:val="right"/>
              <w:rPr>
                <w:sz w:val="20"/>
                <w:szCs w:val="20"/>
              </w:rPr>
            </w:pPr>
            <w:r w:rsidRPr="00C11F82">
              <w:rPr>
                <w:sz w:val="20"/>
                <w:szCs w:val="20"/>
              </w:rPr>
              <w:t>0.4</w:t>
            </w:r>
          </w:p>
        </w:tc>
        <w:tc>
          <w:tcPr>
            <w:tcW w:w="1068" w:type="dxa"/>
            <w:gridSpan w:val="2"/>
            <w:vAlign w:val="center"/>
          </w:tcPr>
          <w:p w:rsidR="00572B4C" w:rsidRPr="00C11F82" w:rsidRDefault="00572B4C" w:rsidP="00077984">
            <w:pPr>
              <w:jc w:val="right"/>
              <w:rPr>
                <w:sz w:val="20"/>
                <w:szCs w:val="20"/>
              </w:rPr>
            </w:pPr>
            <w:r w:rsidRPr="00C11F82">
              <w:rPr>
                <w:sz w:val="20"/>
                <w:szCs w:val="20"/>
              </w:rPr>
              <w:t>15.9</w:t>
            </w:r>
          </w:p>
        </w:tc>
        <w:tc>
          <w:tcPr>
            <w:tcW w:w="1260" w:type="dxa"/>
            <w:vAlign w:val="center"/>
          </w:tcPr>
          <w:p w:rsidR="00572B4C" w:rsidRPr="00C11F82" w:rsidRDefault="00572B4C" w:rsidP="00077984">
            <w:pPr>
              <w:jc w:val="right"/>
              <w:rPr>
                <w:sz w:val="20"/>
                <w:szCs w:val="20"/>
              </w:rPr>
            </w:pPr>
            <w:r w:rsidRPr="00C11F82">
              <w:rPr>
                <w:sz w:val="20"/>
                <w:szCs w:val="20"/>
              </w:rPr>
              <w:t>4.1</w:t>
            </w:r>
          </w:p>
        </w:tc>
        <w:tc>
          <w:tcPr>
            <w:tcW w:w="1440" w:type="dxa"/>
            <w:vAlign w:val="center"/>
          </w:tcPr>
          <w:p w:rsidR="00572B4C" w:rsidRPr="00C11F82" w:rsidRDefault="00572B4C" w:rsidP="00077984">
            <w:pPr>
              <w:jc w:val="right"/>
              <w:rPr>
                <w:sz w:val="20"/>
                <w:szCs w:val="20"/>
              </w:rPr>
            </w:pPr>
            <w:r w:rsidRPr="00C11F82">
              <w:rPr>
                <w:sz w:val="20"/>
                <w:szCs w:val="20"/>
              </w:rPr>
              <w:t>0.4</w:t>
            </w:r>
          </w:p>
        </w:tc>
      </w:tr>
    </w:tbl>
    <w:p w:rsidR="00572B4C" w:rsidRPr="005A656B" w:rsidRDefault="00572B4C" w:rsidP="000A5B45">
      <w:pPr>
        <w:spacing w:line="240" w:lineRule="auto"/>
        <w:rPr>
          <w:rFonts w:cs="Times New Roman"/>
          <w:szCs w:val="20"/>
          <w:lang w:val="en-US"/>
        </w:rPr>
      </w:pPr>
      <w:r w:rsidRPr="005A656B">
        <w:rPr>
          <w:rFonts w:cs="Times New Roman"/>
          <w:i/>
          <w:szCs w:val="20"/>
          <w:lang w:val="en-US"/>
        </w:rPr>
        <w:t>Note</w:t>
      </w:r>
      <w:r>
        <w:rPr>
          <w:rFonts w:cs="Times New Roman"/>
          <w:szCs w:val="20"/>
          <w:lang w:val="en-US"/>
        </w:rPr>
        <w:t>: 1985 and</w:t>
      </w:r>
      <w:r w:rsidRPr="005A656B">
        <w:rPr>
          <w:rFonts w:cs="Times New Roman"/>
          <w:szCs w:val="20"/>
          <w:lang w:val="en-US"/>
        </w:rPr>
        <w:t xml:space="preserve"> </w:t>
      </w:r>
      <w:r>
        <w:rPr>
          <w:rFonts w:cs="Times New Roman"/>
          <w:szCs w:val="20"/>
          <w:lang w:val="en-US"/>
        </w:rPr>
        <w:t>19</w:t>
      </w:r>
      <w:r w:rsidRPr="005A656B">
        <w:rPr>
          <w:rFonts w:cs="Times New Roman"/>
          <w:szCs w:val="20"/>
          <w:lang w:val="en-US"/>
        </w:rPr>
        <w:t>8</w:t>
      </w:r>
      <w:r>
        <w:rPr>
          <w:rFonts w:cs="Times New Roman"/>
          <w:szCs w:val="20"/>
          <w:lang w:val="en-US"/>
        </w:rPr>
        <w:t>6 refer</w:t>
      </w:r>
      <w:r w:rsidRPr="005A656B">
        <w:rPr>
          <w:rFonts w:cs="Times New Roman"/>
          <w:szCs w:val="20"/>
          <w:lang w:val="en-US"/>
        </w:rPr>
        <w:t xml:space="preserve"> to the fee on apartment buildings. The state cut its subsidies to the local governments by the same amount as the “local fee” generated. </w:t>
      </w:r>
      <w:r>
        <w:rPr>
          <w:rFonts w:cs="Times New Roman"/>
          <w:szCs w:val="20"/>
          <w:lang w:val="en-US"/>
        </w:rPr>
        <w:t xml:space="preserve">After the introduction of the “local fee,” real estate state tax was paid only on </w:t>
      </w:r>
      <w:r w:rsidRPr="00922DDE">
        <w:rPr>
          <w:rFonts w:cs="Times New Roman"/>
          <w:szCs w:val="24"/>
          <w:lang w:val="en-US"/>
        </w:rPr>
        <w:t>commercial premises and industries</w:t>
      </w:r>
      <w:r>
        <w:rPr>
          <w:rFonts w:cs="Times New Roman"/>
          <w:szCs w:val="20"/>
          <w:lang w:val="en-US"/>
        </w:rPr>
        <w:t>.</w:t>
      </w:r>
    </w:p>
    <w:p w:rsidR="00572B4C" w:rsidRPr="005A656B" w:rsidRDefault="00572B4C" w:rsidP="000A5B45">
      <w:pPr>
        <w:spacing w:line="240" w:lineRule="auto"/>
        <w:rPr>
          <w:rFonts w:cs="Times New Roman"/>
          <w:color w:val="0000FF"/>
          <w:szCs w:val="20"/>
          <w:u w:val="single"/>
          <w:lang w:val="en-US"/>
        </w:rPr>
      </w:pPr>
      <w:r w:rsidRPr="005A656B">
        <w:rPr>
          <w:rFonts w:cs="Times New Roman"/>
          <w:i/>
          <w:szCs w:val="20"/>
          <w:lang w:val="en-US"/>
        </w:rPr>
        <w:t>Source:</w:t>
      </w:r>
      <w:r w:rsidRPr="005A656B">
        <w:rPr>
          <w:rFonts w:cs="Times New Roman"/>
          <w:szCs w:val="20"/>
          <w:lang w:val="en-US"/>
        </w:rPr>
        <w:t xml:space="preserve"> </w:t>
      </w:r>
      <w:proofErr w:type="spellStart"/>
      <w:r w:rsidRPr="008E30EB">
        <w:rPr>
          <w:rFonts w:cs="Times New Roman"/>
          <w:lang w:val="en-US"/>
        </w:rPr>
        <w:t>Ekonomistyrningsverket</w:t>
      </w:r>
      <w:proofErr w:type="spellEnd"/>
      <w:r w:rsidRPr="005A656B">
        <w:rPr>
          <w:rFonts w:cs="Times New Roman"/>
          <w:szCs w:val="20"/>
          <w:lang w:val="en-US"/>
        </w:rPr>
        <w:t xml:space="preserve"> (2014a)</w:t>
      </w:r>
      <w:r>
        <w:rPr>
          <w:rFonts w:cs="Times New Roman"/>
          <w:szCs w:val="20"/>
          <w:lang w:val="en-US"/>
        </w:rPr>
        <w:t xml:space="preserve">; </w:t>
      </w:r>
      <w:r w:rsidRPr="005A656B">
        <w:rPr>
          <w:rFonts w:cs="Times New Roman"/>
          <w:szCs w:val="20"/>
          <w:lang w:val="en-US"/>
        </w:rPr>
        <w:t>own calculations.</w:t>
      </w:r>
    </w:p>
    <w:p w:rsidR="00572B4C" w:rsidRDefault="00572B4C" w:rsidP="00572B4C">
      <w:pPr>
        <w:spacing w:after="200" w:line="276" w:lineRule="auto"/>
        <w:rPr>
          <w:rFonts w:cs="Times New Roman"/>
          <w:szCs w:val="24"/>
          <w:lang w:val="en-US"/>
        </w:rPr>
      </w:pPr>
      <w:r>
        <w:rPr>
          <w:rFonts w:cs="Times New Roman"/>
          <w:szCs w:val="24"/>
          <w:lang w:val="en-US"/>
        </w:rPr>
        <w:br w:type="page"/>
      </w:r>
    </w:p>
    <w:p w:rsidR="00572B4C" w:rsidRPr="00922DDE" w:rsidRDefault="00572B4C" w:rsidP="00572B4C">
      <w:pPr>
        <w:spacing w:line="240" w:lineRule="auto"/>
        <w:rPr>
          <w:rFonts w:cs="Times New Roman"/>
          <w:szCs w:val="24"/>
          <w:lang w:val="en-US"/>
        </w:rPr>
      </w:pPr>
      <w:proofErr w:type="gramStart"/>
      <w:r w:rsidRPr="00922DDE">
        <w:rPr>
          <w:rFonts w:cs="Times New Roman"/>
          <w:szCs w:val="24"/>
          <w:lang w:val="en-US"/>
        </w:rPr>
        <w:lastRenderedPageBreak/>
        <w:t xml:space="preserve">Table </w:t>
      </w:r>
      <w:r>
        <w:rPr>
          <w:rFonts w:cs="Times New Roman"/>
          <w:szCs w:val="24"/>
          <w:lang w:val="en-US"/>
        </w:rPr>
        <w:t>7.14</w:t>
      </w:r>
      <w:r w:rsidRPr="00922DDE">
        <w:rPr>
          <w:rFonts w:cs="Times New Roman"/>
          <w:szCs w:val="24"/>
          <w:lang w:val="en-US"/>
        </w:rPr>
        <w:t>.</w:t>
      </w:r>
      <w:proofErr w:type="gramEnd"/>
      <w:r w:rsidRPr="00922DDE">
        <w:rPr>
          <w:rFonts w:cs="Times New Roman"/>
          <w:szCs w:val="24"/>
          <w:lang w:val="en-US"/>
        </w:rPr>
        <w:t xml:space="preserve"> </w:t>
      </w:r>
      <w:proofErr w:type="gramStart"/>
      <w:r w:rsidRPr="00922DDE">
        <w:rPr>
          <w:rFonts w:cs="Times New Roman"/>
          <w:szCs w:val="24"/>
          <w:lang w:val="en-US"/>
        </w:rPr>
        <w:t>Tax subsidies on owner-occupied housing.</w:t>
      </w:r>
      <w:proofErr w:type="gramEnd"/>
    </w:p>
    <w:tbl>
      <w:tblPr>
        <w:tblStyle w:val="TableGrid3"/>
        <w:tblW w:w="42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701"/>
        <w:gridCol w:w="270"/>
        <w:gridCol w:w="270"/>
        <w:gridCol w:w="1032"/>
        <w:gridCol w:w="129"/>
      </w:tblGrid>
      <w:tr w:rsidR="00572B4C" w:rsidRPr="00E5579B" w:rsidTr="00077984">
        <w:tc>
          <w:tcPr>
            <w:tcW w:w="817" w:type="dxa"/>
            <w:tcBorders>
              <w:top w:val="single" w:sz="4" w:space="0" w:color="auto"/>
              <w:bottom w:val="single" w:sz="4" w:space="0" w:color="auto"/>
            </w:tcBorders>
            <w:vAlign w:val="center"/>
          </w:tcPr>
          <w:p w:rsidR="00572B4C" w:rsidRPr="00454E39" w:rsidRDefault="00572B4C" w:rsidP="00077984">
            <w:pPr>
              <w:spacing w:before="40" w:line="240" w:lineRule="auto"/>
              <w:jc w:val="center"/>
              <w:rPr>
                <w:sz w:val="20"/>
                <w:szCs w:val="20"/>
                <w:lang w:val="en-US"/>
              </w:rPr>
            </w:pPr>
            <w:r w:rsidRPr="00454E39">
              <w:rPr>
                <w:sz w:val="20"/>
                <w:szCs w:val="20"/>
                <w:lang w:val="en-US"/>
              </w:rPr>
              <w:t>Year</w:t>
            </w:r>
          </w:p>
        </w:tc>
        <w:tc>
          <w:tcPr>
            <w:tcW w:w="1701" w:type="dxa"/>
            <w:tcBorders>
              <w:top w:val="single" w:sz="4" w:space="0" w:color="auto"/>
              <w:bottom w:val="single" w:sz="4" w:space="0" w:color="auto"/>
            </w:tcBorders>
            <w:vAlign w:val="center"/>
          </w:tcPr>
          <w:p w:rsidR="00572B4C" w:rsidRDefault="00572B4C" w:rsidP="00077984">
            <w:pPr>
              <w:spacing w:line="240" w:lineRule="auto"/>
              <w:jc w:val="right"/>
              <w:rPr>
                <w:sz w:val="20"/>
                <w:szCs w:val="20"/>
                <w:lang w:val="en-US"/>
              </w:rPr>
            </w:pPr>
            <w:r>
              <w:rPr>
                <w:sz w:val="20"/>
                <w:szCs w:val="20"/>
                <w:lang w:val="en-US"/>
              </w:rPr>
              <w:t>Amount</w:t>
            </w:r>
          </w:p>
          <w:p w:rsidR="00572B4C" w:rsidRPr="00454E39" w:rsidRDefault="00572B4C" w:rsidP="00077984">
            <w:pPr>
              <w:spacing w:line="240" w:lineRule="auto"/>
              <w:jc w:val="right"/>
              <w:rPr>
                <w:sz w:val="20"/>
                <w:szCs w:val="20"/>
                <w:lang w:val="en-US"/>
              </w:rPr>
            </w:pPr>
            <w:r>
              <w:rPr>
                <w:sz w:val="20"/>
                <w:szCs w:val="20"/>
                <w:lang w:val="en-US"/>
              </w:rPr>
              <w:t>(billion)</w:t>
            </w:r>
          </w:p>
        </w:tc>
        <w:tc>
          <w:tcPr>
            <w:tcW w:w="270" w:type="dxa"/>
            <w:tcBorders>
              <w:top w:val="single" w:sz="4" w:space="0" w:color="auto"/>
              <w:bottom w:val="single" w:sz="4" w:space="0" w:color="auto"/>
            </w:tcBorders>
            <w:vAlign w:val="center"/>
          </w:tcPr>
          <w:p w:rsidR="00572B4C" w:rsidRPr="00454E39" w:rsidRDefault="00572B4C" w:rsidP="00077984">
            <w:pPr>
              <w:spacing w:line="240" w:lineRule="auto"/>
              <w:jc w:val="right"/>
              <w:rPr>
                <w:sz w:val="20"/>
                <w:szCs w:val="20"/>
                <w:lang w:val="en-US"/>
              </w:rPr>
            </w:pPr>
          </w:p>
        </w:tc>
        <w:tc>
          <w:tcPr>
            <w:tcW w:w="270" w:type="dxa"/>
            <w:tcBorders>
              <w:top w:val="single" w:sz="4" w:space="0" w:color="auto"/>
              <w:bottom w:val="single" w:sz="4" w:space="0" w:color="auto"/>
            </w:tcBorders>
          </w:tcPr>
          <w:p w:rsidR="00572B4C" w:rsidRPr="00454E39" w:rsidRDefault="00572B4C" w:rsidP="00077984">
            <w:pPr>
              <w:spacing w:line="240" w:lineRule="auto"/>
              <w:jc w:val="right"/>
              <w:rPr>
                <w:sz w:val="20"/>
                <w:szCs w:val="20"/>
                <w:lang w:val="en-US"/>
              </w:rPr>
            </w:pPr>
          </w:p>
        </w:tc>
        <w:tc>
          <w:tcPr>
            <w:tcW w:w="1161" w:type="dxa"/>
            <w:gridSpan w:val="2"/>
            <w:tcBorders>
              <w:top w:val="single" w:sz="4" w:space="0" w:color="auto"/>
              <w:bottom w:val="single" w:sz="4" w:space="0" w:color="auto"/>
            </w:tcBorders>
          </w:tcPr>
          <w:p w:rsidR="00572B4C" w:rsidRPr="00454E39" w:rsidRDefault="00572B4C" w:rsidP="00077984">
            <w:pPr>
              <w:spacing w:line="240" w:lineRule="auto"/>
              <w:jc w:val="right"/>
              <w:rPr>
                <w:sz w:val="20"/>
                <w:szCs w:val="20"/>
                <w:lang w:val="en-US"/>
              </w:rPr>
            </w:pPr>
            <w:r>
              <w:rPr>
                <w:sz w:val="20"/>
                <w:szCs w:val="20"/>
                <w:lang w:val="en-US"/>
              </w:rPr>
              <w:t>% of GDP</w:t>
            </w:r>
          </w:p>
        </w:tc>
      </w:tr>
      <w:tr w:rsidR="00572B4C" w:rsidRPr="00E5579B" w:rsidTr="00077984">
        <w:trPr>
          <w:gridAfter w:val="1"/>
          <w:wAfter w:w="129" w:type="dxa"/>
        </w:trPr>
        <w:tc>
          <w:tcPr>
            <w:tcW w:w="817" w:type="dxa"/>
            <w:vAlign w:val="center"/>
          </w:tcPr>
          <w:p w:rsidR="00572B4C" w:rsidRPr="00454E39" w:rsidRDefault="00572B4C" w:rsidP="00077984">
            <w:pPr>
              <w:spacing w:before="100" w:beforeAutospacing="1" w:after="100" w:afterAutospacing="1"/>
              <w:jc w:val="center"/>
              <w:rPr>
                <w:sz w:val="20"/>
                <w:szCs w:val="20"/>
                <w:lang w:val="en-US"/>
              </w:rPr>
            </w:pPr>
            <w:r w:rsidRPr="00454E39">
              <w:rPr>
                <w:sz w:val="20"/>
                <w:szCs w:val="20"/>
                <w:lang w:val="en-US"/>
              </w:rPr>
              <w:t>1980</w:t>
            </w:r>
          </w:p>
        </w:tc>
        <w:tc>
          <w:tcPr>
            <w:tcW w:w="1701" w:type="dxa"/>
            <w:vAlign w:val="center"/>
          </w:tcPr>
          <w:p w:rsidR="00572B4C" w:rsidRPr="00E5579B" w:rsidRDefault="00572B4C" w:rsidP="00077984">
            <w:pPr>
              <w:spacing w:before="100" w:beforeAutospacing="1" w:after="100" w:afterAutospacing="1"/>
              <w:jc w:val="right"/>
              <w:rPr>
                <w:sz w:val="20"/>
                <w:szCs w:val="20"/>
                <w:lang w:val="en-US"/>
              </w:rPr>
            </w:pPr>
            <w:r w:rsidRPr="00E5579B">
              <w:rPr>
                <w:sz w:val="20"/>
                <w:szCs w:val="20"/>
                <w:lang w:val="en-US"/>
              </w:rPr>
              <w:t>7.9</w:t>
            </w:r>
          </w:p>
        </w:tc>
        <w:tc>
          <w:tcPr>
            <w:tcW w:w="270" w:type="dxa"/>
          </w:tcPr>
          <w:p w:rsidR="00572B4C" w:rsidRPr="00E5579B" w:rsidRDefault="00572B4C" w:rsidP="00077984">
            <w:pPr>
              <w:spacing w:before="100" w:beforeAutospacing="1" w:after="100" w:afterAutospacing="1"/>
              <w:jc w:val="right"/>
              <w:rPr>
                <w:sz w:val="20"/>
                <w:szCs w:val="20"/>
                <w:lang w:val="en-US"/>
              </w:rPr>
            </w:pPr>
          </w:p>
        </w:tc>
        <w:tc>
          <w:tcPr>
            <w:tcW w:w="270" w:type="dxa"/>
          </w:tcPr>
          <w:p w:rsidR="00572B4C" w:rsidRPr="00E5579B" w:rsidRDefault="00572B4C" w:rsidP="00077984">
            <w:pPr>
              <w:spacing w:before="100" w:beforeAutospacing="1" w:after="100" w:afterAutospacing="1"/>
              <w:jc w:val="right"/>
              <w:rPr>
                <w:sz w:val="20"/>
                <w:szCs w:val="20"/>
                <w:lang w:val="en-US"/>
              </w:rPr>
            </w:pPr>
          </w:p>
        </w:tc>
        <w:tc>
          <w:tcPr>
            <w:tcW w:w="1032" w:type="dxa"/>
          </w:tcPr>
          <w:p w:rsidR="00572B4C" w:rsidRPr="00E5579B" w:rsidRDefault="00572B4C" w:rsidP="00077984">
            <w:pPr>
              <w:autoSpaceDE w:val="0"/>
              <w:autoSpaceDN w:val="0"/>
              <w:adjustRightInd w:val="0"/>
              <w:spacing w:line="240" w:lineRule="auto"/>
              <w:jc w:val="right"/>
              <w:rPr>
                <w:rFonts w:cs="Times New Roman"/>
                <w:color w:val="000000"/>
                <w:sz w:val="20"/>
                <w:szCs w:val="20"/>
                <w:lang w:val="en-US"/>
              </w:rPr>
            </w:pPr>
            <w:r w:rsidRPr="00E5579B">
              <w:rPr>
                <w:rFonts w:cs="Times New Roman"/>
                <w:color w:val="000000"/>
                <w:sz w:val="20"/>
                <w:szCs w:val="20"/>
                <w:lang w:val="en-US"/>
              </w:rPr>
              <w:t>1.4</w:t>
            </w:r>
          </w:p>
        </w:tc>
      </w:tr>
      <w:tr w:rsidR="00572B4C" w:rsidRPr="00E5579B" w:rsidTr="00077984">
        <w:trPr>
          <w:gridAfter w:val="1"/>
          <w:wAfter w:w="129" w:type="dxa"/>
        </w:trPr>
        <w:tc>
          <w:tcPr>
            <w:tcW w:w="817" w:type="dxa"/>
            <w:vAlign w:val="center"/>
          </w:tcPr>
          <w:p w:rsidR="00572B4C" w:rsidRPr="00454E39" w:rsidRDefault="00572B4C" w:rsidP="00077984">
            <w:pPr>
              <w:spacing w:before="100" w:beforeAutospacing="1" w:after="100" w:afterAutospacing="1"/>
              <w:jc w:val="center"/>
              <w:rPr>
                <w:sz w:val="20"/>
                <w:szCs w:val="20"/>
                <w:lang w:val="en-US"/>
              </w:rPr>
            </w:pPr>
            <w:r w:rsidRPr="00454E39">
              <w:rPr>
                <w:sz w:val="20"/>
                <w:szCs w:val="20"/>
                <w:lang w:val="en-US"/>
              </w:rPr>
              <w:t>1981</w:t>
            </w:r>
          </w:p>
        </w:tc>
        <w:tc>
          <w:tcPr>
            <w:tcW w:w="1701" w:type="dxa"/>
            <w:vAlign w:val="center"/>
          </w:tcPr>
          <w:p w:rsidR="00572B4C" w:rsidRPr="00E5579B" w:rsidRDefault="00572B4C" w:rsidP="00077984">
            <w:pPr>
              <w:spacing w:before="100" w:beforeAutospacing="1" w:after="100" w:afterAutospacing="1"/>
              <w:jc w:val="right"/>
              <w:rPr>
                <w:sz w:val="20"/>
                <w:szCs w:val="20"/>
                <w:lang w:val="en-US"/>
              </w:rPr>
            </w:pPr>
            <w:r w:rsidRPr="00E5579B">
              <w:rPr>
                <w:sz w:val="20"/>
                <w:szCs w:val="20"/>
                <w:lang w:val="en-US"/>
              </w:rPr>
              <w:t>9.9</w:t>
            </w:r>
          </w:p>
        </w:tc>
        <w:tc>
          <w:tcPr>
            <w:tcW w:w="270" w:type="dxa"/>
          </w:tcPr>
          <w:p w:rsidR="00572B4C" w:rsidRPr="00E5579B" w:rsidRDefault="00572B4C" w:rsidP="00077984">
            <w:pPr>
              <w:spacing w:before="100" w:beforeAutospacing="1" w:after="100" w:afterAutospacing="1"/>
              <w:jc w:val="right"/>
              <w:rPr>
                <w:sz w:val="20"/>
                <w:szCs w:val="20"/>
                <w:lang w:val="en-US"/>
              </w:rPr>
            </w:pPr>
          </w:p>
        </w:tc>
        <w:tc>
          <w:tcPr>
            <w:tcW w:w="270" w:type="dxa"/>
          </w:tcPr>
          <w:p w:rsidR="00572B4C" w:rsidRPr="00E5579B" w:rsidRDefault="00572B4C" w:rsidP="00077984">
            <w:pPr>
              <w:spacing w:before="100" w:beforeAutospacing="1" w:after="100" w:afterAutospacing="1"/>
              <w:jc w:val="right"/>
              <w:rPr>
                <w:sz w:val="20"/>
                <w:szCs w:val="20"/>
                <w:lang w:val="en-US"/>
              </w:rPr>
            </w:pPr>
          </w:p>
        </w:tc>
        <w:tc>
          <w:tcPr>
            <w:tcW w:w="1032" w:type="dxa"/>
          </w:tcPr>
          <w:p w:rsidR="00572B4C" w:rsidRPr="00E5579B" w:rsidRDefault="00572B4C" w:rsidP="00077984">
            <w:pPr>
              <w:autoSpaceDE w:val="0"/>
              <w:autoSpaceDN w:val="0"/>
              <w:adjustRightInd w:val="0"/>
              <w:spacing w:line="240" w:lineRule="auto"/>
              <w:jc w:val="right"/>
              <w:rPr>
                <w:rFonts w:cs="Times New Roman"/>
                <w:color w:val="000000"/>
                <w:sz w:val="20"/>
                <w:szCs w:val="20"/>
                <w:lang w:val="en-US"/>
              </w:rPr>
            </w:pPr>
            <w:r w:rsidRPr="00E5579B">
              <w:rPr>
                <w:rFonts w:cs="Times New Roman"/>
                <w:color w:val="000000"/>
                <w:sz w:val="20"/>
                <w:szCs w:val="20"/>
                <w:lang w:val="en-US"/>
              </w:rPr>
              <w:t>1.6</w:t>
            </w:r>
          </w:p>
        </w:tc>
      </w:tr>
      <w:tr w:rsidR="00572B4C" w:rsidRPr="00454E39" w:rsidTr="00077984">
        <w:trPr>
          <w:gridAfter w:val="1"/>
          <w:wAfter w:w="129" w:type="dxa"/>
        </w:trPr>
        <w:tc>
          <w:tcPr>
            <w:tcW w:w="817" w:type="dxa"/>
            <w:vAlign w:val="center"/>
          </w:tcPr>
          <w:p w:rsidR="00572B4C" w:rsidRPr="00454E39" w:rsidRDefault="00572B4C" w:rsidP="00077984">
            <w:pPr>
              <w:spacing w:before="100" w:beforeAutospacing="1" w:after="100" w:afterAutospacing="1"/>
              <w:jc w:val="center"/>
              <w:rPr>
                <w:sz w:val="20"/>
                <w:szCs w:val="20"/>
                <w:lang w:val="en-US"/>
              </w:rPr>
            </w:pPr>
            <w:r w:rsidRPr="00454E39">
              <w:rPr>
                <w:sz w:val="20"/>
                <w:szCs w:val="20"/>
                <w:lang w:val="en-US"/>
              </w:rPr>
              <w:t>1982</w:t>
            </w:r>
          </w:p>
        </w:tc>
        <w:tc>
          <w:tcPr>
            <w:tcW w:w="1701" w:type="dxa"/>
            <w:vAlign w:val="center"/>
          </w:tcPr>
          <w:p w:rsidR="00572B4C" w:rsidRPr="00454E39" w:rsidRDefault="00572B4C" w:rsidP="00077984">
            <w:pPr>
              <w:spacing w:before="100" w:beforeAutospacing="1" w:after="100" w:afterAutospacing="1"/>
              <w:jc w:val="right"/>
              <w:rPr>
                <w:sz w:val="20"/>
                <w:szCs w:val="20"/>
              </w:rPr>
            </w:pPr>
            <w:r w:rsidRPr="00454E39">
              <w:rPr>
                <w:sz w:val="20"/>
                <w:szCs w:val="20"/>
              </w:rPr>
              <w:t>10.3</w:t>
            </w:r>
          </w:p>
        </w:tc>
        <w:tc>
          <w:tcPr>
            <w:tcW w:w="270" w:type="dxa"/>
          </w:tcPr>
          <w:p w:rsidR="00572B4C" w:rsidRPr="00454E39" w:rsidRDefault="00572B4C" w:rsidP="00077984">
            <w:pPr>
              <w:spacing w:before="100" w:beforeAutospacing="1" w:after="100" w:afterAutospacing="1"/>
              <w:jc w:val="right"/>
              <w:rPr>
                <w:sz w:val="20"/>
                <w:szCs w:val="20"/>
              </w:rPr>
            </w:pPr>
          </w:p>
        </w:tc>
        <w:tc>
          <w:tcPr>
            <w:tcW w:w="270" w:type="dxa"/>
          </w:tcPr>
          <w:p w:rsidR="00572B4C" w:rsidRPr="00454E39" w:rsidRDefault="00572B4C" w:rsidP="00077984">
            <w:pPr>
              <w:spacing w:before="100" w:beforeAutospacing="1" w:after="100" w:afterAutospacing="1"/>
              <w:jc w:val="right"/>
              <w:rPr>
                <w:sz w:val="20"/>
                <w:szCs w:val="20"/>
              </w:rPr>
            </w:pPr>
          </w:p>
        </w:tc>
        <w:tc>
          <w:tcPr>
            <w:tcW w:w="1032" w:type="dxa"/>
          </w:tcPr>
          <w:p w:rsidR="00572B4C" w:rsidRPr="006E4865" w:rsidRDefault="00572B4C" w:rsidP="00077984">
            <w:pPr>
              <w:autoSpaceDE w:val="0"/>
              <w:autoSpaceDN w:val="0"/>
              <w:adjustRightInd w:val="0"/>
              <w:spacing w:line="240" w:lineRule="auto"/>
              <w:jc w:val="right"/>
              <w:rPr>
                <w:rFonts w:cs="Times New Roman"/>
                <w:color w:val="000000"/>
                <w:sz w:val="20"/>
                <w:szCs w:val="20"/>
              </w:rPr>
            </w:pPr>
            <w:r w:rsidRPr="006E4865">
              <w:rPr>
                <w:rFonts w:cs="Times New Roman"/>
                <w:color w:val="000000"/>
                <w:sz w:val="20"/>
                <w:szCs w:val="20"/>
              </w:rPr>
              <w:t>1.5</w:t>
            </w:r>
          </w:p>
        </w:tc>
      </w:tr>
      <w:tr w:rsidR="00572B4C" w:rsidRPr="00454E39" w:rsidTr="00077984">
        <w:trPr>
          <w:gridAfter w:val="1"/>
          <w:wAfter w:w="129" w:type="dxa"/>
        </w:trPr>
        <w:tc>
          <w:tcPr>
            <w:tcW w:w="817" w:type="dxa"/>
            <w:vAlign w:val="center"/>
          </w:tcPr>
          <w:p w:rsidR="00572B4C" w:rsidRPr="00454E39" w:rsidRDefault="00572B4C" w:rsidP="00077984">
            <w:pPr>
              <w:spacing w:before="100" w:beforeAutospacing="1" w:after="100" w:afterAutospacing="1"/>
              <w:jc w:val="center"/>
              <w:rPr>
                <w:sz w:val="20"/>
                <w:szCs w:val="20"/>
                <w:lang w:val="en-US"/>
              </w:rPr>
            </w:pPr>
            <w:r w:rsidRPr="00454E39">
              <w:rPr>
                <w:sz w:val="20"/>
                <w:szCs w:val="20"/>
                <w:lang w:val="en-US"/>
              </w:rPr>
              <w:t>1983</w:t>
            </w:r>
          </w:p>
        </w:tc>
        <w:tc>
          <w:tcPr>
            <w:tcW w:w="1701" w:type="dxa"/>
            <w:vAlign w:val="center"/>
          </w:tcPr>
          <w:p w:rsidR="00572B4C" w:rsidRPr="00454E39" w:rsidRDefault="00572B4C" w:rsidP="00077984">
            <w:pPr>
              <w:spacing w:before="100" w:beforeAutospacing="1" w:after="100" w:afterAutospacing="1"/>
              <w:jc w:val="right"/>
              <w:rPr>
                <w:sz w:val="20"/>
                <w:szCs w:val="20"/>
              </w:rPr>
            </w:pPr>
            <w:r w:rsidRPr="00454E39">
              <w:rPr>
                <w:sz w:val="20"/>
                <w:szCs w:val="20"/>
              </w:rPr>
              <w:t>10.9</w:t>
            </w:r>
          </w:p>
        </w:tc>
        <w:tc>
          <w:tcPr>
            <w:tcW w:w="270" w:type="dxa"/>
          </w:tcPr>
          <w:p w:rsidR="00572B4C" w:rsidRPr="00454E39" w:rsidRDefault="00572B4C" w:rsidP="00077984">
            <w:pPr>
              <w:spacing w:before="100" w:beforeAutospacing="1" w:after="100" w:afterAutospacing="1"/>
              <w:jc w:val="right"/>
              <w:rPr>
                <w:sz w:val="20"/>
                <w:szCs w:val="20"/>
              </w:rPr>
            </w:pPr>
          </w:p>
        </w:tc>
        <w:tc>
          <w:tcPr>
            <w:tcW w:w="270" w:type="dxa"/>
          </w:tcPr>
          <w:p w:rsidR="00572B4C" w:rsidRPr="00454E39" w:rsidRDefault="00572B4C" w:rsidP="00077984">
            <w:pPr>
              <w:spacing w:before="100" w:beforeAutospacing="1" w:after="100" w:afterAutospacing="1"/>
              <w:jc w:val="right"/>
              <w:rPr>
                <w:sz w:val="20"/>
                <w:szCs w:val="20"/>
              </w:rPr>
            </w:pPr>
          </w:p>
        </w:tc>
        <w:tc>
          <w:tcPr>
            <w:tcW w:w="1032" w:type="dxa"/>
          </w:tcPr>
          <w:p w:rsidR="00572B4C" w:rsidRPr="006E4865" w:rsidRDefault="00572B4C" w:rsidP="00077984">
            <w:pPr>
              <w:autoSpaceDE w:val="0"/>
              <w:autoSpaceDN w:val="0"/>
              <w:adjustRightInd w:val="0"/>
              <w:spacing w:line="240" w:lineRule="auto"/>
              <w:jc w:val="right"/>
              <w:rPr>
                <w:rFonts w:cs="Times New Roman"/>
                <w:color w:val="000000"/>
                <w:sz w:val="20"/>
                <w:szCs w:val="20"/>
              </w:rPr>
            </w:pPr>
            <w:r w:rsidRPr="006E4865">
              <w:rPr>
                <w:rFonts w:cs="Times New Roman"/>
                <w:color w:val="000000"/>
                <w:sz w:val="20"/>
                <w:szCs w:val="20"/>
              </w:rPr>
              <w:t>1.4</w:t>
            </w:r>
          </w:p>
        </w:tc>
      </w:tr>
      <w:tr w:rsidR="00572B4C" w:rsidRPr="00454E39" w:rsidTr="00077984">
        <w:trPr>
          <w:gridAfter w:val="1"/>
          <w:wAfter w:w="129" w:type="dxa"/>
          <w:trHeight w:val="80"/>
        </w:trPr>
        <w:tc>
          <w:tcPr>
            <w:tcW w:w="817" w:type="dxa"/>
            <w:vAlign w:val="center"/>
          </w:tcPr>
          <w:p w:rsidR="00572B4C" w:rsidRPr="00454E39" w:rsidRDefault="00572B4C" w:rsidP="00077984">
            <w:pPr>
              <w:spacing w:before="100" w:beforeAutospacing="1" w:after="100" w:afterAutospacing="1"/>
              <w:jc w:val="center"/>
              <w:rPr>
                <w:sz w:val="20"/>
                <w:szCs w:val="20"/>
              </w:rPr>
            </w:pPr>
            <w:r w:rsidRPr="00454E39">
              <w:rPr>
                <w:sz w:val="20"/>
                <w:szCs w:val="20"/>
              </w:rPr>
              <w:t>1984</w:t>
            </w:r>
          </w:p>
        </w:tc>
        <w:tc>
          <w:tcPr>
            <w:tcW w:w="1701" w:type="dxa"/>
            <w:vAlign w:val="center"/>
          </w:tcPr>
          <w:p w:rsidR="00572B4C" w:rsidRPr="00454E39" w:rsidRDefault="00572B4C" w:rsidP="00077984">
            <w:pPr>
              <w:spacing w:before="100" w:beforeAutospacing="1" w:after="100" w:afterAutospacing="1"/>
              <w:jc w:val="right"/>
              <w:rPr>
                <w:sz w:val="20"/>
                <w:szCs w:val="20"/>
              </w:rPr>
            </w:pPr>
            <w:r w:rsidRPr="00454E39">
              <w:rPr>
                <w:sz w:val="20"/>
                <w:szCs w:val="20"/>
              </w:rPr>
              <w:t>10.7</w:t>
            </w:r>
          </w:p>
        </w:tc>
        <w:tc>
          <w:tcPr>
            <w:tcW w:w="270" w:type="dxa"/>
          </w:tcPr>
          <w:p w:rsidR="00572B4C" w:rsidRPr="00454E39" w:rsidRDefault="00572B4C" w:rsidP="00077984">
            <w:pPr>
              <w:spacing w:before="100" w:beforeAutospacing="1" w:after="100" w:afterAutospacing="1"/>
              <w:jc w:val="right"/>
              <w:rPr>
                <w:sz w:val="20"/>
                <w:szCs w:val="20"/>
              </w:rPr>
            </w:pPr>
          </w:p>
        </w:tc>
        <w:tc>
          <w:tcPr>
            <w:tcW w:w="270" w:type="dxa"/>
          </w:tcPr>
          <w:p w:rsidR="00572B4C" w:rsidRPr="00454E39" w:rsidRDefault="00572B4C" w:rsidP="00077984">
            <w:pPr>
              <w:spacing w:before="100" w:beforeAutospacing="1" w:after="100" w:afterAutospacing="1"/>
              <w:jc w:val="right"/>
              <w:rPr>
                <w:sz w:val="20"/>
                <w:szCs w:val="20"/>
              </w:rPr>
            </w:pPr>
          </w:p>
        </w:tc>
        <w:tc>
          <w:tcPr>
            <w:tcW w:w="1032" w:type="dxa"/>
          </w:tcPr>
          <w:p w:rsidR="00572B4C" w:rsidRPr="006E4865" w:rsidRDefault="00572B4C" w:rsidP="00077984">
            <w:pPr>
              <w:autoSpaceDE w:val="0"/>
              <w:autoSpaceDN w:val="0"/>
              <w:adjustRightInd w:val="0"/>
              <w:spacing w:line="240" w:lineRule="auto"/>
              <w:jc w:val="right"/>
              <w:rPr>
                <w:rFonts w:cs="Times New Roman"/>
                <w:color w:val="000000"/>
                <w:sz w:val="20"/>
                <w:szCs w:val="20"/>
              </w:rPr>
            </w:pPr>
            <w:r w:rsidRPr="006E4865">
              <w:rPr>
                <w:rFonts w:cs="Times New Roman"/>
                <w:color w:val="000000"/>
                <w:sz w:val="20"/>
                <w:szCs w:val="20"/>
              </w:rPr>
              <w:t>1.2</w:t>
            </w:r>
          </w:p>
        </w:tc>
      </w:tr>
      <w:tr w:rsidR="00572B4C" w:rsidRPr="00454E39" w:rsidTr="00077984">
        <w:trPr>
          <w:gridAfter w:val="1"/>
          <w:wAfter w:w="129" w:type="dxa"/>
        </w:trPr>
        <w:tc>
          <w:tcPr>
            <w:tcW w:w="817" w:type="dxa"/>
            <w:vAlign w:val="center"/>
          </w:tcPr>
          <w:p w:rsidR="00572B4C" w:rsidRPr="00454E39" w:rsidRDefault="00572B4C" w:rsidP="00077984">
            <w:pPr>
              <w:spacing w:before="100" w:beforeAutospacing="1" w:after="100" w:afterAutospacing="1"/>
              <w:jc w:val="center"/>
              <w:rPr>
                <w:sz w:val="20"/>
                <w:szCs w:val="20"/>
              </w:rPr>
            </w:pPr>
            <w:r w:rsidRPr="00454E39">
              <w:rPr>
                <w:sz w:val="20"/>
                <w:szCs w:val="20"/>
              </w:rPr>
              <w:t>1985</w:t>
            </w:r>
          </w:p>
        </w:tc>
        <w:tc>
          <w:tcPr>
            <w:tcW w:w="1701" w:type="dxa"/>
            <w:vAlign w:val="center"/>
          </w:tcPr>
          <w:p w:rsidR="00572B4C" w:rsidRPr="00454E39" w:rsidRDefault="00572B4C" w:rsidP="00077984">
            <w:pPr>
              <w:spacing w:before="100" w:beforeAutospacing="1" w:after="100" w:afterAutospacing="1"/>
              <w:jc w:val="right"/>
              <w:rPr>
                <w:sz w:val="20"/>
                <w:szCs w:val="20"/>
              </w:rPr>
            </w:pPr>
            <w:r w:rsidRPr="00454E39">
              <w:rPr>
                <w:sz w:val="20"/>
                <w:szCs w:val="20"/>
              </w:rPr>
              <w:t>13.0</w:t>
            </w:r>
          </w:p>
        </w:tc>
        <w:tc>
          <w:tcPr>
            <w:tcW w:w="270" w:type="dxa"/>
          </w:tcPr>
          <w:p w:rsidR="00572B4C" w:rsidRPr="00454E39" w:rsidRDefault="00572B4C" w:rsidP="00077984">
            <w:pPr>
              <w:spacing w:before="100" w:beforeAutospacing="1" w:after="100" w:afterAutospacing="1"/>
              <w:jc w:val="right"/>
              <w:rPr>
                <w:sz w:val="20"/>
                <w:szCs w:val="20"/>
              </w:rPr>
            </w:pPr>
          </w:p>
        </w:tc>
        <w:tc>
          <w:tcPr>
            <w:tcW w:w="270" w:type="dxa"/>
          </w:tcPr>
          <w:p w:rsidR="00572B4C" w:rsidRPr="00454E39" w:rsidRDefault="00572B4C" w:rsidP="00077984">
            <w:pPr>
              <w:spacing w:before="100" w:beforeAutospacing="1" w:after="100" w:afterAutospacing="1"/>
              <w:jc w:val="right"/>
              <w:rPr>
                <w:sz w:val="20"/>
                <w:szCs w:val="20"/>
              </w:rPr>
            </w:pPr>
          </w:p>
        </w:tc>
        <w:tc>
          <w:tcPr>
            <w:tcW w:w="1032" w:type="dxa"/>
          </w:tcPr>
          <w:p w:rsidR="00572B4C" w:rsidRPr="006E4865" w:rsidRDefault="00572B4C" w:rsidP="00077984">
            <w:pPr>
              <w:autoSpaceDE w:val="0"/>
              <w:autoSpaceDN w:val="0"/>
              <w:adjustRightInd w:val="0"/>
              <w:spacing w:line="240" w:lineRule="auto"/>
              <w:jc w:val="right"/>
              <w:rPr>
                <w:rFonts w:cs="Times New Roman"/>
                <w:color w:val="000000"/>
                <w:sz w:val="20"/>
                <w:szCs w:val="20"/>
              </w:rPr>
            </w:pPr>
            <w:r w:rsidRPr="006E4865">
              <w:rPr>
                <w:rFonts w:cs="Times New Roman"/>
                <w:color w:val="000000"/>
                <w:sz w:val="20"/>
                <w:szCs w:val="20"/>
              </w:rPr>
              <w:t>1.4</w:t>
            </w:r>
          </w:p>
        </w:tc>
      </w:tr>
      <w:tr w:rsidR="00572B4C" w:rsidRPr="00454E39" w:rsidTr="00077984">
        <w:trPr>
          <w:gridAfter w:val="1"/>
          <w:wAfter w:w="129" w:type="dxa"/>
        </w:trPr>
        <w:tc>
          <w:tcPr>
            <w:tcW w:w="817" w:type="dxa"/>
            <w:vAlign w:val="center"/>
          </w:tcPr>
          <w:p w:rsidR="00572B4C" w:rsidRPr="00454E39" w:rsidRDefault="00572B4C" w:rsidP="00077984">
            <w:pPr>
              <w:spacing w:before="100" w:beforeAutospacing="1" w:after="100" w:afterAutospacing="1"/>
              <w:jc w:val="center"/>
              <w:rPr>
                <w:sz w:val="20"/>
                <w:szCs w:val="20"/>
                <w:lang w:val="en-US"/>
              </w:rPr>
            </w:pPr>
            <w:r w:rsidRPr="00454E39">
              <w:rPr>
                <w:sz w:val="20"/>
                <w:szCs w:val="20"/>
                <w:lang w:val="en-US"/>
              </w:rPr>
              <w:t>1986</w:t>
            </w:r>
          </w:p>
        </w:tc>
        <w:tc>
          <w:tcPr>
            <w:tcW w:w="1701" w:type="dxa"/>
            <w:vAlign w:val="center"/>
          </w:tcPr>
          <w:p w:rsidR="00572B4C" w:rsidRPr="00454E39" w:rsidRDefault="00572B4C" w:rsidP="00077984">
            <w:pPr>
              <w:spacing w:before="100" w:beforeAutospacing="1" w:after="100" w:afterAutospacing="1"/>
              <w:jc w:val="right"/>
              <w:rPr>
                <w:sz w:val="20"/>
                <w:szCs w:val="20"/>
              </w:rPr>
            </w:pPr>
            <w:r w:rsidRPr="00454E39">
              <w:rPr>
                <w:sz w:val="20"/>
                <w:szCs w:val="20"/>
              </w:rPr>
              <w:t>13.2</w:t>
            </w:r>
          </w:p>
        </w:tc>
        <w:tc>
          <w:tcPr>
            <w:tcW w:w="270" w:type="dxa"/>
          </w:tcPr>
          <w:p w:rsidR="00572B4C" w:rsidRPr="00454E39" w:rsidRDefault="00572B4C" w:rsidP="00077984">
            <w:pPr>
              <w:spacing w:before="100" w:beforeAutospacing="1" w:after="100" w:afterAutospacing="1"/>
              <w:jc w:val="right"/>
              <w:rPr>
                <w:sz w:val="20"/>
                <w:szCs w:val="20"/>
              </w:rPr>
            </w:pPr>
          </w:p>
        </w:tc>
        <w:tc>
          <w:tcPr>
            <w:tcW w:w="270" w:type="dxa"/>
          </w:tcPr>
          <w:p w:rsidR="00572B4C" w:rsidRPr="00454E39" w:rsidRDefault="00572B4C" w:rsidP="00077984">
            <w:pPr>
              <w:spacing w:before="100" w:beforeAutospacing="1" w:after="100" w:afterAutospacing="1"/>
              <w:jc w:val="right"/>
              <w:rPr>
                <w:sz w:val="20"/>
                <w:szCs w:val="20"/>
              </w:rPr>
            </w:pPr>
          </w:p>
        </w:tc>
        <w:tc>
          <w:tcPr>
            <w:tcW w:w="1032" w:type="dxa"/>
          </w:tcPr>
          <w:p w:rsidR="00572B4C" w:rsidRPr="006E4865" w:rsidRDefault="00572B4C" w:rsidP="00077984">
            <w:pPr>
              <w:autoSpaceDE w:val="0"/>
              <w:autoSpaceDN w:val="0"/>
              <w:adjustRightInd w:val="0"/>
              <w:spacing w:line="240" w:lineRule="auto"/>
              <w:jc w:val="right"/>
              <w:rPr>
                <w:rFonts w:cs="Times New Roman"/>
                <w:color w:val="000000"/>
                <w:sz w:val="20"/>
                <w:szCs w:val="20"/>
              </w:rPr>
            </w:pPr>
            <w:r w:rsidRPr="006E4865">
              <w:rPr>
                <w:rFonts w:cs="Times New Roman"/>
                <w:color w:val="000000"/>
                <w:sz w:val="20"/>
                <w:szCs w:val="20"/>
              </w:rPr>
              <w:t>1.3</w:t>
            </w:r>
          </w:p>
        </w:tc>
      </w:tr>
      <w:tr w:rsidR="00572B4C" w:rsidRPr="00454E39" w:rsidTr="00077984">
        <w:trPr>
          <w:gridAfter w:val="1"/>
          <w:wAfter w:w="129" w:type="dxa"/>
        </w:trPr>
        <w:tc>
          <w:tcPr>
            <w:tcW w:w="817" w:type="dxa"/>
            <w:vAlign w:val="center"/>
          </w:tcPr>
          <w:p w:rsidR="00572B4C" w:rsidRPr="00454E39" w:rsidRDefault="00572B4C" w:rsidP="00077984">
            <w:pPr>
              <w:spacing w:before="100" w:beforeAutospacing="1" w:after="100" w:afterAutospacing="1"/>
              <w:jc w:val="center"/>
              <w:rPr>
                <w:sz w:val="20"/>
                <w:szCs w:val="20"/>
                <w:lang w:val="en-US"/>
              </w:rPr>
            </w:pPr>
            <w:r w:rsidRPr="00454E39">
              <w:rPr>
                <w:sz w:val="20"/>
                <w:szCs w:val="20"/>
                <w:lang w:val="en-US"/>
              </w:rPr>
              <w:t>1987</w:t>
            </w:r>
          </w:p>
        </w:tc>
        <w:tc>
          <w:tcPr>
            <w:tcW w:w="1701" w:type="dxa"/>
            <w:vAlign w:val="center"/>
          </w:tcPr>
          <w:p w:rsidR="00572B4C" w:rsidRPr="00454E39" w:rsidRDefault="00572B4C" w:rsidP="00077984">
            <w:pPr>
              <w:spacing w:before="100" w:beforeAutospacing="1" w:after="100" w:afterAutospacing="1"/>
              <w:jc w:val="right"/>
              <w:rPr>
                <w:sz w:val="20"/>
                <w:szCs w:val="20"/>
              </w:rPr>
            </w:pPr>
            <w:r w:rsidRPr="00454E39">
              <w:rPr>
                <w:sz w:val="20"/>
                <w:szCs w:val="20"/>
              </w:rPr>
              <w:t>13.8</w:t>
            </w:r>
          </w:p>
        </w:tc>
        <w:tc>
          <w:tcPr>
            <w:tcW w:w="270" w:type="dxa"/>
          </w:tcPr>
          <w:p w:rsidR="00572B4C" w:rsidRPr="00454E39" w:rsidRDefault="00572B4C" w:rsidP="00077984">
            <w:pPr>
              <w:spacing w:before="100" w:beforeAutospacing="1" w:after="100" w:afterAutospacing="1"/>
              <w:jc w:val="right"/>
              <w:rPr>
                <w:sz w:val="20"/>
                <w:szCs w:val="20"/>
              </w:rPr>
            </w:pPr>
          </w:p>
        </w:tc>
        <w:tc>
          <w:tcPr>
            <w:tcW w:w="270" w:type="dxa"/>
          </w:tcPr>
          <w:p w:rsidR="00572B4C" w:rsidRPr="00454E39" w:rsidRDefault="00572B4C" w:rsidP="00077984">
            <w:pPr>
              <w:spacing w:before="100" w:beforeAutospacing="1" w:after="100" w:afterAutospacing="1"/>
              <w:jc w:val="right"/>
              <w:rPr>
                <w:sz w:val="20"/>
                <w:szCs w:val="20"/>
              </w:rPr>
            </w:pPr>
          </w:p>
        </w:tc>
        <w:tc>
          <w:tcPr>
            <w:tcW w:w="1032" w:type="dxa"/>
          </w:tcPr>
          <w:p w:rsidR="00572B4C" w:rsidRPr="006E4865" w:rsidRDefault="00572B4C" w:rsidP="00077984">
            <w:pPr>
              <w:autoSpaceDE w:val="0"/>
              <w:autoSpaceDN w:val="0"/>
              <w:adjustRightInd w:val="0"/>
              <w:spacing w:line="240" w:lineRule="auto"/>
              <w:jc w:val="right"/>
              <w:rPr>
                <w:rFonts w:cs="Times New Roman"/>
                <w:color w:val="000000"/>
                <w:sz w:val="20"/>
                <w:szCs w:val="20"/>
              </w:rPr>
            </w:pPr>
            <w:r w:rsidRPr="006E4865">
              <w:rPr>
                <w:rFonts w:cs="Times New Roman"/>
                <w:color w:val="000000"/>
                <w:sz w:val="20"/>
                <w:szCs w:val="20"/>
              </w:rPr>
              <w:t>1.3</w:t>
            </w:r>
          </w:p>
        </w:tc>
      </w:tr>
      <w:tr w:rsidR="00572B4C" w:rsidRPr="00454E39" w:rsidTr="00077984">
        <w:trPr>
          <w:gridAfter w:val="1"/>
          <w:wAfter w:w="129" w:type="dxa"/>
          <w:trHeight w:hRule="exact" w:val="284"/>
        </w:trPr>
        <w:tc>
          <w:tcPr>
            <w:tcW w:w="817" w:type="dxa"/>
            <w:vAlign w:val="center"/>
          </w:tcPr>
          <w:p w:rsidR="00572B4C" w:rsidRPr="00454E39" w:rsidRDefault="00572B4C" w:rsidP="00077984">
            <w:pPr>
              <w:spacing w:before="100" w:beforeAutospacing="1" w:after="100" w:afterAutospacing="1"/>
              <w:jc w:val="center"/>
              <w:rPr>
                <w:sz w:val="20"/>
                <w:szCs w:val="20"/>
                <w:lang w:val="en-US"/>
              </w:rPr>
            </w:pPr>
            <w:r w:rsidRPr="00454E39">
              <w:rPr>
                <w:sz w:val="20"/>
                <w:szCs w:val="20"/>
                <w:lang w:val="en-US"/>
              </w:rPr>
              <w:t>1988</w:t>
            </w:r>
          </w:p>
        </w:tc>
        <w:tc>
          <w:tcPr>
            <w:tcW w:w="1701" w:type="dxa"/>
            <w:vAlign w:val="center"/>
          </w:tcPr>
          <w:p w:rsidR="00572B4C" w:rsidRPr="00454E39" w:rsidRDefault="00572B4C" w:rsidP="00077984">
            <w:pPr>
              <w:spacing w:before="100" w:beforeAutospacing="1" w:after="100" w:afterAutospacing="1"/>
              <w:jc w:val="right"/>
              <w:rPr>
                <w:sz w:val="20"/>
                <w:szCs w:val="20"/>
              </w:rPr>
            </w:pPr>
            <w:r w:rsidRPr="00454E39">
              <w:rPr>
                <w:sz w:val="20"/>
                <w:szCs w:val="20"/>
              </w:rPr>
              <w:t>15.9</w:t>
            </w:r>
          </w:p>
        </w:tc>
        <w:tc>
          <w:tcPr>
            <w:tcW w:w="270" w:type="dxa"/>
          </w:tcPr>
          <w:p w:rsidR="00572B4C" w:rsidRPr="00454E39" w:rsidRDefault="00572B4C" w:rsidP="00077984">
            <w:pPr>
              <w:spacing w:before="100" w:beforeAutospacing="1" w:after="100" w:afterAutospacing="1"/>
              <w:jc w:val="right"/>
              <w:rPr>
                <w:sz w:val="20"/>
                <w:szCs w:val="20"/>
              </w:rPr>
            </w:pPr>
          </w:p>
        </w:tc>
        <w:tc>
          <w:tcPr>
            <w:tcW w:w="270" w:type="dxa"/>
          </w:tcPr>
          <w:p w:rsidR="00572B4C" w:rsidRPr="00454E39" w:rsidRDefault="00572B4C" w:rsidP="00077984">
            <w:pPr>
              <w:spacing w:before="100" w:beforeAutospacing="1" w:after="100" w:afterAutospacing="1"/>
              <w:jc w:val="right"/>
              <w:rPr>
                <w:sz w:val="20"/>
                <w:szCs w:val="20"/>
              </w:rPr>
            </w:pPr>
          </w:p>
        </w:tc>
        <w:tc>
          <w:tcPr>
            <w:tcW w:w="1032" w:type="dxa"/>
          </w:tcPr>
          <w:p w:rsidR="00572B4C" w:rsidRPr="006E4865" w:rsidRDefault="00572B4C" w:rsidP="00077984">
            <w:pPr>
              <w:autoSpaceDE w:val="0"/>
              <w:autoSpaceDN w:val="0"/>
              <w:adjustRightInd w:val="0"/>
              <w:spacing w:line="240" w:lineRule="auto"/>
              <w:jc w:val="right"/>
              <w:rPr>
                <w:rFonts w:cs="Times New Roman"/>
                <w:color w:val="000000"/>
                <w:sz w:val="20"/>
                <w:szCs w:val="20"/>
              </w:rPr>
            </w:pPr>
            <w:r w:rsidRPr="006E4865">
              <w:rPr>
                <w:rFonts w:cs="Times New Roman"/>
                <w:color w:val="000000"/>
                <w:sz w:val="20"/>
                <w:szCs w:val="20"/>
              </w:rPr>
              <w:t>1.3</w:t>
            </w:r>
          </w:p>
        </w:tc>
      </w:tr>
    </w:tbl>
    <w:p w:rsidR="00572B4C" w:rsidRPr="005A656B" w:rsidRDefault="00572B4C" w:rsidP="000A5B45">
      <w:pPr>
        <w:spacing w:line="240" w:lineRule="auto"/>
        <w:rPr>
          <w:rFonts w:cs="Times New Roman"/>
          <w:i/>
          <w:szCs w:val="20"/>
          <w:lang w:val="en-US"/>
        </w:rPr>
      </w:pPr>
      <w:r w:rsidRPr="005A656B">
        <w:rPr>
          <w:rFonts w:cs="Times New Roman"/>
          <w:i/>
          <w:szCs w:val="20"/>
          <w:lang w:val="en-US"/>
        </w:rPr>
        <w:t>Note</w:t>
      </w:r>
      <w:r>
        <w:rPr>
          <w:rFonts w:cs="Times New Roman"/>
          <w:szCs w:val="20"/>
          <w:lang w:val="en-US"/>
        </w:rPr>
        <w:t>: The subsidies include tax r</w:t>
      </w:r>
      <w:r w:rsidRPr="005A656B">
        <w:rPr>
          <w:rFonts w:cs="Times New Roman"/>
          <w:szCs w:val="20"/>
          <w:lang w:val="en-US"/>
        </w:rPr>
        <w:t>eductions on household mortgage loans, reduced by the tax revenue from the imputed income on owner-occupied houses (</w:t>
      </w:r>
      <w:proofErr w:type="spellStart"/>
      <w:r w:rsidRPr="005A656B">
        <w:rPr>
          <w:rFonts w:cs="Times New Roman"/>
          <w:i/>
          <w:szCs w:val="20"/>
          <w:lang w:val="en-US"/>
        </w:rPr>
        <w:t>villaschablon</w:t>
      </w:r>
      <w:proofErr w:type="spellEnd"/>
      <w:r w:rsidRPr="005A656B">
        <w:rPr>
          <w:rFonts w:cs="Times New Roman"/>
          <w:szCs w:val="20"/>
          <w:lang w:val="en-US"/>
        </w:rPr>
        <w:t>).</w:t>
      </w:r>
    </w:p>
    <w:p w:rsidR="00572B4C" w:rsidRPr="00DF017A" w:rsidRDefault="00572B4C" w:rsidP="000A5B45">
      <w:pPr>
        <w:spacing w:line="240" w:lineRule="auto"/>
        <w:rPr>
          <w:szCs w:val="20"/>
          <w:lang w:val="en-US"/>
        </w:rPr>
      </w:pPr>
      <w:r w:rsidRPr="005A656B">
        <w:rPr>
          <w:rFonts w:cs="Times New Roman"/>
          <w:i/>
          <w:szCs w:val="24"/>
          <w:lang w:val="en-US"/>
        </w:rPr>
        <w:t>Source</w:t>
      </w:r>
      <w:r w:rsidRPr="005A656B">
        <w:rPr>
          <w:rFonts w:cs="Times New Roman"/>
          <w:szCs w:val="24"/>
          <w:lang w:val="en-US"/>
        </w:rPr>
        <w:t xml:space="preserve">: </w:t>
      </w:r>
      <w:proofErr w:type="spellStart"/>
      <w:r w:rsidRPr="005A656B">
        <w:rPr>
          <w:rFonts w:cs="Times New Roman"/>
          <w:szCs w:val="24"/>
          <w:lang w:val="en-US"/>
        </w:rPr>
        <w:t>Regeringens</w:t>
      </w:r>
      <w:proofErr w:type="spellEnd"/>
      <w:r w:rsidRPr="005A656B">
        <w:rPr>
          <w:rFonts w:cs="Times New Roman"/>
          <w:szCs w:val="24"/>
          <w:lang w:val="en-US"/>
        </w:rPr>
        <w:t xml:space="preserve"> proposition 1987/88:100 and SOU 1989:33.</w:t>
      </w:r>
    </w:p>
    <w:p w:rsidR="00572B4C" w:rsidRPr="00922DDE" w:rsidRDefault="00572B4C" w:rsidP="006135DA">
      <w:pPr>
        <w:keepNext/>
        <w:keepLines/>
        <w:spacing w:line="240" w:lineRule="auto"/>
        <w:rPr>
          <w:rFonts w:cs="Times New Roman"/>
          <w:szCs w:val="24"/>
          <w:lang w:val="en-US"/>
        </w:rPr>
      </w:pPr>
      <w:proofErr w:type="gramStart"/>
      <w:r w:rsidRPr="00922DDE">
        <w:rPr>
          <w:rFonts w:cs="Times New Roman"/>
          <w:szCs w:val="24"/>
          <w:lang w:val="en-US"/>
        </w:rPr>
        <w:lastRenderedPageBreak/>
        <w:t xml:space="preserve">Table </w:t>
      </w:r>
      <w:r>
        <w:rPr>
          <w:rFonts w:cs="Times New Roman"/>
          <w:szCs w:val="24"/>
          <w:lang w:val="en-US"/>
        </w:rPr>
        <w:t>7.15</w:t>
      </w:r>
      <w:r w:rsidRPr="00922DDE">
        <w:rPr>
          <w:rFonts w:cs="Times New Roman"/>
          <w:szCs w:val="24"/>
          <w:lang w:val="en-US"/>
        </w:rPr>
        <w:t>.</w:t>
      </w:r>
      <w:proofErr w:type="gramEnd"/>
      <w:r w:rsidRPr="00922DDE">
        <w:rPr>
          <w:rFonts w:cs="Times New Roman"/>
          <w:szCs w:val="24"/>
          <w:lang w:val="en-US"/>
        </w:rPr>
        <w:t xml:space="preserve"> </w:t>
      </w:r>
      <w:proofErr w:type="gramStart"/>
      <w:r w:rsidRPr="00922DDE">
        <w:rPr>
          <w:rFonts w:cs="Times New Roman"/>
          <w:szCs w:val="24"/>
          <w:lang w:val="en-US"/>
        </w:rPr>
        <w:t xml:space="preserve">Estimated tax </w:t>
      </w:r>
      <w:r>
        <w:rPr>
          <w:rFonts w:cs="Times New Roman"/>
          <w:szCs w:val="24"/>
          <w:lang w:val="en-US"/>
        </w:rPr>
        <w:t>r</w:t>
      </w:r>
      <w:r w:rsidRPr="00922DDE">
        <w:rPr>
          <w:rFonts w:cs="Times New Roman"/>
          <w:szCs w:val="24"/>
          <w:lang w:val="en-US"/>
        </w:rPr>
        <w:t>eductions due to interest expenses on house</w:t>
      </w:r>
      <w:r>
        <w:rPr>
          <w:rFonts w:cs="Times New Roman"/>
          <w:szCs w:val="24"/>
          <w:lang w:val="en-US"/>
        </w:rPr>
        <w:t>hold mortgage loans (billion</w:t>
      </w:r>
      <w:r w:rsidRPr="00922DDE">
        <w:rPr>
          <w:rFonts w:cs="Times New Roman"/>
          <w:szCs w:val="24"/>
          <w:lang w:val="en-US"/>
        </w:rPr>
        <w:t>).</w:t>
      </w:r>
      <w:proofErr w:type="gramEnd"/>
    </w:p>
    <w:tbl>
      <w:tblPr>
        <w:tblStyle w:val="TableGrid32"/>
        <w:tblW w:w="677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701"/>
        <w:gridCol w:w="2552"/>
        <w:gridCol w:w="1701"/>
      </w:tblGrid>
      <w:tr w:rsidR="00572B4C" w:rsidRPr="00BF6099" w:rsidTr="00077984">
        <w:tc>
          <w:tcPr>
            <w:tcW w:w="817" w:type="dxa"/>
            <w:tcBorders>
              <w:top w:val="single" w:sz="4" w:space="0" w:color="auto"/>
              <w:bottom w:val="single" w:sz="4" w:space="0" w:color="auto"/>
            </w:tcBorders>
            <w:vAlign w:val="center"/>
          </w:tcPr>
          <w:p w:rsidR="00572B4C" w:rsidRPr="00BF6099" w:rsidRDefault="00572B4C" w:rsidP="00077984">
            <w:pPr>
              <w:keepNext/>
              <w:keepLines/>
              <w:spacing w:before="40" w:line="240" w:lineRule="auto"/>
              <w:jc w:val="center"/>
              <w:rPr>
                <w:sz w:val="20"/>
                <w:szCs w:val="20"/>
                <w:lang w:val="en-US"/>
              </w:rPr>
            </w:pPr>
            <w:r w:rsidRPr="00BF6099">
              <w:rPr>
                <w:sz w:val="20"/>
                <w:szCs w:val="20"/>
                <w:lang w:val="en-US"/>
              </w:rPr>
              <w:t>Year</w:t>
            </w:r>
          </w:p>
        </w:tc>
        <w:tc>
          <w:tcPr>
            <w:tcW w:w="1701" w:type="dxa"/>
            <w:tcBorders>
              <w:top w:val="single" w:sz="4" w:space="0" w:color="auto"/>
              <w:bottom w:val="single" w:sz="4" w:space="0" w:color="auto"/>
            </w:tcBorders>
            <w:vAlign w:val="center"/>
          </w:tcPr>
          <w:p w:rsidR="00572B4C" w:rsidRDefault="00572B4C" w:rsidP="00077984">
            <w:pPr>
              <w:keepNext/>
              <w:keepLines/>
              <w:spacing w:before="20" w:line="240" w:lineRule="auto"/>
              <w:jc w:val="right"/>
              <w:rPr>
                <w:sz w:val="20"/>
                <w:szCs w:val="20"/>
                <w:lang w:val="en-US"/>
              </w:rPr>
            </w:pPr>
            <w:r w:rsidRPr="00BF6099">
              <w:rPr>
                <w:sz w:val="20"/>
                <w:szCs w:val="20"/>
                <w:lang w:val="en-US"/>
              </w:rPr>
              <w:t>Interest expenses</w:t>
            </w:r>
          </w:p>
          <w:p w:rsidR="00572B4C" w:rsidRPr="00BF6099" w:rsidRDefault="00572B4C" w:rsidP="00077984">
            <w:pPr>
              <w:keepNext/>
              <w:keepLines/>
              <w:spacing w:before="20" w:line="240" w:lineRule="auto"/>
              <w:jc w:val="right"/>
              <w:rPr>
                <w:sz w:val="20"/>
                <w:szCs w:val="20"/>
                <w:lang w:val="en-US"/>
              </w:rPr>
            </w:pPr>
          </w:p>
        </w:tc>
        <w:tc>
          <w:tcPr>
            <w:tcW w:w="2552" w:type="dxa"/>
            <w:tcBorders>
              <w:top w:val="single" w:sz="4" w:space="0" w:color="auto"/>
              <w:bottom w:val="single" w:sz="4" w:space="0" w:color="auto"/>
            </w:tcBorders>
            <w:vAlign w:val="center"/>
          </w:tcPr>
          <w:p w:rsidR="00572B4C" w:rsidRDefault="00572B4C" w:rsidP="00077984">
            <w:pPr>
              <w:keepNext/>
              <w:keepLines/>
              <w:spacing w:before="20" w:line="240" w:lineRule="auto"/>
              <w:jc w:val="right"/>
              <w:rPr>
                <w:sz w:val="20"/>
                <w:szCs w:val="20"/>
                <w:lang w:val="en-US"/>
              </w:rPr>
            </w:pPr>
            <w:r w:rsidRPr="00BF6099">
              <w:rPr>
                <w:sz w:val="20"/>
                <w:szCs w:val="20"/>
                <w:lang w:val="en-US"/>
              </w:rPr>
              <w:t>Estimated</w:t>
            </w:r>
            <w:r>
              <w:rPr>
                <w:sz w:val="20"/>
                <w:szCs w:val="20"/>
                <w:lang w:val="en-US"/>
              </w:rPr>
              <w:t xml:space="preserve"> </w:t>
            </w:r>
            <w:r w:rsidRPr="00BF6099">
              <w:rPr>
                <w:sz w:val="20"/>
                <w:szCs w:val="20"/>
                <w:lang w:val="en-US"/>
              </w:rPr>
              <w:t>interest expenses</w:t>
            </w:r>
          </w:p>
          <w:p w:rsidR="00572B4C" w:rsidRPr="00BF6099" w:rsidRDefault="00572B4C" w:rsidP="00077984">
            <w:pPr>
              <w:keepNext/>
              <w:keepLines/>
              <w:spacing w:before="20" w:line="240" w:lineRule="auto"/>
              <w:jc w:val="right"/>
              <w:rPr>
                <w:sz w:val="20"/>
                <w:szCs w:val="20"/>
                <w:lang w:val="en-US"/>
              </w:rPr>
            </w:pPr>
            <w:r>
              <w:rPr>
                <w:sz w:val="20"/>
                <w:szCs w:val="20"/>
                <w:lang w:val="en-US"/>
              </w:rPr>
              <w:t xml:space="preserve">on mortgage </w:t>
            </w:r>
            <w:r w:rsidRPr="00BF6099">
              <w:rPr>
                <w:sz w:val="20"/>
                <w:szCs w:val="20"/>
                <w:lang w:val="en-US"/>
              </w:rPr>
              <w:t>loans</w:t>
            </w:r>
          </w:p>
        </w:tc>
        <w:tc>
          <w:tcPr>
            <w:tcW w:w="1701" w:type="dxa"/>
            <w:tcBorders>
              <w:top w:val="single" w:sz="4" w:space="0" w:color="auto"/>
              <w:bottom w:val="single" w:sz="4" w:space="0" w:color="auto"/>
            </w:tcBorders>
            <w:vAlign w:val="center"/>
          </w:tcPr>
          <w:p w:rsidR="00572B4C" w:rsidRPr="00BF6099" w:rsidRDefault="00572B4C" w:rsidP="00077984">
            <w:pPr>
              <w:keepNext/>
              <w:keepLines/>
              <w:spacing w:before="20" w:line="240" w:lineRule="auto"/>
              <w:jc w:val="right"/>
              <w:rPr>
                <w:sz w:val="20"/>
                <w:szCs w:val="20"/>
                <w:lang w:val="en-US"/>
              </w:rPr>
            </w:pPr>
            <w:r w:rsidRPr="00BF6099">
              <w:rPr>
                <w:sz w:val="20"/>
                <w:szCs w:val="20"/>
                <w:lang w:val="en-US"/>
              </w:rPr>
              <w:t>Estimated</w:t>
            </w:r>
          </w:p>
          <w:p w:rsidR="00572B4C" w:rsidRPr="00BF6099" w:rsidRDefault="00572B4C" w:rsidP="00077984">
            <w:pPr>
              <w:keepNext/>
              <w:keepLines/>
              <w:spacing w:before="20" w:line="240" w:lineRule="auto"/>
              <w:jc w:val="right"/>
              <w:rPr>
                <w:sz w:val="20"/>
                <w:szCs w:val="20"/>
                <w:lang w:val="en-US"/>
              </w:rPr>
            </w:pPr>
            <w:r w:rsidRPr="00BF6099">
              <w:rPr>
                <w:sz w:val="20"/>
                <w:szCs w:val="20"/>
                <w:lang w:val="en-US"/>
              </w:rPr>
              <w:t>tax</w:t>
            </w:r>
            <w:r>
              <w:rPr>
                <w:sz w:val="20"/>
                <w:szCs w:val="20"/>
                <w:lang w:val="en-US"/>
              </w:rPr>
              <w:t xml:space="preserve"> r</w:t>
            </w:r>
            <w:r w:rsidRPr="00BF6099">
              <w:rPr>
                <w:sz w:val="20"/>
                <w:szCs w:val="20"/>
                <w:lang w:val="en-US"/>
              </w:rPr>
              <w:t>eductions</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1991</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85</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64</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19</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1992</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91</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68</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21</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1993</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84</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63</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19</w:t>
            </w:r>
          </w:p>
        </w:tc>
      </w:tr>
      <w:tr w:rsidR="00572B4C" w:rsidRPr="00BF6099" w:rsidTr="00077984">
        <w:trPr>
          <w:trHeight w:val="80"/>
        </w:trPr>
        <w:tc>
          <w:tcPr>
            <w:tcW w:w="817" w:type="dxa"/>
            <w:vAlign w:val="center"/>
          </w:tcPr>
          <w:p w:rsidR="00572B4C" w:rsidRPr="00BF6099" w:rsidRDefault="00572B4C" w:rsidP="00077984">
            <w:pPr>
              <w:keepNext/>
              <w:keepLines/>
              <w:spacing w:before="100" w:beforeAutospacing="1" w:after="100" w:afterAutospacing="1"/>
              <w:jc w:val="center"/>
              <w:rPr>
                <w:sz w:val="20"/>
                <w:szCs w:val="20"/>
              </w:rPr>
            </w:pPr>
            <w:r w:rsidRPr="00BF6099">
              <w:rPr>
                <w:sz w:val="20"/>
                <w:szCs w:val="20"/>
              </w:rPr>
              <w:t>1994</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77</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58</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17</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rPr>
            </w:pPr>
            <w:r w:rsidRPr="00BF6099">
              <w:rPr>
                <w:sz w:val="20"/>
                <w:szCs w:val="20"/>
              </w:rPr>
              <w:t>1995</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74</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56</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17</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1996</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70</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53</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16</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1997</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60</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45</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14</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1998</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56</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42</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13</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1999</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53</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40</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12</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2000</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56</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42</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13</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2001</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61</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46</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14</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2002</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65</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49</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15</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2003</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66</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49</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15</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2004</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63</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47</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14</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2005</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62</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46</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14</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2006</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65</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49</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15</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2007</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83</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62</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19</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2008</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106</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79</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24</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2009</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80</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60</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18</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2010</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72</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54</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16</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2011</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102</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77</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23</w:t>
            </w:r>
          </w:p>
        </w:tc>
      </w:tr>
      <w:tr w:rsidR="00572B4C" w:rsidRPr="00BF6099" w:rsidTr="00077984">
        <w:tc>
          <w:tcPr>
            <w:tcW w:w="817" w:type="dxa"/>
            <w:vAlign w:val="center"/>
          </w:tcPr>
          <w:p w:rsidR="00572B4C" w:rsidRPr="00BF6099" w:rsidRDefault="00572B4C" w:rsidP="00077984">
            <w:pPr>
              <w:keepNext/>
              <w:keepLines/>
              <w:spacing w:before="100" w:beforeAutospacing="1" w:after="100" w:afterAutospacing="1"/>
              <w:jc w:val="center"/>
              <w:rPr>
                <w:sz w:val="20"/>
                <w:szCs w:val="20"/>
                <w:lang w:val="en-US"/>
              </w:rPr>
            </w:pPr>
            <w:r w:rsidRPr="00BF6099">
              <w:rPr>
                <w:sz w:val="20"/>
                <w:szCs w:val="20"/>
                <w:lang w:val="en-US"/>
              </w:rPr>
              <w:t>2012</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110</w:t>
            </w:r>
          </w:p>
        </w:tc>
        <w:tc>
          <w:tcPr>
            <w:tcW w:w="2552"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83</w:t>
            </w:r>
          </w:p>
        </w:tc>
        <w:tc>
          <w:tcPr>
            <w:tcW w:w="1701" w:type="dxa"/>
            <w:vAlign w:val="center"/>
          </w:tcPr>
          <w:p w:rsidR="00572B4C" w:rsidRPr="00BF6099" w:rsidRDefault="00572B4C" w:rsidP="00077984">
            <w:pPr>
              <w:keepNext/>
              <w:keepLines/>
              <w:spacing w:before="100" w:beforeAutospacing="1" w:after="100" w:afterAutospacing="1"/>
              <w:jc w:val="right"/>
              <w:rPr>
                <w:sz w:val="20"/>
                <w:szCs w:val="20"/>
              </w:rPr>
            </w:pPr>
            <w:r w:rsidRPr="00BF6099">
              <w:rPr>
                <w:sz w:val="20"/>
                <w:szCs w:val="20"/>
              </w:rPr>
              <w:t>25</w:t>
            </w:r>
          </w:p>
        </w:tc>
      </w:tr>
    </w:tbl>
    <w:p w:rsidR="00572B4C" w:rsidRPr="005A656B" w:rsidRDefault="00572B4C" w:rsidP="000A5B45">
      <w:pPr>
        <w:keepNext/>
        <w:keepLines/>
        <w:spacing w:line="240" w:lineRule="auto"/>
        <w:rPr>
          <w:rFonts w:cs="Times New Roman"/>
          <w:szCs w:val="20"/>
          <w:lang w:val="en-US"/>
        </w:rPr>
      </w:pPr>
      <w:r w:rsidRPr="005A656B">
        <w:rPr>
          <w:rFonts w:cs="Times New Roman"/>
          <w:i/>
          <w:szCs w:val="20"/>
          <w:lang w:val="en-US"/>
        </w:rPr>
        <w:t xml:space="preserve">Note: </w:t>
      </w:r>
      <w:r w:rsidRPr="005A656B">
        <w:rPr>
          <w:rFonts w:cs="Times New Roman"/>
          <w:szCs w:val="20"/>
          <w:lang w:val="en-US"/>
        </w:rPr>
        <w:t>Based on Statistics Sweden (2010d), interest expenses on mortgage loans are estimated to be 75 percent o</w:t>
      </w:r>
      <w:r>
        <w:rPr>
          <w:rFonts w:cs="Times New Roman"/>
          <w:szCs w:val="20"/>
          <w:lang w:val="en-US"/>
        </w:rPr>
        <w:t>f total interest expenses. Tax r</w:t>
      </w:r>
      <w:r w:rsidRPr="005A656B">
        <w:rPr>
          <w:rFonts w:cs="Times New Roman"/>
          <w:szCs w:val="20"/>
          <w:lang w:val="en-US"/>
        </w:rPr>
        <w:t>eductions are estimated to be 30 percent of interest expenses on mortgage loans.</w:t>
      </w:r>
    </w:p>
    <w:p w:rsidR="00572B4C" w:rsidRPr="005A656B" w:rsidRDefault="00572B4C" w:rsidP="000A5B45">
      <w:pPr>
        <w:keepNext/>
        <w:keepLines/>
        <w:spacing w:line="240" w:lineRule="auto"/>
        <w:rPr>
          <w:rFonts w:cs="Times New Roman"/>
          <w:szCs w:val="20"/>
          <w:lang w:val="en-US"/>
        </w:rPr>
      </w:pPr>
      <w:r w:rsidRPr="005A656B">
        <w:rPr>
          <w:rFonts w:cs="Times New Roman"/>
          <w:i/>
          <w:szCs w:val="20"/>
          <w:lang w:val="en-US"/>
        </w:rPr>
        <w:t>Source</w:t>
      </w:r>
      <w:r w:rsidRPr="005A656B">
        <w:rPr>
          <w:rFonts w:cs="Times New Roman"/>
          <w:szCs w:val="20"/>
          <w:lang w:val="en-US"/>
        </w:rPr>
        <w:t xml:space="preserve">: Statistics Sweden (2010d); </w:t>
      </w:r>
      <w:proofErr w:type="spellStart"/>
      <w:r w:rsidRPr="008E30EB">
        <w:rPr>
          <w:rFonts w:cs="Times New Roman"/>
          <w:lang w:val="en-US"/>
        </w:rPr>
        <w:t>Ekonomistyrningsverket</w:t>
      </w:r>
      <w:proofErr w:type="spellEnd"/>
      <w:r w:rsidRPr="005A656B">
        <w:rPr>
          <w:rFonts w:cs="Times New Roman"/>
          <w:szCs w:val="20"/>
          <w:lang w:val="en-US"/>
        </w:rPr>
        <w:t xml:space="preserve"> (2012, 2014b)</w:t>
      </w:r>
      <w:r>
        <w:rPr>
          <w:rFonts w:cs="Times New Roman"/>
          <w:szCs w:val="20"/>
          <w:lang w:val="en-US"/>
        </w:rPr>
        <w:t>; own calculations.</w:t>
      </w:r>
    </w:p>
    <w:p w:rsidR="00572B4C" w:rsidRDefault="00572B4C" w:rsidP="00572B4C">
      <w:pPr>
        <w:spacing w:after="200" w:line="276" w:lineRule="auto"/>
        <w:rPr>
          <w:rFonts w:cs="Times New Roman"/>
          <w:szCs w:val="24"/>
          <w:lang w:val="en-US"/>
        </w:rPr>
      </w:pPr>
      <w:r>
        <w:rPr>
          <w:rFonts w:cs="Times New Roman"/>
          <w:szCs w:val="24"/>
          <w:lang w:val="en-US"/>
        </w:rPr>
        <w:br w:type="page"/>
      </w:r>
    </w:p>
    <w:p w:rsidR="00572B4C" w:rsidRPr="00586A36" w:rsidRDefault="00572B4C" w:rsidP="00572B4C">
      <w:pPr>
        <w:keepNext/>
        <w:keepLines/>
        <w:spacing w:line="240" w:lineRule="auto"/>
        <w:rPr>
          <w:rFonts w:cs="Times New Roman"/>
          <w:szCs w:val="24"/>
          <w:lang w:val="en-US"/>
        </w:rPr>
      </w:pPr>
      <w:proofErr w:type="gramStart"/>
      <w:r w:rsidRPr="00922DDE">
        <w:rPr>
          <w:rFonts w:cs="Times New Roman"/>
          <w:szCs w:val="24"/>
          <w:lang w:val="en-US"/>
        </w:rPr>
        <w:lastRenderedPageBreak/>
        <w:t xml:space="preserve">Table </w:t>
      </w:r>
      <w:r>
        <w:rPr>
          <w:rFonts w:cs="Times New Roman"/>
          <w:szCs w:val="24"/>
          <w:lang w:val="en-US"/>
        </w:rPr>
        <w:t>7.</w:t>
      </w:r>
      <w:r w:rsidRPr="00922DDE">
        <w:rPr>
          <w:rFonts w:cs="Times New Roman"/>
          <w:szCs w:val="24"/>
          <w:lang w:val="en-US"/>
        </w:rPr>
        <w:t>1</w:t>
      </w:r>
      <w:r>
        <w:rPr>
          <w:rFonts w:cs="Times New Roman"/>
          <w:szCs w:val="24"/>
          <w:lang w:val="en-US"/>
        </w:rPr>
        <w:t>6</w:t>
      </w:r>
      <w:r w:rsidRPr="00922DDE">
        <w:rPr>
          <w:rFonts w:cs="Times New Roman"/>
          <w:szCs w:val="24"/>
          <w:lang w:val="en-US"/>
        </w:rPr>
        <w:t>.</w:t>
      </w:r>
      <w:proofErr w:type="gramEnd"/>
      <w:r w:rsidRPr="00922DDE">
        <w:rPr>
          <w:rFonts w:cs="Times New Roman"/>
          <w:szCs w:val="24"/>
          <w:lang w:val="en-US"/>
        </w:rPr>
        <w:t xml:space="preserve"> Stamp duty.</w:t>
      </w:r>
    </w:p>
    <w:tbl>
      <w:tblPr>
        <w:tblStyle w:val="TableGrid3"/>
        <w:tblW w:w="53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1443"/>
        <w:gridCol w:w="1728"/>
        <w:gridCol w:w="1417"/>
      </w:tblGrid>
      <w:tr w:rsidR="00572B4C" w:rsidRPr="00454E39" w:rsidTr="00077984">
        <w:tc>
          <w:tcPr>
            <w:tcW w:w="765" w:type="dxa"/>
            <w:tcBorders>
              <w:top w:val="single" w:sz="4" w:space="0" w:color="auto"/>
              <w:bottom w:val="single" w:sz="4" w:space="0" w:color="auto"/>
            </w:tcBorders>
            <w:vAlign w:val="center"/>
          </w:tcPr>
          <w:p w:rsidR="00572B4C" w:rsidRPr="00454E39" w:rsidRDefault="00572B4C" w:rsidP="00077984">
            <w:pPr>
              <w:keepNext/>
              <w:keepLines/>
              <w:spacing w:line="240" w:lineRule="auto"/>
              <w:rPr>
                <w:sz w:val="20"/>
                <w:szCs w:val="20"/>
                <w:lang w:val="en-US"/>
              </w:rPr>
            </w:pPr>
            <w:r w:rsidRPr="00454E39">
              <w:rPr>
                <w:sz w:val="20"/>
                <w:szCs w:val="20"/>
                <w:lang w:val="en-US"/>
              </w:rPr>
              <w:t>Year</w:t>
            </w:r>
          </w:p>
        </w:tc>
        <w:tc>
          <w:tcPr>
            <w:tcW w:w="1443"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Amount</w:t>
            </w:r>
          </w:p>
          <w:p w:rsidR="00572B4C" w:rsidRPr="00454E39" w:rsidRDefault="00572B4C" w:rsidP="00077984">
            <w:pPr>
              <w:keepNext/>
              <w:keepLines/>
              <w:spacing w:line="240" w:lineRule="auto"/>
              <w:jc w:val="right"/>
              <w:rPr>
                <w:sz w:val="20"/>
                <w:szCs w:val="20"/>
                <w:lang w:val="en-US"/>
              </w:rPr>
            </w:pPr>
            <w:r w:rsidRPr="00454E39">
              <w:rPr>
                <w:sz w:val="20"/>
                <w:szCs w:val="20"/>
                <w:lang w:val="en-US"/>
              </w:rPr>
              <w:t>(million)</w:t>
            </w:r>
          </w:p>
        </w:tc>
        <w:tc>
          <w:tcPr>
            <w:tcW w:w="1728" w:type="dxa"/>
            <w:tcBorders>
              <w:top w:val="single" w:sz="4" w:space="0" w:color="auto"/>
              <w:bottom w:val="single" w:sz="4" w:space="0" w:color="auto"/>
            </w:tcBorders>
          </w:tcPr>
          <w:p w:rsidR="00572B4C" w:rsidRPr="00454E39" w:rsidRDefault="00572B4C" w:rsidP="00077984">
            <w:pPr>
              <w:keepNext/>
              <w:keepLines/>
              <w:spacing w:before="40" w:line="240" w:lineRule="auto"/>
              <w:jc w:val="right"/>
              <w:rPr>
                <w:sz w:val="20"/>
                <w:szCs w:val="20"/>
                <w:lang w:val="en-US"/>
              </w:rPr>
            </w:pPr>
            <w:r w:rsidRPr="00454E39">
              <w:rPr>
                <w:sz w:val="20"/>
                <w:szCs w:val="20"/>
                <w:lang w:val="en-US"/>
              </w:rPr>
              <w:t>Share of state</w:t>
            </w:r>
          </w:p>
          <w:p w:rsidR="00572B4C" w:rsidRPr="00454E39" w:rsidRDefault="00572B4C" w:rsidP="00077984">
            <w:pPr>
              <w:keepNext/>
              <w:keepLines/>
              <w:spacing w:line="240" w:lineRule="auto"/>
              <w:jc w:val="right"/>
              <w:rPr>
                <w:sz w:val="20"/>
                <w:szCs w:val="20"/>
                <w:lang w:val="en-US"/>
              </w:rPr>
            </w:pPr>
            <w:r w:rsidRPr="00454E39">
              <w:rPr>
                <w:sz w:val="20"/>
                <w:szCs w:val="20"/>
                <w:lang w:val="en-US"/>
              </w:rPr>
              <w:t xml:space="preserve"> tax revenue</w:t>
            </w:r>
          </w:p>
        </w:tc>
        <w:tc>
          <w:tcPr>
            <w:tcW w:w="1417" w:type="dxa"/>
            <w:tcBorders>
              <w:top w:val="single" w:sz="4" w:space="0" w:color="auto"/>
              <w:bottom w:val="single" w:sz="4" w:space="0" w:color="auto"/>
            </w:tcBorders>
          </w:tcPr>
          <w:p w:rsidR="00572B4C" w:rsidRDefault="00572B4C" w:rsidP="00077984">
            <w:pPr>
              <w:keepNext/>
              <w:keepLines/>
              <w:spacing w:before="40" w:line="240" w:lineRule="auto"/>
              <w:jc w:val="right"/>
              <w:rPr>
                <w:sz w:val="20"/>
                <w:szCs w:val="20"/>
                <w:lang w:val="en-US"/>
              </w:rPr>
            </w:pPr>
            <w:r w:rsidRPr="00454E39">
              <w:rPr>
                <w:sz w:val="20"/>
                <w:szCs w:val="20"/>
                <w:lang w:val="en-US"/>
              </w:rPr>
              <w:t>Share of GDP</w:t>
            </w:r>
          </w:p>
          <w:p w:rsidR="00572B4C" w:rsidRPr="00454E39" w:rsidRDefault="00572B4C" w:rsidP="00077984">
            <w:pPr>
              <w:keepNext/>
              <w:keepLines/>
              <w:spacing w:before="40" w:line="240" w:lineRule="auto"/>
              <w:jc w:val="right"/>
              <w:rPr>
                <w:sz w:val="20"/>
                <w:szCs w:val="20"/>
                <w:lang w:val="en-US"/>
              </w:rPr>
            </w:pPr>
            <w:r>
              <w:rPr>
                <w:sz w:val="20"/>
                <w:szCs w:val="20"/>
                <w:lang w:val="en-US"/>
              </w:rPr>
              <w:t>%</w:t>
            </w:r>
          </w:p>
        </w:tc>
      </w:tr>
      <w:tr w:rsidR="00572B4C" w:rsidRPr="00454E39" w:rsidTr="00077984">
        <w:tc>
          <w:tcPr>
            <w:tcW w:w="765" w:type="dxa"/>
            <w:tcBorders>
              <w:top w:val="single" w:sz="4" w:space="0" w:color="auto"/>
            </w:tcBorders>
          </w:tcPr>
          <w:p w:rsidR="00572B4C" w:rsidRPr="00454E39" w:rsidRDefault="00572B4C" w:rsidP="00077984">
            <w:pPr>
              <w:keepNext/>
              <w:keepLines/>
              <w:spacing w:before="40"/>
              <w:rPr>
                <w:sz w:val="20"/>
                <w:szCs w:val="20"/>
              </w:rPr>
            </w:pPr>
            <w:r w:rsidRPr="00454E39">
              <w:rPr>
                <w:sz w:val="20"/>
                <w:szCs w:val="20"/>
              </w:rPr>
              <w:t>1862</w:t>
            </w:r>
          </w:p>
        </w:tc>
        <w:tc>
          <w:tcPr>
            <w:tcW w:w="1443" w:type="dxa"/>
            <w:tcBorders>
              <w:top w:val="single" w:sz="4" w:space="0" w:color="auto"/>
            </w:tcBorders>
          </w:tcPr>
          <w:p w:rsidR="00572B4C" w:rsidRPr="00454E39" w:rsidRDefault="00572B4C" w:rsidP="00077984">
            <w:pPr>
              <w:keepNext/>
              <w:keepLines/>
              <w:spacing w:before="40"/>
              <w:jc w:val="right"/>
              <w:rPr>
                <w:sz w:val="20"/>
                <w:szCs w:val="20"/>
                <w:lang w:val="en-US"/>
              </w:rPr>
            </w:pPr>
            <w:r w:rsidRPr="00454E39">
              <w:rPr>
                <w:sz w:val="20"/>
                <w:szCs w:val="20"/>
                <w:lang w:val="en-US"/>
              </w:rPr>
              <w:t>1.9</w:t>
            </w:r>
          </w:p>
        </w:tc>
        <w:tc>
          <w:tcPr>
            <w:tcW w:w="1728" w:type="dxa"/>
            <w:tcBorders>
              <w:top w:val="single" w:sz="4" w:space="0" w:color="auto"/>
            </w:tcBorders>
          </w:tcPr>
          <w:p w:rsidR="00572B4C" w:rsidRPr="00454E39" w:rsidRDefault="00572B4C" w:rsidP="00077984">
            <w:pPr>
              <w:keepNext/>
              <w:keepLines/>
              <w:spacing w:before="40"/>
              <w:jc w:val="right"/>
              <w:rPr>
                <w:sz w:val="20"/>
                <w:szCs w:val="20"/>
                <w:lang w:val="en-US"/>
              </w:rPr>
            </w:pPr>
            <w:r w:rsidRPr="00454E39">
              <w:rPr>
                <w:sz w:val="20"/>
                <w:szCs w:val="20"/>
                <w:lang w:val="en-US"/>
              </w:rPr>
              <w:t>5.7</w:t>
            </w:r>
          </w:p>
        </w:tc>
        <w:tc>
          <w:tcPr>
            <w:tcW w:w="1417" w:type="dxa"/>
            <w:tcBorders>
              <w:top w:val="single" w:sz="4" w:space="0" w:color="auto"/>
            </w:tcBorders>
          </w:tcPr>
          <w:p w:rsidR="00572B4C" w:rsidRPr="005C3556" w:rsidRDefault="00572B4C" w:rsidP="00077984">
            <w:pPr>
              <w:keepNext/>
              <w:keepLines/>
              <w:spacing w:before="40"/>
              <w:jc w:val="right"/>
              <w:rPr>
                <w:sz w:val="20"/>
                <w:szCs w:val="20"/>
                <w:lang w:val="en-US"/>
              </w:rPr>
            </w:pPr>
            <w:r w:rsidRPr="005C3556">
              <w:rPr>
                <w:sz w:val="20"/>
                <w:szCs w:val="20"/>
                <w:lang w:val="en-US"/>
              </w:rPr>
              <w:t>0.</w:t>
            </w:r>
            <w:r>
              <w:rPr>
                <w:sz w:val="20"/>
                <w:szCs w:val="20"/>
                <w:lang w:val="en-US"/>
              </w:rPr>
              <w:t>17</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1870</w:t>
            </w:r>
          </w:p>
        </w:tc>
        <w:tc>
          <w:tcPr>
            <w:tcW w:w="1443" w:type="dxa"/>
          </w:tcPr>
          <w:p w:rsidR="00572B4C" w:rsidRPr="00454E39" w:rsidRDefault="00572B4C" w:rsidP="00077984">
            <w:pPr>
              <w:keepNext/>
              <w:keepLines/>
              <w:jc w:val="right"/>
              <w:rPr>
                <w:sz w:val="20"/>
                <w:szCs w:val="20"/>
                <w:lang w:val="en-US"/>
              </w:rPr>
            </w:pPr>
            <w:r w:rsidRPr="00454E39">
              <w:rPr>
                <w:sz w:val="20"/>
                <w:szCs w:val="20"/>
                <w:lang w:val="en-US"/>
              </w:rPr>
              <w:t>1.4</w:t>
            </w:r>
          </w:p>
        </w:tc>
        <w:tc>
          <w:tcPr>
            <w:tcW w:w="1728" w:type="dxa"/>
          </w:tcPr>
          <w:p w:rsidR="00572B4C" w:rsidRPr="00454E39" w:rsidRDefault="00572B4C" w:rsidP="00077984">
            <w:pPr>
              <w:keepNext/>
              <w:keepLines/>
              <w:jc w:val="right"/>
              <w:rPr>
                <w:sz w:val="20"/>
                <w:szCs w:val="20"/>
                <w:lang w:val="en-US"/>
              </w:rPr>
            </w:pPr>
            <w:r w:rsidRPr="00454E39">
              <w:rPr>
                <w:sz w:val="20"/>
                <w:szCs w:val="20"/>
                <w:lang w:val="en-US"/>
              </w:rPr>
              <w:t>3.6</w:t>
            </w:r>
          </w:p>
        </w:tc>
        <w:tc>
          <w:tcPr>
            <w:tcW w:w="1417" w:type="dxa"/>
          </w:tcPr>
          <w:p w:rsidR="00572B4C" w:rsidRPr="005C3556" w:rsidRDefault="00572B4C" w:rsidP="00077984">
            <w:pPr>
              <w:keepNext/>
              <w:keepLines/>
              <w:jc w:val="right"/>
              <w:rPr>
                <w:sz w:val="20"/>
                <w:szCs w:val="20"/>
                <w:lang w:val="en-US"/>
              </w:rPr>
            </w:pPr>
            <w:r w:rsidRPr="005C3556">
              <w:rPr>
                <w:sz w:val="20"/>
                <w:szCs w:val="20"/>
                <w:lang w:val="en-US"/>
              </w:rPr>
              <w:t>0.1</w:t>
            </w:r>
            <w:r>
              <w:rPr>
                <w:sz w:val="20"/>
                <w:szCs w:val="20"/>
                <w:lang w:val="en-US"/>
              </w:rPr>
              <w:t>3</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1880</w:t>
            </w:r>
          </w:p>
        </w:tc>
        <w:tc>
          <w:tcPr>
            <w:tcW w:w="1443" w:type="dxa"/>
          </w:tcPr>
          <w:p w:rsidR="00572B4C" w:rsidRPr="00454E39" w:rsidRDefault="00572B4C" w:rsidP="00077984">
            <w:pPr>
              <w:keepNext/>
              <w:keepLines/>
              <w:jc w:val="right"/>
              <w:rPr>
                <w:sz w:val="20"/>
                <w:szCs w:val="20"/>
                <w:lang w:val="en-US"/>
              </w:rPr>
            </w:pPr>
            <w:r w:rsidRPr="00454E39">
              <w:rPr>
                <w:sz w:val="20"/>
                <w:szCs w:val="20"/>
                <w:lang w:val="en-US"/>
              </w:rPr>
              <w:t>3.2</w:t>
            </w:r>
          </w:p>
        </w:tc>
        <w:tc>
          <w:tcPr>
            <w:tcW w:w="1728" w:type="dxa"/>
          </w:tcPr>
          <w:p w:rsidR="00572B4C" w:rsidRPr="00454E39" w:rsidRDefault="00572B4C" w:rsidP="00077984">
            <w:pPr>
              <w:keepNext/>
              <w:keepLines/>
              <w:jc w:val="right"/>
              <w:rPr>
                <w:sz w:val="20"/>
                <w:szCs w:val="20"/>
                <w:lang w:val="en-US"/>
              </w:rPr>
            </w:pPr>
            <w:r w:rsidRPr="00454E39">
              <w:rPr>
                <w:sz w:val="20"/>
                <w:szCs w:val="20"/>
                <w:lang w:val="en-US"/>
              </w:rPr>
              <w:t>5.4</w:t>
            </w:r>
          </w:p>
        </w:tc>
        <w:tc>
          <w:tcPr>
            <w:tcW w:w="1417" w:type="dxa"/>
          </w:tcPr>
          <w:p w:rsidR="00572B4C" w:rsidRPr="005C3556" w:rsidRDefault="00572B4C" w:rsidP="00077984">
            <w:pPr>
              <w:keepNext/>
              <w:keepLines/>
              <w:jc w:val="right"/>
              <w:rPr>
                <w:sz w:val="20"/>
                <w:szCs w:val="20"/>
                <w:lang w:val="en-US"/>
              </w:rPr>
            </w:pPr>
            <w:r w:rsidRPr="005C3556">
              <w:rPr>
                <w:sz w:val="20"/>
                <w:szCs w:val="20"/>
                <w:lang w:val="en-US"/>
              </w:rPr>
              <w:t>0.2</w:t>
            </w:r>
            <w:r>
              <w:rPr>
                <w:sz w:val="20"/>
                <w:szCs w:val="20"/>
                <w:lang w:val="en-US"/>
              </w:rPr>
              <w:t>1</w:t>
            </w:r>
          </w:p>
        </w:tc>
      </w:tr>
      <w:tr w:rsidR="00572B4C" w:rsidRPr="00454E39" w:rsidTr="00077984">
        <w:tc>
          <w:tcPr>
            <w:tcW w:w="765" w:type="dxa"/>
          </w:tcPr>
          <w:p w:rsidR="00572B4C" w:rsidRPr="00454E39" w:rsidRDefault="00572B4C" w:rsidP="00077984">
            <w:pPr>
              <w:keepNext/>
              <w:keepLines/>
              <w:rPr>
                <w:sz w:val="20"/>
                <w:szCs w:val="20"/>
              </w:rPr>
            </w:pPr>
            <w:r w:rsidRPr="00454E39">
              <w:rPr>
                <w:sz w:val="20"/>
                <w:szCs w:val="20"/>
              </w:rPr>
              <w:t>1890</w:t>
            </w:r>
          </w:p>
        </w:tc>
        <w:tc>
          <w:tcPr>
            <w:tcW w:w="1443" w:type="dxa"/>
          </w:tcPr>
          <w:p w:rsidR="00572B4C" w:rsidRPr="00454E39" w:rsidRDefault="00572B4C" w:rsidP="00077984">
            <w:pPr>
              <w:keepNext/>
              <w:keepLines/>
              <w:jc w:val="right"/>
              <w:rPr>
                <w:sz w:val="20"/>
                <w:szCs w:val="20"/>
                <w:lang w:val="en-US"/>
              </w:rPr>
            </w:pPr>
            <w:r w:rsidRPr="00454E39">
              <w:rPr>
                <w:sz w:val="20"/>
                <w:szCs w:val="20"/>
                <w:lang w:val="en-US"/>
              </w:rPr>
              <w:t>3.5</w:t>
            </w:r>
          </w:p>
        </w:tc>
        <w:tc>
          <w:tcPr>
            <w:tcW w:w="1728" w:type="dxa"/>
          </w:tcPr>
          <w:p w:rsidR="00572B4C" w:rsidRPr="00454E39" w:rsidRDefault="00572B4C" w:rsidP="00077984">
            <w:pPr>
              <w:keepNext/>
              <w:keepLines/>
              <w:jc w:val="right"/>
              <w:rPr>
                <w:sz w:val="20"/>
                <w:szCs w:val="20"/>
                <w:lang w:val="en-US"/>
              </w:rPr>
            </w:pPr>
            <w:r w:rsidRPr="00454E39">
              <w:rPr>
                <w:sz w:val="20"/>
                <w:szCs w:val="20"/>
                <w:lang w:val="en-US"/>
              </w:rPr>
              <w:t>4.8</w:t>
            </w:r>
          </w:p>
        </w:tc>
        <w:tc>
          <w:tcPr>
            <w:tcW w:w="1417" w:type="dxa"/>
          </w:tcPr>
          <w:p w:rsidR="00572B4C" w:rsidRPr="005C3556" w:rsidRDefault="00572B4C" w:rsidP="00077984">
            <w:pPr>
              <w:keepNext/>
              <w:keepLines/>
              <w:jc w:val="right"/>
              <w:rPr>
                <w:sz w:val="20"/>
                <w:szCs w:val="20"/>
              </w:rPr>
            </w:pPr>
            <w:r w:rsidRPr="005C3556">
              <w:rPr>
                <w:sz w:val="20"/>
                <w:szCs w:val="20"/>
              </w:rPr>
              <w:t>0.2</w:t>
            </w:r>
            <w:r>
              <w:rPr>
                <w:sz w:val="20"/>
                <w:szCs w:val="20"/>
              </w:rPr>
              <w:t>1</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1900</w:t>
            </w:r>
          </w:p>
        </w:tc>
        <w:tc>
          <w:tcPr>
            <w:tcW w:w="1443" w:type="dxa"/>
          </w:tcPr>
          <w:p w:rsidR="00572B4C" w:rsidRPr="00454E39" w:rsidRDefault="00572B4C" w:rsidP="00077984">
            <w:pPr>
              <w:keepNext/>
              <w:keepLines/>
              <w:jc w:val="right"/>
              <w:rPr>
                <w:sz w:val="20"/>
                <w:szCs w:val="20"/>
              </w:rPr>
            </w:pPr>
            <w:r w:rsidRPr="00454E39">
              <w:rPr>
                <w:sz w:val="20"/>
                <w:szCs w:val="20"/>
              </w:rPr>
              <w:t>6.6</w:t>
            </w:r>
          </w:p>
        </w:tc>
        <w:tc>
          <w:tcPr>
            <w:tcW w:w="1728" w:type="dxa"/>
          </w:tcPr>
          <w:p w:rsidR="00572B4C" w:rsidRPr="00454E39" w:rsidRDefault="00572B4C" w:rsidP="00077984">
            <w:pPr>
              <w:keepNext/>
              <w:keepLines/>
              <w:jc w:val="right"/>
              <w:rPr>
                <w:sz w:val="20"/>
                <w:szCs w:val="20"/>
              </w:rPr>
            </w:pPr>
            <w:r w:rsidRPr="00454E39">
              <w:rPr>
                <w:sz w:val="20"/>
                <w:szCs w:val="20"/>
              </w:rPr>
              <w:t>6.3</w:t>
            </w:r>
          </w:p>
        </w:tc>
        <w:tc>
          <w:tcPr>
            <w:tcW w:w="1417" w:type="dxa"/>
          </w:tcPr>
          <w:p w:rsidR="00572B4C" w:rsidRPr="005C3556" w:rsidRDefault="00572B4C" w:rsidP="00077984">
            <w:pPr>
              <w:keepNext/>
              <w:keepLines/>
              <w:jc w:val="right"/>
              <w:rPr>
                <w:sz w:val="20"/>
                <w:szCs w:val="20"/>
              </w:rPr>
            </w:pPr>
            <w:r w:rsidRPr="005C3556">
              <w:rPr>
                <w:sz w:val="20"/>
                <w:szCs w:val="20"/>
              </w:rPr>
              <w:t>0.2</w:t>
            </w:r>
            <w:r>
              <w:rPr>
                <w:sz w:val="20"/>
                <w:szCs w:val="20"/>
              </w:rPr>
              <w:t>7</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1910</w:t>
            </w:r>
          </w:p>
        </w:tc>
        <w:tc>
          <w:tcPr>
            <w:tcW w:w="1443" w:type="dxa"/>
          </w:tcPr>
          <w:p w:rsidR="00572B4C" w:rsidRPr="00454E39" w:rsidRDefault="00572B4C" w:rsidP="00077984">
            <w:pPr>
              <w:keepNext/>
              <w:keepLines/>
              <w:jc w:val="right"/>
              <w:rPr>
                <w:sz w:val="20"/>
                <w:szCs w:val="20"/>
              </w:rPr>
            </w:pPr>
            <w:r w:rsidRPr="00454E39">
              <w:rPr>
                <w:sz w:val="20"/>
                <w:szCs w:val="20"/>
              </w:rPr>
              <w:t>15.6</w:t>
            </w:r>
          </w:p>
        </w:tc>
        <w:tc>
          <w:tcPr>
            <w:tcW w:w="1728" w:type="dxa"/>
          </w:tcPr>
          <w:p w:rsidR="00572B4C" w:rsidRPr="00454E39" w:rsidRDefault="00572B4C" w:rsidP="00077984">
            <w:pPr>
              <w:keepNext/>
              <w:keepLines/>
              <w:jc w:val="right"/>
              <w:rPr>
                <w:sz w:val="20"/>
                <w:szCs w:val="20"/>
              </w:rPr>
            </w:pPr>
            <w:r w:rsidRPr="00454E39">
              <w:rPr>
                <w:sz w:val="20"/>
                <w:szCs w:val="20"/>
              </w:rPr>
              <w:t>10.0</w:t>
            </w:r>
          </w:p>
        </w:tc>
        <w:tc>
          <w:tcPr>
            <w:tcW w:w="1417" w:type="dxa"/>
          </w:tcPr>
          <w:p w:rsidR="00572B4C" w:rsidRPr="005C3556" w:rsidRDefault="00572B4C" w:rsidP="00077984">
            <w:pPr>
              <w:keepNext/>
              <w:keepLines/>
              <w:jc w:val="right"/>
              <w:rPr>
                <w:sz w:val="20"/>
                <w:szCs w:val="20"/>
              </w:rPr>
            </w:pPr>
            <w:r w:rsidRPr="005C3556">
              <w:rPr>
                <w:sz w:val="20"/>
                <w:szCs w:val="20"/>
              </w:rPr>
              <w:t>0.4</w:t>
            </w:r>
            <w:r>
              <w:rPr>
                <w:sz w:val="20"/>
                <w:szCs w:val="20"/>
              </w:rPr>
              <w:t>4</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1920</w:t>
            </w:r>
          </w:p>
        </w:tc>
        <w:tc>
          <w:tcPr>
            <w:tcW w:w="1443" w:type="dxa"/>
          </w:tcPr>
          <w:p w:rsidR="00572B4C" w:rsidRPr="00454E39" w:rsidRDefault="00572B4C" w:rsidP="00077984">
            <w:pPr>
              <w:keepNext/>
              <w:keepLines/>
              <w:jc w:val="right"/>
              <w:rPr>
                <w:sz w:val="20"/>
                <w:szCs w:val="20"/>
              </w:rPr>
            </w:pPr>
            <w:r w:rsidRPr="00454E39">
              <w:rPr>
                <w:sz w:val="20"/>
                <w:szCs w:val="20"/>
              </w:rPr>
              <w:t>60.1</w:t>
            </w:r>
          </w:p>
        </w:tc>
        <w:tc>
          <w:tcPr>
            <w:tcW w:w="1728" w:type="dxa"/>
          </w:tcPr>
          <w:p w:rsidR="00572B4C" w:rsidRPr="00454E39" w:rsidRDefault="00572B4C" w:rsidP="00077984">
            <w:pPr>
              <w:keepNext/>
              <w:keepLines/>
              <w:jc w:val="right"/>
              <w:rPr>
                <w:sz w:val="20"/>
                <w:szCs w:val="20"/>
              </w:rPr>
            </w:pPr>
            <w:r w:rsidRPr="00454E39">
              <w:rPr>
                <w:sz w:val="20"/>
                <w:szCs w:val="20"/>
              </w:rPr>
              <w:t>7.8</w:t>
            </w:r>
          </w:p>
        </w:tc>
        <w:tc>
          <w:tcPr>
            <w:tcW w:w="1417" w:type="dxa"/>
          </w:tcPr>
          <w:p w:rsidR="00572B4C" w:rsidRPr="005C3556" w:rsidRDefault="00572B4C" w:rsidP="00077984">
            <w:pPr>
              <w:keepNext/>
              <w:keepLines/>
              <w:jc w:val="right"/>
              <w:rPr>
                <w:sz w:val="20"/>
                <w:szCs w:val="20"/>
              </w:rPr>
            </w:pPr>
            <w:r w:rsidRPr="005C3556">
              <w:rPr>
                <w:sz w:val="20"/>
                <w:szCs w:val="20"/>
              </w:rPr>
              <w:t>0.4</w:t>
            </w:r>
            <w:r>
              <w:rPr>
                <w:sz w:val="20"/>
                <w:szCs w:val="20"/>
              </w:rPr>
              <w:t>6</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1930</w:t>
            </w:r>
          </w:p>
        </w:tc>
        <w:tc>
          <w:tcPr>
            <w:tcW w:w="1443" w:type="dxa"/>
          </w:tcPr>
          <w:p w:rsidR="00572B4C" w:rsidRPr="00454E39" w:rsidRDefault="00572B4C" w:rsidP="00077984">
            <w:pPr>
              <w:keepNext/>
              <w:keepLines/>
              <w:jc w:val="right"/>
              <w:rPr>
                <w:sz w:val="20"/>
                <w:szCs w:val="20"/>
              </w:rPr>
            </w:pPr>
            <w:r w:rsidRPr="00454E39">
              <w:rPr>
                <w:sz w:val="20"/>
                <w:szCs w:val="20"/>
              </w:rPr>
              <w:t>56.8</w:t>
            </w:r>
          </w:p>
        </w:tc>
        <w:tc>
          <w:tcPr>
            <w:tcW w:w="1728" w:type="dxa"/>
          </w:tcPr>
          <w:p w:rsidR="00572B4C" w:rsidRPr="00454E39" w:rsidRDefault="00572B4C" w:rsidP="00077984">
            <w:pPr>
              <w:keepNext/>
              <w:keepLines/>
              <w:jc w:val="right"/>
              <w:rPr>
                <w:sz w:val="20"/>
                <w:szCs w:val="20"/>
              </w:rPr>
            </w:pPr>
            <w:r w:rsidRPr="00454E39">
              <w:rPr>
                <w:sz w:val="20"/>
                <w:szCs w:val="20"/>
              </w:rPr>
              <w:t>9.5</w:t>
            </w:r>
          </w:p>
        </w:tc>
        <w:tc>
          <w:tcPr>
            <w:tcW w:w="1417" w:type="dxa"/>
          </w:tcPr>
          <w:p w:rsidR="00572B4C" w:rsidRPr="005C3556" w:rsidRDefault="00572B4C" w:rsidP="00077984">
            <w:pPr>
              <w:keepNext/>
              <w:keepLines/>
              <w:jc w:val="right"/>
              <w:rPr>
                <w:sz w:val="20"/>
                <w:szCs w:val="20"/>
              </w:rPr>
            </w:pPr>
            <w:r w:rsidRPr="005C3556">
              <w:rPr>
                <w:sz w:val="20"/>
                <w:szCs w:val="20"/>
              </w:rPr>
              <w:t>0.</w:t>
            </w:r>
            <w:r>
              <w:rPr>
                <w:sz w:val="20"/>
                <w:szCs w:val="20"/>
              </w:rPr>
              <w:t>59</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1940</w:t>
            </w:r>
          </w:p>
        </w:tc>
        <w:tc>
          <w:tcPr>
            <w:tcW w:w="1443" w:type="dxa"/>
          </w:tcPr>
          <w:p w:rsidR="00572B4C" w:rsidRPr="00454E39" w:rsidRDefault="00572B4C" w:rsidP="00077984">
            <w:pPr>
              <w:keepNext/>
              <w:keepLines/>
              <w:jc w:val="right"/>
              <w:rPr>
                <w:sz w:val="20"/>
                <w:szCs w:val="20"/>
              </w:rPr>
            </w:pPr>
            <w:r w:rsidRPr="00454E39">
              <w:rPr>
                <w:sz w:val="20"/>
                <w:szCs w:val="20"/>
              </w:rPr>
              <w:t>49.1</w:t>
            </w:r>
          </w:p>
        </w:tc>
        <w:tc>
          <w:tcPr>
            <w:tcW w:w="1728" w:type="dxa"/>
          </w:tcPr>
          <w:p w:rsidR="00572B4C" w:rsidRPr="00454E39" w:rsidRDefault="00572B4C" w:rsidP="00077984">
            <w:pPr>
              <w:keepNext/>
              <w:keepLines/>
              <w:jc w:val="right"/>
              <w:rPr>
                <w:sz w:val="20"/>
                <w:szCs w:val="20"/>
              </w:rPr>
            </w:pPr>
            <w:r w:rsidRPr="00454E39">
              <w:rPr>
                <w:sz w:val="20"/>
                <w:szCs w:val="20"/>
              </w:rPr>
              <w:t>3.1</w:t>
            </w:r>
          </w:p>
        </w:tc>
        <w:tc>
          <w:tcPr>
            <w:tcW w:w="1417" w:type="dxa"/>
          </w:tcPr>
          <w:p w:rsidR="00572B4C" w:rsidRPr="005C3556" w:rsidRDefault="00572B4C" w:rsidP="00077984">
            <w:pPr>
              <w:keepNext/>
              <w:keepLines/>
              <w:jc w:val="right"/>
              <w:rPr>
                <w:sz w:val="20"/>
                <w:szCs w:val="20"/>
              </w:rPr>
            </w:pPr>
            <w:r w:rsidRPr="005C3556">
              <w:rPr>
                <w:sz w:val="20"/>
                <w:szCs w:val="20"/>
              </w:rPr>
              <w:t>0.3</w:t>
            </w:r>
            <w:r>
              <w:rPr>
                <w:sz w:val="20"/>
                <w:szCs w:val="20"/>
              </w:rPr>
              <w:t>4</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1950</w:t>
            </w:r>
          </w:p>
        </w:tc>
        <w:tc>
          <w:tcPr>
            <w:tcW w:w="1443" w:type="dxa"/>
          </w:tcPr>
          <w:p w:rsidR="00572B4C" w:rsidRPr="00454E39" w:rsidRDefault="00572B4C" w:rsidP="00077984">
            <w:pPr>
              <w:keepNext/>
              <w:keepLines/>
              <w:jc w:val="right"/>
              <w:rPr>
                <w:sz w:val="20"/>
                <w:szCs w:val="20"/>
              </w:rPr>
            </w:pPr>
            <w:r w:rsidRPr="00454E39">
              <w:rPr>
                <w:sz w:val="20"/>
                <w:szCs w:val="20"/>
              </w:rPr>
              <w:t>52.7</w:t>
            </w:r>
          </w:p>
        </w:tc>
        <w:tc>
          <w:tcPr>
            <w:tcW w:w="1728" w:type="dxa"/>
          </w:tcPr>
          <w:p w:rsidR="00572B4C" w:rsidRPr="00454E39" w:rsidRDefault="00572B4C" w:rsidP="00077984">
            <w:pPr>
              <w:keepNext/>
              <w:keepLines/>
              <w:jc w:val="right"/>
              <w:rPr>
                <w:sz w:val="20"/>
                <w:szCs w:val="20"/>
              </w:rPr>
            </w:pPr>
            <w:r w:rsidRPr="00454E39">
              <w:rPr>
                <w:sz w:val="20"/>
                <w:szCs w:val="20"/>
              </w:rPr>
              <w:t>1.0</w:t>
            </w:r>
          </w:p>
        </w:tc>
        <w:tc>
          <w:tcPr>
            <w:tcW w:w="1417" w:type="dxa"/>
          </w:tcPr>
          <w:p w:rsidR="00572B4C" w:rsidRPr="005C3556" w:rsidRDefault="00572B4C" w:rsidP="00077984">
            <w:pPr>
              <w:keepNext/>
              <w:keepLines/>
              <w:jc w:val="right"/>
              <w:rPr>
                <w:sz w:val="20"/>
                <w:szCs w:val="20"/>
              </w:rPr>
            </w:pPr>
            <w:r w:rsidRPr="005C3556">
              <w:rPr>
                <w:sz w:val="20"/>
                <w:szCs w:val="20"/>
              </w:rPr>
              <w:t>0.1</w:t>
            </w:r>
            <w:r>
              <w:rPr>
                <w:sz w:val="20"/>
                <w:szCs w:val="20"/>
              </w:rPr>
              <w:t>6</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1960</w:t>
            </w:r>
          </w:p>
        </w:tc>
        <w:tc>
          <w:tcPr>
            <w:tcW w:w="1443" w:type="dxa"/>
          </w:tcPr>
          <w:p w:rsidR="00572B4C" w:rsidRPr="00454E39" w:rsidRDefault="00572B4C" w:rsidP="00077984">
            <w:pPr>
              <w:keepNext/>
              <w:keepLines/>
              <w:jc w:val="right"/>
              <w:rPr>
                <w:sz w:val="20"/>
                <w:szCs w:val="20"/>
              </w:rPr>
            </w:pPr>
            <w:r w:rsidRPr="00454E39">
              <w:rPr>
                <w:sz w:val="20"/>
                <w:szCs w:val="20"/>
              </w:rPr>
              <w:t>103</w:t>
            </w:r>
          </w:p>
        </w:tc>
        <w:tc>
          <w:tcPr>
            <w:tcW w:w="1728" w:type="dxa"/>
          </w:tcPr>
          <w:p w:rsidR="00572B4C" w:rsidRPr="00454E39" w:rsidRDefault="00572B4C" w:rsidP="00077984">
            <w:pPr>
              <w:keepNext/>
              <w:keepLines/>
              <w:jc w:val="right"/>
              <w:rPr>
                <w:sz w:val="20"/>
                <w:szCs w:val="20"/>
              </w:rPr>
            </w:pPr>
            <w:r w:rsidRPr="00454E39">
              <w:rPr>
                <w:sz w:val="20"/>
                <w:szCs w:val="20"/>
              </w:rPr>
              <w:t>0.7</w:t>
            </w:r>
          </w:p>
        </w:tc>
        <w:tc>
          <w:tcPr>
            <w:tcW w:w="1417" w:type="dxa"/>
          </w:tcPr>
          <w:p w:rsidR="00572B4C" w:rsidRPr="005C3556" w:rsidRDefault="00572B4C" w:rsidP="00077984">
            <w:pPr>
              <w:keepNext/>
              <w:keepLines/>
              <w:jc w:val="right"/>
              <w:rPr>
                <w:sz w:val="20"/>
                <w:szCs w:val="20"/>
              </w:rPr>
            </w:pPr>
            <w:r w:rsidRPr="005C3556">
              <w:rPr>
                <w:sz w:val="20"/>
                <w:szCs w:val="20"/>
              </w:rPr>
              <w:t>0.1</w:t>
            </w:r>
            <w:r>
              <w:rPr>
                <w:sz w:val="20"/>
                <w:szCs w:val="20"/>
              </w:rPr>
              <w:t>4</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1970</w:t>
            </w:r>
          </w:p>
        </w:tc>
        <w:tc>
          <w:tcPr>
            <w:tcW w:w="1443" w:type="dxa"/>
          </w:tcPr>
          <w:p w:rsidR="00572B4C" w:rsidRPr="00454E39" w:rsidRDefault="00572B4C" w:rsidP="00077984">
            <w:pPr>
              <w:keepNext/>
              <w:keepLines/>
              <w:jc w:val="right"/>
              <w:rPr>
                <w:sz w:val="20"/>
                <w:szCs w:val="20"/>
              </w:rPr>
            </w:pPr>
            <w:r w:rsidRPr="00454E39">
              <w:rPr>
                <w:sz w:val="20"/>
                <w:szCs w:val="20"/>
              </w:rPr>
              <w:t>253</w:t>
            </w:r>
          </w:p>
        </w:tc>
        <w:tc>
          <w:tcPr>
            <w:tcW w:w="1728" w:type="dxa"/>
          </w:tcPr>
          <w:p w:rsidR="00572B4C" w:rsidRPr="00454E39" w:rsidRDefault="00572B4C" w:rsidP="00077984">
            <w:pPr>
              <w:keepNext/>
              <w:keepLines/>
              <w:jc w:val="right"/>
              <w:rPr>
                <w:sz w:val="20"/>
                <w:szCs w:val="20"/>
              </w:rPr>
            </w:pPr>
            <w:r w:rsidRPr="00454E39">
              <w:rPr>
                <w:sz w:val="20"/>
                <w:szCs w:val="20"/>
              </w:rPr>
              <w:t>0.6</w:t>
            </w:r>
          </w:p>
        </w:tc>
        <w:tc>
          <w:tcPr>
            <w:tcW w:w="1417" w:type="dxa"/>
          </w:tcPr>
          <w:p w:rsidR="00572B4C" w:rsidRPr="005C3556" w:rsidRDefault="00572B4C" w:rsidP="00077984">
            <w:pPr>
              <w:keepNext/>
              <w:keepLines/>
              <w:jc w:val="right"/>
              <w:rPr>
                <w:sz w:val="20"/>
                <w:szCs w:val="20"/>
              </w:rPr>
            </w:pPr>
            <w:r w:rsidRPr="005C3556">
              <w:rPr>
                <w:sz w:val="20"/>
                <w:szCs w:val="20"/>
              </w:rPr>
              <w:t>0.1</w:t>
            </w:r>
            <w:r>
              <w:rPr>
                <w:sz w:val="20"/>
                <w:szCs w:val="20"/>
              </w:rPr>
              <w:t>3</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1980</w:t>
            </w:r>
          </w:p>
        </w:tc>
        <w:tc>
          <w:tcPr>
            <w:tcW w:w="1443" w:type="dxa"/>
          </w:tcPr>
          <w:p w:rsidR="00572B4C" w:rsidRPr="00454E39" w:rsidRDefault="00572B4C" w:rsidP="00077984">
            <w:pPr>
              <w:keepNext/>
              <w:keepLines/>
              <w:jc w:val="right"/>
              <w:rPr>
                <w:sz w:val="20"/>
                <w:szCs w:val="20"/>
              </w:rPr>
            </w:pPr>
            <w:r w:rsidRPr="00454E39">
              <w:rPr>
                <w:sz w:val="20"/>
                <w:szCs w:val="20"/>
              </w:rPr>
              <w:t>1,221</w:t>
            </w:r>
          </w:p>
        </w:tc>
        <w:tc>
          <w:tcPr>
            <w:tcW w:w="1728" w:type="dxa"/>
          </w:tcPr>
          <w:p w:rsidR="00572B4C" w:rsidRPr="00454E39" w:rsidRDefault="00572B4C" w:rsidP="00077984">
            <w:pPr>
              <w:keepNext/>
              <w:keepLines/>
              <w:jc w:val="right"/>
              <w:rPr>
                <w:sz w:val="20"/>
                <w:szCs w:val="20"/>
              </w:rPr>
            </w:pPr>
            <w:r w:rsidRPr="00454E39">
              <w:rPr>
                <w:sz w:val="20"/>
                <w:szCs w:val="20"/>
              </w:rPr>
              <w:t>0.9</w:t>
            </w:r>
          </w:p>
        </w:tc>
        <w:tc>
          <w:tcPr>
            <w:tcW w:w="1417" w:type="dxa"/>
          </w:tcPr>
          <w:p w:rsidR="00572B4C" w:rsidRPr="005C3556" w:rsidRDefault="00572B4C" w:rsidP="00077984">
            <w:pPr>
              <w:keepNext/>
              <w:keepLines/>
              <w:jc w:val="right"/>
              <w:rPr>
                <w:sz w:val="20"/>
                <w:szCs w:val="20"/>
              </w:rPr>
            </w:pPr>
            <w:r w:rsidRPr="005C3556">
              <w:rPr>
                <w:sz w:val="20"/>
                <w:szCs w:val="20"/>
              </w:rPr>
              <w:t>0.2</w:t>
            </w:r>
            <w:r>
              <w:rPr>
                <w:sz w:val="20"/>
                <w:szCs w:val="20"/>
              </w:rPr>
              <w:t>1</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1990</w:t>
            </w:r>
          </w:p>
        </w:tc>
        <w:tc>
          <w:tcPr>
            <w:tcW w:w="1443" w:type="dxa"/>
          </w:tcPr>
          <w:p w:rsidR="00572B4C" w:rsidRPr="00454E39" w:rsidRDefault="00572B4C" w:rsidP="00077984">
            <w:pPr>
              <w:keepNext/>
              <w:keepLines/>
              <w:jc w:val="right"/>
              <w:rPr>
                <w:sz w:val="20"/>
                <w:szCs w:val="20"/>
              </w:rPr>
            </w:pPr>
            <w:r w:rsidRPr="00454E39">
              <w:rPr>
                <w:sz w:val="20"/>
                <w:szCs w:val="20"/>
              </w:rPr>
              <w:t>7,406</w:t>
            </w:r>
          </w:p>
        </w:tc>
        <w:tc>
          <w:tcPr>
            <w:tcW w:w="1728" w:type="dxa"/>
          </w:tcPr>
          <w:p w:rsidR="00572B4C" w:rsidRPr="00454E39" w:rsidRDefault="00572B4C" w:rsidP="00077984">
            <w:pPr>
              <w:keepNext/>
              <w:keepLines/>
              <w:jc w:val="right"/>
              <w:rPr>
                <w:sz w:val="20"/>
                <w:szCs w:val="20"/>
              </w:rPr>
            </w:pPr>
            <w:r w:rsidRPr="00454E39">
              <w:rPr>
                <w:sz w:val="20"/>
                <w:szCs w:val="20"/>
              </w:rPr>
              <w:t>2.1</w:t>
            </w:r>
          </w:p>
        </w:tc>
        <w:tc>
          <w:tcPr>
            <w:tcW w:w="1417" w:type="dxa"/>
          </w:tcPr>
          <w:p w:rsidR="00572B4C" w:rsidRPr="005C3556" w:rsidRDefault="00572B4C" w:rsidP="00077984">
            <w:pPr>
              <w:keepNext/>
              <w:keepLines/>
              <w:jc w:val="right"/>
              <w:rPr>
                <w:sz w:val="20"/>
                <w:szCs w:val="20"/>
              </w:rPr>
            </w:pPr>
            <w:r>
              <w:rPr>
                <w:sz w:val="20"/>
                <w:szCs w:val="20"/>
              </w:rPr>
              <w:t>0.50</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2000</w:t>
            </w:r>
          </w:p>
        </w:tc>
        <w:tc>
          <w:tcPr>
            <w:tcW w:w="1443" w:type="dxa"/>
          </w:tcPr>
          <w:p w:rsidR="00572B4C" w:rsidRPr="00454E39" w:rsidRDefault="00572B4C" w:rsidP="00077984">
            <w:pPr>
              <w:keepNext/>
              <w:keepLines/>
              <w:jc w:val="right"/>
              <w:rPr>
                <w:sz w:val="20"/>
                <w:szCs w:val="20"/>
              </w:rPr>
            </w:pPr>
            <w:r w:rsidRPr="00454E39">
              <w:rPr>
                <w:sz w:val="20"/>
                <w:szCs w:val="20"/>
              </w:rPr>
              <w:t>4,878</w:t>
            </w:r>
          </w:p>
        </w:tc>
        <w:tc>
          <w:tcPr>
            <w:tcW w:w="1728" w:type="dxa"/>
          </w:tcPr>
          <w:p w:rsidR="00572B4C" w:rsidRPr="00454E39" w:rsidRDefault="00572B4C" w:rsidP="00077984">
            <w:pPr>
              <w:keepNext/>
              <w:keepLines/>
              <w:jc w:val="right"/>
              <w:rPr>
                <w:sz w:val="20"/>
                <w:szCs w:val="20"/>
              </w:rPr>
            </w:pPr>
            <w:r w:rsidRPr="00454E39">
              <w:rPr>
                <w:sz w:val="20"/>
                <w:szCs w:val="20"/>
              </w:rPr>
              <w:t>0.7</w:t>
            </w:r>
          </w:p>
        </w:tc>
        <w:tc>
          <w:tcPr>
            <w:tcW w:w="1417" w:type="dxa"/>
          </w:tcPr>
          <w:p w:rsidR="00572B4C" w:rsidRPr="005C3556" w:rsidRDefault="00572B4C" w:rsidP="00077984">
            <w:pPr>
              <w:keepNext/>
              <w:keepLines/>
              <w:jc w:val="right"/>
              <w:rPr>
                <w:sz w:val="20"/>
                <w:szCs w:val="20"/>
              </w:rPr>
            </w:pPr>
            <w:r w:rsidRPr="005C3556">
              <w:rPr>
                <w:sz w:val="20"/>
                <w:szCs w:val="20"/>
              </w:rPr>
              <w:t>0.22</w:t>
            </w:r>
          </w:p>
        </w:tc>
      </w:tr>
      <w:tr w:rsidR="00572B4C" w:rsidRPr="00454E39" w:rsidTr="00077984">
        <w:tc>
          <w:tcPr>
            <w:tcW w:w="765" w:type="dxa"/>
          </w:tcPr>
          <w:p w:rsidR="00572B4C" w:rsidRPr="00454E39" w:rsidRDefault="00572B4C" w:rsidP="00077984">
            <w:pPr>
              <w:keepNext/>
              <w:keepLines/>
              <w:rPr>
                <w:sz w:val="20"/>
                <w:szCs w:val="20"/>
                <w:lang w:val="en-US"/>
              </w:rPr>
            </w:pPr>
            <w:r w:rsidRPr="00454E39">
              <w:rPr>
                <w:sz w:val="20"/>
                <w:szCs w:val="20"/>
                <w:lang w:val="en-US"/>
              </w:rPr>
              <w:t>2010</w:t>
            </w:r>
          </w:p>
        </w:tc>
        <w:tc>
          <w:tcPr>
            <w:tcW w:w="1443" w:type="dxa"/>
          </w:tcPr>
          <w:p w:rsidR="00572B4C" w:rsidRPr="00454E39" w:rsidRDefault="00572B4C" w:rsidP="00077984">
            <w:pPr>
              <w:keepNext/>
              <w:keepLines/>
              <w:jc w:val="right"/>
              <w:rPr>
                <w:sz w:val="20"/>
                <w:szCs w:val="20"/>
              </w:rPr>
            </w:pPr>
            <w:r w:rsidRPr="00454E39">
              <w:rPr>
                <w:sz w:val="20"/>
                <w:szCs w:val="20"/>
              </w:rPr>
              <w:t>8,968</w:t>
            </w:r>
          </w:p>
        </w:tc>
        <w:tc>
          <w:tcPr>
            <w:tcW w:w="1728" w:type="dxa"/>
          </w:tcPr>
          <w:p w:rsidR="00572B4C" w:rsidRPr="00454E39" w:rsidRDefault="00572B4C" w:rsidP="00077984">
            <w:pPr>
              <w:keepNext/>
              <w:keepLines/>
              <w:jc w:val="right"/>
              <w:rPr>
                <w:sz w:val="20"/>
                <w:szCs w:val="20"/>
              </w:rPr>
            </w:pPr>
            <w:r w:rsidRPr="00454E39">
              <w:rPr>
                <w:sz w:val="20"/>
                <w:szCs w:val="20"/>
              </w:rPr>
              <w:t>1.1</w:t>
            </w:r>
          </w:p>
        </w:tc>
        <w:tc>
          <w:tcPr>
            <w:tcW w:w="1417" w:type="dxa"/>
          </w:tcPr>
          <w:p w:rsidR="00572B4C" w:rsidRPr="005C3556" w:rsidRDefault="00572B4C" w:rsidP="00077984">
            <w:pPr>
              <w:keepNext/>
              <w:keepLines/>
              <w:jc w:val="right"/>
              <w:rPr>
                <w:sz w:val="20"/>
                <w:szCs w:val="20"/>
              </w:rPr>
            </w:pPr>
            <w:r w:rsidRPr="005C3556">
              <w:rPr>
                <w:sz w:val="20"/>
                <w:szCs w:val="20"/>
              </w:rPr>
              <w:t>0.27</w:t>
            </w:r>
          </w:p>
        </w:tc>
      </w:tr>
      <w:tr w:rsidR="00572B4C" w:rsidRPr="00454E39" w:rsidTr="00077984">
        <w:tc>
          <w:tcPr>
            <w:tcW w:w="765" w:type="dxa"/>
          </w:tcPr>
          <w:p w:rsidR="00572B4C" w:rsidRPr="00454E39" w:rsidRDefault="00572B4C" w:rsidP="00077984">
            <w:pPr>
              <w:keepNext/>
              <w:keepLines/>
              <w:rPr>
                <w:sz w:val="20"/>
                <w:szCs w:val="20"/>
                <w:lang w:val="en-US"/>
              </w:rPr>
            </w:pPr>
            <w:r>
              <w:rPr>
                <w:sz w:val="20"/>
                <w:szCs w:val="20"/>
                <w:lang w:val="en-US"/>
              </w:rPr>
              <w:t>2013</w:t>
            </w:r>
          </w:p>
        </w:tc>
        <w:tc>
          <w:tcPr>
            <w:tcW w:w="1443" w:type="dxa"/>
          </w:tcPr>
          <w:p w:rsidR="00572B4C" w:rsidRPr="00454E39" w:rsidRDefault="00572B4C" w:rsidP="00077984">
            <w:pPr>
              <w:keepNext/>
              <w:keepLines/>
              <w:jc w:val="right"/>
              <w:rPr>
                <w:sz w:val="20"/>
                <w:szCs w:val="20"/>
              </w:rPr>
            </w:pPr>
            <w:r>
              <w:rPr>
                <w:sz w:val="20"/>
                <w:szCs w:val="20"/>
              </w:rPr>
              <w:t>8,913</w:t>
            </w:r>
          </w:p>
        </w:tc>
        <w:tc>
          <w:tcPr>
            <w:tcW w:w="1728" w:type="dxa"/>
          </w:tcPr>
          <w:p w:rsidR="00572B4C" w:rsidRPr="00454E39" w:rsidRDefault="00572B4C" w:rsidP="00077984">
            <w:pPr>
              <w:keepNext/>
              <w:keepLines/>
              <w:jc w:val="right"/>
              <w:rPr>
                <w:sz w:val="20"/>
                <w:szCs w:val="20"/>
              </w:rPr>
            </w:pPr>
            <w:r>
              <w:rPr>
                <w:sz w:val="20"/>
                <w:szCs w:val="20"/>
              </w:rPr>
              <w:t>1.1</w:t>
            </w:r>
          </w:p>
        </w:tc>
        <w:tc>
          <w:tcPr>
            <w:tcW w:w="1417" w:type="dxa"/>
          </w:tcPr>
          <w:p w:rsidR="00572B4C" w:rsidRPr="005C3556" w:rsidRDefault="00572B4C" w:rsidP="00077984">
            <w:pPr>
              <w:keepNext/>
              <w:keepLines/>
              <w:jc w:val="right"/>
              <w:rPr>
                <w:sz w:val="20"/>
                <w:szCs w:val="20"/>
              </w:rPr>
            </w:pPr>
            <w:r>
              <w:rPr>
                <w:sz w:val="20"/>
                <w:szCs w:val="20"/>
              </w:rPr>
              <w:t>0.24</w:t>
            </w:r>
          </w:p>
        </w:tc>
      </w:tr>
    </w:tbl>
    <w:p w:rsidR="00572B4C" w:rsidRPr="005A656B" w:rsidRDefault="00572B4C" w:rsidP="000A5B45">
      <w:pPr>
        <w:keepNext/>
        <w:keepLines/>
        <w:spacing w:line="240" w:lineRule="auto"/>
        <w:rPr>
          <w:rFonts w:cs="Times New Roman"/>
          <w:szCs w:val="24"/>
          <w:lang w:val="en-US"/>
        </w:rPr>
      </w:pPr>
      <w:r w:rsidRPr="005A656B">
        <w:rPr>
          <w:rFonts w:cs="Times New Roman"/>
          <w:i/>
          <w:szCs w:val="24"/>
          <w:lang w:val="en-US"/>
        </w:rPr>
        <w:t>Source</w:t>
      </w:r>
      <w:r w:rsidRPr="005A656B">
        <w:rPr>
          <w:rFonts w:cs="Times New Roman"/>
          <w:szCs w:val="24"/>
          <w:lang w:val="en-US"/>
        </w:rPr>
        <w:t xml:space="preserve">: </w:t>
      </w:r>
      <w:r w:rsidRPr="005A656B">
        <w:rPr>
          <w:rFonts w:cs="Times New Roman"/>
          <w:lang w:val="en-US"/>
        </w:rPr>
        <w:t xml:space="preserve">Statistics Sweden </w:t>
      </w:r>
      <w:r w:rsidRPr="005A656B">
        <w:rPr>
          <w:rFonts w:cs="Times New Roman"/>
          <w:szCs w:val="24"/>
          <w:lang w:val="en-US"/>
        </w:rPr>
        <w:t>(1914a–20</w:t>
      </w:r>
      <w:r>
        <w:rPr>
          <w:rFonts w:cs="Times New Roman"/>
          <w:szCs w:val="24"/>
          <w:lang w:val="en-US"/>
        </w:rPr>
        <w:t>0</w:t>
      </w:r>
      <w:r w:rsidRPr="005A656B">
        <w:rPr>
          <w:rFonts w:cs="Times New Roman"/>
          <w:szCs w:val="24"/>
          <w:lang w:val="en-US"/>
        </w:rPr>
        <w:t>2a)</w:t>
      </w:r>
      <w:r>
        <w:rPr>
          <w:rFonts w:cs="Times New Roman"/>
          <w:szCs w:val="24"/>
          <w:lang w:val="en-US"/>
        </w:rPr>
        <w:t xml:space="preserve">; </w:t>
      </w:r>
      <w:proofErr w:type="spellStart"/>
      <w:r w:rsidRPr="008E30EB">
        <w:rPr>
          <w:rFonts w:cs="Times New Roman"/>
          <w:lang w:val="en-US"/>
        </w:rPr>
        <w:t>Ekonomistyrningsverket</w:t>
      </w:r>
      <w:proofErr w:type="spellEnd"/>
      <w:r>
        <w:rPr>
          <w:rFonts w:cs="Times New Roman"/>
          <w:szCs w:val="24"/>
          <w:lang w:val="en-US"/>
        </w:rPr>
        <w:t xml:space="preserve"> (2014a);</w:t>
      </w:r>
      <w:r w:rsidRPr="005A656B">
        <w:rPr>
          <w:rFonts w:cs="Times New Roman"/>
          <w:szCs w:val="24"/>
          <w:lang w:val="en-US"/>
        </w:rPr>
        <w:t xml:space="preserve"> own calculations.</w:t>
      </w:r>
    </w:p>
    <w:p w:rsidR="00F571A4" w:rsidRPr="00572B4C" w:rsidRDefault="00F571A4">
      <w:pPr>
        <w:rPr>
          <w:lang w:val="en-US"/>
        </w:rPr>
      </w:pPr>
    </w:p>
    <w:sectPr w:rsidR="00F571A4" w:rsidRPr="00572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FE"/>
    <w:multiLevelType w:val="hybridMultilevel"/>
    <w:tmpl w:val="DBAE3AF4"/>
    <w:lvl w:ilvl="0" w:tplc="DDF8FBDE">
      <w:start w:val="1"/>
      <w:numFmt w:val="decimal"/>
      <w:lvlText w:val="%1."/>
      <w:lvlJc w:val="left"/>
      <w:pPr>
        <w:ind w:left="144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F30242"/>
    <w:multiLevelType w:val="hybridMultilevel"/>
    <w:tmpl w:val="07302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5770C1"/>
    <w:multiLevelType w:val="hybridMultilevel"/>
    <w:tmpl w:val="E7EC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324926"/>
    <w:multiLevelType w:val="hybridMultilevel"/>
    <w:tmpl w:val="C9A43F1E"/>
    <w:lvl w:ilvl="0" w:tplc="F80C76FA">
      <w:start w:val="1"/>
      <w:numFmt w:val="decimal"/>
      <w:lvlText w:val="%1."/>
      <w:lvlJc w:val="left"/>
      <w:pPr>
        <w:ind w:left="1080" w:hanging="360"/>
      </w:pPr>
      <w:rPr>
        <w:rFonts w:asciiTheme="minorHAnsi" w:hAnsiTheme="minorHAnsi" w:cstheme="minorBidi" w:hint="default"/>
        <w:b w:val="0"/>
        <w:sz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03C434A9"/>
    <w:multiLevelType w:val="multilevel"/>
    <w:tmpl w:val="439283A2"/>
    <w:lvl w:ilvl="0">
      <w:start w:val="1"/>
      <w:numFmt w:val="decimal"/>
      <w:lvlText w:val="%1."/>
      <w:lvlJc w:val="left"/>
      <w:pPr>
        <w:ind w:left="454" w:hanging="454"/>
      </w:pPr>
      <w:rPr>
        <w:rFonts w:ascii="Times New Roman" w:hAnsi="Times New Roman" w:hint="default"/>
        <w:b/>
      </w:rPr>
    </w:lvl>
    <w:lvl w:ilvl="1">
      <w:start w:val="1"/>
      <w:numFmt w:val="decimal"/>
      <w:lvlText w:val="%1.%2"/>
      <w:lvlJc w:val="left"/>
      <w:pPr>
        <w:ind w:left="738" w:hanging="454"/>
      </w:pPr>
      <w:rPr>
        <w:rFonts w:ascii="Times New Roman" w:hAnsi="Times New Roman" w:hint="default"/>
        <w:b/>
        <w:lang w:val="en-US"/>
      </w:rPr>
    </w:lvl>
    <w:lvl w:ilvl="2">
      <w:start w:val="1"/>
      <w:numFmt w:val="decimal"/>
      <w:lvlText w:val="%1.%2.%3"/>
      <w:lvlJc w:val="left"/>
      <w:pPr>
        <w:ind w:left="454" w:hanging="454"/>
      </w:pPr>
      <w:rPr>
        <w:rFonts w:ascii="Times New Roman" w:hAnsi="Times New Roman" w:hint="default"/>
        <w:b/>
      </w:rPr>
    </w:lvl>
    <w:lvl w:ilvl="3">
      <w:start w:val="1"/>
      <w:numFmt w:val="decimal"/>
      <w:lvlText w:val="%1.%2.%3.%4"/>
      <w:lvlJc w:val="left"/>
      <w:pPr>
        <w:ind w:left="454" w:hanging="454"/>
      </w:pPr>
      <w:rPr>
        <w:rFonts w:ascii="Times New Roman" w:hAnsi="Times New Roman" w:hint="default"/>
      </w:rPr>
    </w:lvl>
    <w:lvl w:ilvl="4">
      <w:start w:val="1"/>
      <w:numFmt w:val="decimal"/>
      <w:lvlText w:val="%1.%2.%3.%4.%5"/>
      <w:lvlJc w:val="left"/>
      <w:pPr>
        <w:ind w:left="454" w:hanging="454"/>
      </w:pPr>
      <w:rPr>
        <w:rFonts w:ascii="Times New Roman" w:hAnsi="Times New Roman" w:hint="default"/>
      </w:rPr>
    </w:lvl>
    <w:lvl w:ilvl="5">
      <w:start w:val="1"/>
      <w:numFmt w:val="upperLetter"/>
      <w:lvlRestart w:val="0"/>
      <w:lvlText w:val="Appendix %6"/>
      <w:lvlJc w:val="left"/>
      <w:pPr>
        <w:ind w:left="454" w:hanging="454"/>
      </w:pPr>
      <w:rPr>
        <w:rFonts w:ascii="Times New Roman" w:hAnsi="Times New Roman" w:hint="default"/>
        <w:sz w:val="24"/>
      </w:rPr>
    </w:lvl>
    <w:lvl w:ilvl="6">
      <w:start w:val="1"/>
      <w:numFmt w:val="decimal"/>
      <w:lvlText w:val="%6%7."/>
      <w:lvlJc w:val="left"/>
      <w:pPr>
        <w:ind w:left="454" w:hanging="454"/>
      </w:pPr>
      <w:rPr>
        <w:rFonts w:ascii="Times New Roman" w:hAnsi="Times New Roman" w:hint="default"/>
        <w:b/>
        <w:i w:val="0"/>
        <w:sz w:val="24"/>
      </w:rPr>
    </w:lvl>
    <w:lvl w:ilvl="7">
      <w:start w:val="1"/>
      <w:numFmt w:val="decimal"/>
      <w:lvlText w:val="%6%7.%8"/>
      <w:lvlJc w:val="left"/>
      <w:pPr>
        <w:ind w:left="454" w:hanging="454"/>
      </w:pPr>
      <w:rPr>
        <w:rFonts w:ascii="Times New Roman" w:hAnsi="Times New Roman" w:hint="default"/>
      </w:rPr>
    </w:lvl>
    <w:lvl w:ilvl="8">
      <w:start w:val="1"/>
      <w:numFmt w:val="decimal"/>
      <w:lvlText w:val="%6%7.%8.%9"/>
      <w:lvlJc w:val="left"/>
      <w:pPr>
        <w:ind w:left="454" w:hanging="454"/>
      </w:pPr>
      <w:rPr>
        <w:rFonts w:ascii="Times New Roman" w:hAnsi="Times New Roman" w:hint="default"/>
      </w:rPr>
    </w:lvl>
  </w:abstractNum>
  <w:abstractNum w:abstractNumId="5">
    <w:nsid w:val="08D62799"/>
    <w:multiLevelType w:val="hybridMultilevel"/>
    <w:tmpl w:val="4FB4084E"/>
    <w:lvl w:ilvl="0" w:tplc="7C5C61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5020D"/>
    <w:multiLevelType w:val="hybridMultilevel"/>
    <w:tmpl w:val="63CE65BE"/>
    <w:lvl w:ilvl="0" w:tplc="D6FC0948">
      <w:numFmt w:val="bullet"/>
      <w:lvlText w:val="-"/>
      <w:lvlJc w:val="left"/>
      <w:pPr>
        <w:ind w:left="645" w:hanging="360"/>
      </w:pPr>
      <w:rPr>
        <w:rFonts w:ascii="Times New Roman" w:eastAsia="Calibri"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7">
    <w:nsid w:val="0E492B7B"/>
    <w:multiLevelType w:val="hybridMultilevel"/>
    <w:tmpl w:val="A50AF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377857"/>
    <w:multiLevelType w:val="multilevel"/>
    <w:tmpl w:val="D0E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C08F5"/>
    <w:multiLevelType w:val="hybridMultilevel"/>
    <w:tmpl w:val="ECEA5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5D82AAB"/>
    <w:multiLevelType w:val="hybridMultilevel"/>
    <w:tmpl w:val="39B0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246BF6"/>
    <w:multiLevelType w:val="hybridMultilevel"/>
    <w:tmpl w:val="715671E4"/>
    <w:lvl w:ilvl="0" w:tplc="1A28D2E0">
      <w:start w:val="1"/>
      <w:numFmt w:val="decimal"/>
      <w:lvlText w:val="%1."/>
      <w:lvlJc w:val="left"/>
      <w:pPr>
        <w:ind w:left="720" w:hanging="360"/>
      </w:pPr>
      <w:rPr>
        <w:rFonts w:asciiTheme="minorHAnsi" w:hAnsiTheme="minorHAnsi" w:cstheme="minorBidi"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1D93554"/>
    <w:multiLevelType w:val="hybridMultilevel"/>
    <w:tmpl w:val="B966F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6E14898"/>
    <w:multiLevelType w:val="hybridMultilevel"/>
    <w:tmpl w:val="FE26A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0D5F6D"/>
    <w:multiLevelType w:val="hybridMultilevel"/>
    <w:tmpl w:val="92AA1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A3C714E"/>
    <w:multiLevelType w:val="hybridMultilevel"/>
    <w:tmpl w:val="B958E89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AB814AC"/>
    <w:multiLevelType w:val="multilevel"/>
    <w:tmpl w:val="1676F90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CA0D3F"/>
    <w:multiLevelType w:val="hybridMultilevel"/>
    <w:tmpl w:val="A0D49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A627F"/>
    <w:multiLevelType w:val="hybridMultilevel"/>
    <w:tmpl w:val="01BCDF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8641D13"/>
    <w:multiLevelType w:val="hybridMultilevel"/>
    <w:tmpl w:val="8FD21394"/>
    <w:lvl w:ilvl="0" w:tplc="6BF4D02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509B0"/>
    <w:multiLevelType w:val="hybridMultilevel"/>
    <w:tmpl w:val="DC4AC662"/>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9D90434"/>
    <w:multiLevelType w:val="hybridMultilevel"/>
    <w:tmpl w:val="FFA8874C"/>
    <w:lvl w:ilvl="0" w:tplc="BC6AC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6671D"/>
    <w:multiLevelType w:val="hybridMultilevel"/>
    <w:tmpl w:val="A2284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7E0573"/>
    <w:multiLevelType w:val="hybridMultilevel"/>
    <w:tmpl w:val="B58685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5981E11"/>
    <w:multiLevelType w:val="hybridMultilevel"/>
    <w:tmpl w:val="2E4C8E8C"/>
    <w:lvl w:ilvl="0" w:tplc="FFFC0110">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5">
    <w:nsid w:val="4E4D1E29"/>
    <w:multiLevelType w:val="hybridMultilevel"/>
    <w:tmpl w:val="F91E8814"/>
    <w:lvl w:ilvl="0" w:tplc="337A3C18">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344246D"/>
    <w:multiLevelType w:val="hybridMultilevel"/>
    <w:tmpl w:val="75221EB8"/>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7BB72E0"/>
    <w:multiLevelType w:val="hybridMultilevel"/>
    <w:tmpl w:val="568CB8E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598E76AB"/>
    <w:multiLevelType w:val="hybridMultilevel"/>
    <w:tmpl w:val="53B6F2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B312854"/>
    <w:multiLevelType w:val="hybridMultilevel"/>
    <w:tmpl w:val="BA782CC6"/>
    <w:lvl w:ilvl="0" w:tplc="D50CDAB4">
      <w:start w:val="1"/>
      <w:numFmt w:val="decimal"/>
      <w:lvlText w:val="%1."/>
      <w:lvlJc w:val="left"/>
      <w:pPr>
        <w:ind w:left="390" w:hanging="360"/>
      </w:pPr>
      <w:rPr>
        <w:rFonts w:hint="default"/>
      </w:rPr>
    </w:lvl>
    <w:lvl w:ilvl="1" w:tplc="041D0019" w:tentative="1">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30">
    <w:nsid w:val="62116B67"/>
    <w:multiLevelType w:val="hybridMultilevel"/>
    <w:tmpl w:val="868E73D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659562A3"/>
    <w:multiLevelType w:val="hybridMultilevel"/>
    <w:tmpl w:val="BC84AED6"/>
    <w:lvl w:ilvl="0" w:tplc="5A8AEBB2">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248AD"/>
    <w:multiLevelType w:val="hybridMultilevel"/>
    <w:tmpl w:val="E99A3D98"/>
    <w:lvl w:ilvl="0" w:tplc="B7B8ACE8">
      <w:start w:val="1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699E1DA8"/>
    <w:multiLevelType w:val="hybridMultilevel"/>
    <w:tmpl w:val="FCE6BE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F5978A7"/>
    <w:multiLevelType w:val="hybridMultilevel"/>
    <w:tmpl w:val="F4CA8214"/>
    <w:lvl w:ilvl="0" w:tplc="C30AE67C">
      <w:start w:val="1"/>
      <w:numFmt w:val="bullet"/>
      <w:lvlText w:val=""/>
      <w:lvlJc w:val="left"/>
      <w:pPr>
        <w:tabs>
          <w:tab w:val="num" w:pos="720"/>
        </w:tabs>
        <w:ind w:left="720" w:hanging="360"/>
      </w:pPr>
      <w:rPr>
        <w:rFonts w:ascii="Symbol" w:hAnsi="Symbol" w:hint="default"/>
        <w:sz w:val="20"/>
      </w:rPr>
    </w:lvl>
    <w:lvl w:ilvl="1" w:tplc="B3FAFD98" w:tentative="1">
      <w:start w:val="1"/>
      <w:numFmt w:val="bullet"/>
      <w:lvlText w:val="o"/>
      <w:lvlJc w:val="left"/>
      <w:pPr>
        <w:tabs>
          <w:tab w:val="num" w:pos="1440"/>
        </w:tabs>
        <w:ind w:left="1440" w:hanging="360"/>
      </w:pPr>
      <w:rPr>
        <w:rFonts w:ascii="Courier New" w:hAnsi="Courier New" w:hint="default"/>
        <w:sz w:val="20"/>
      </w:rPr>
    </w:lvl>
    <w:lvl w:ilvl="2" w:tplc="48D8E3BE" w:tentative="1">
      <w:start w:val="1"/>
      <w:numFmt w:val="bullet"/>
      <w:lvlText w:val=""/>
      <w:lvlJc w:val="left"/>
      <w:pPr>
        <w:tabs>
          <w:tab w:val="num" w:pos="2160"/>
        </w:tabs>
        <w:ind w:left="2160" w:hanging="360"/>
      </w:pPr>
      <w:rPr>
        <w:rFonts w:ascii="Wingdings" w:hAnsi="Wingdings" w:hint="default"/>
        <w:sz w:val="20"/>
      </w:rPr>
    </w:lvl>
    <w:lvl w:ilvl="3" w:tplc="78F48D76" w:tentative="1">
      <w:start w:val="1"/>
      <w:numFmt w:val="bullet"/>
      <w:lvlText w:val=""/>
      <w:lvlJc w:val="left"/>
      <w:pPr>
        <w:tabs>
          <w:tab w:val="num" w:pos="2880"/>
        </w:tabs>
        <w:ind w:left="2880" w:hanging="360"/>
      </w:pPr>
      <w:rPr>
        <w:rFonts w:ascii="Wingdings" w:hAnsi="Wingdings" w:hint="default"/>
        <w:sz w:val="20"/>
      </w:rPr>
    </w:lvl>
    <w:lvl w:ilvl="4" w:tplc="78E2DB6E" w:tentative="1">
      <w:start w:val="1"/>
      <w:numFmt w:val="bullet"/>
      <w:lvlText w:val=""/>
      <w:lvlJc w:val="left"/>
      <w:pPr>
        <w:tabs>
          <w:tab w:val="num" w:pos="3600"/>
        </w:tabs>
        <w:ind w:left="3600" w:hanging="360"/>
      </w:pPr>
      <w:rPr>
        <w:rFonts w:ascii="Wingdings" w:hAnsi="Wingdings" w:hint="default"/>
        <w:sz w:val="20"/>
      </w:rPr>
    </w:lvl>
    <w:lvl w:ilvl="5" w:tplc="A254F5DE" w:tentative="1">
      <w:start w:val="1"/>
      <w:numFmt w:val="bullet"/>
      <w:lvlText w:val=""/>
      <w:lvlJc w:val="left"/>
      <w:pPr>
        <w:tabs>
          <w:tab w:val="num" w:pos="4320"/>
        </w:tabs>
        <w:ind w:left="4320" w:hanging="360"/>
      </w:pPr>
      <w:rPr>
        <w:rFonts w:ascii="Wingdings" w:hAnsi="Wingdings" w:hint="default"/>
        <w:sz w:val="20"/>
      </w:rPr>
    </w:lvl>
    <w:lvl w:ilvl="6" w:tplc="CD525B30" w:tentative="1">
      <w:start w:val="1"/>
      <w:numFmt w:val="bullet"/>
      <w:lvlText w:val=""/>
      <w:lvlJc w:val="left"/>
      <w:pPr>
        <w:tabs>
          <w:tab w:val="num" w:pos="5040"/>
        </w:tabs>
        <w:ind w:left="5040" w:hanging="360"/>
      </w:pPr>
      <w:rPr>
        <w:rFonts w:ascii="Wingdings" w:hAnsi="Wingdings" w:hint="default"/>
        <w:sz w:val="20"/>
      </w:rPr>
    </w:lvl>
    <w:lvl w:ilvl="7" w:tplc="BC5A50D4" w:tentative="1">
      <w:start w:val="1"/>
      <w:numFmt w:val="bullet"/>
      <w:lvlText w:val=""/>
      <w:lvlJc w:val="left"/>
      <w:pPr>
        <w:tabs>
          <w:tab w:val="num" w:pos="5760"/>
        </w:tabs>
        <w:ind w:left="5760" w:hanging="360"/>
      </w:pPr>
      <w:rPr>
        <w:rFonts w:ascii="Wingdings" w:hAnsi="Wingdings" w:hint="default"/>
        <w:sz w:val="20"/>
      </w:rPr>
    </w:lvl>
    <w:lvl w:ilvl="8" w:tplc="29AE3F8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D936F7"/>
    <w:multiLevelType w:val="hybridMultilevel"/>
    <w:tmpl w:val="77C0A4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240606B"/>
    <w:multiLevelType w:val="hybridMultilevel"/>
    <w:tmpl w:val="0E54FF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4C87383"/>
    <w:multiLevelType w:val="hybridMultilevel"/>
    <w:tmpl w:val="FE5CC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E328F"/>
    <w:multiLevelType w:val="hybridMultilevel"/>
    <w:tmpl w:val="325C6D78"/>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16"/>
  </w:num>
  <w:num w:numId="3">
    <w:abstractNumId w:val="34"/>
  </w:num>
  <w:num w:numId="4">
    <w:abstractNumId w:val="31"/>
  </w:num>
  <w:num w:numId="5">
    <w:abstractNumId w:val="1"/>
  </w:num>
  <w:num w:numId="6">
    <w:abstractNumId w:val="2"/>
  </w:num>
  <w:num w:numId="7">
    <w:abstractNumId w:val="21"/>
  </w:num>
  <w:num w:numId="8">
    <w:abstractNumId w:val="27"/>
  </w:num>
  <w:num w:numId="9">
    <w:abstractNumId w:val="15"/>
  </w:num>
  <w:num w:numId="10">
    <w:abstractNumId w:val="30"/>
  </w:num>
  <w:num w:numId="11">
    <w:abstractNumId w:val="17"/>
  </w:num>
  <w:num w:numId="12">
    <w:abstractNumId w:val="23"/>
  </w:num>
  <w:num w:numId="13">
    <w:abstractNumId w:val="18"/>
  </w:num>
  <w:num w:numId="14">
    <w:abstractNumId w:val="10"/>
  </w:num>
  <w:num w:numId="15">
    <w:abstractNumId w:val="0"/>
  </w:num>
  <w:num w:numId="16">
    <w:abstractNumId w:val="7"/>
  </w:num>
  <w:num w:numId="17">
    <w:abstractNumId w:val="29"/>
  </w:num>
  <w:num w:numId="18">
    <w:abstractNumId w:val="9"/>
  </w:num>
  <w:num w:numId="19">
    <w:abstractNumId w:val="36"/>
  </w:num>
  <w:num w:numId="20">
    <w:abstractNumId w:val="38"/>
  </w:num>
  <w:num w:numId="21">
    <w:abstractNumId w:val="28"/>
  </w:num>
  <w:num w:numId="22">
    <w:abstractNumId w:val="13"/>
  </w:num>
  <w:num w:numId="23">
    <w:abstractNumId w:val="14"/>
  </w:num>
  <w:num w:numId="24">
    <w:abstractNumId w:val="24"/>
  </w:num>
  <w:num w:numId="25">
    <w:abstractNumId w:val="33"/>
  </w:num>
  <w:num w:numId="26">
    <w:abstractNumId w:val="12"/>
  </w:num>
  <w:num w:numId="27">
    <w:abstractNumId w:val="22"/>
  </w:num>
  <w:num w:numId="28">
    <w:abstractNumId w:val="6"/>
  </w:num>
  <w:num w:numId="29">
    <w:abstractNumId w:val="4"/>
  </w:num>
  <w:num w:numId="30">
    <w:abstractNumId w:val="5"/>
  </w:num>
  <w:num w:numId="31">
    <w:abstractNumId w:val="37"/>
  </w:num>
  <w:num w:numId="32">
    <w:abstractNumId w:val="20"/>
  </w:num>
  <w:num w:numId="33">
    <w:abstractNumId w:val="32"/>
  </w:num>
  <w:num w:numId="34">
    <w:abstractNumId w:val="26"/>
  </w:num>
  <w:num w:numId="35">
    <w:abstractNumId w:val="11"/>
  </w:num>
  <w:num w:numId="36">
    <w:abstractNumId w:val="3"/>
  </w:num>
  <w:num w:numId="37">
    <w:abstractNumId w:val="25"/>
  </w:num>
  <w:num w:numId="38">
    <w:abstractNumId w:val="8"/>
  </w:num>
  <w:num w:numId="39">
    <w:abstractNumId w:val="1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4C"/>
    <w:rsid w:val="000A5B45"/>
    <w:rsid w:val="00572B4C"/>
    <w:rsid w:val="006135DA"/>
    <w:rsid w:val="00F57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4C"/>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572B4C"/>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72B4C"/>
    <w:pPr>
      <w:keepNext/>
      <w:keepLines/>
      <w:spacing w:before="200"/>
      <w:outlineLvl w:val="1"/>
    </w:pPr>
    <w:rPr>
      <w:rFonts w:asciiTheme="majorHAnsi" w:eastAsiaTheme="majorEastAsia" w:hAnsiTheme="majorHAnsi" w:cstheme="majorBidi"/>
      <w:b/>
      <w:bCs/>
      <w:color w:val="4F81BD" w:themeColor="accent1"/>
      <w:sz w:val="26"/>
      <w:szCs w:val="26"/>
      <w:lang w:eastAsia="sv-SE"/>
    </w:rPr>
  </w:style>
  <w:style w:type="paragraph" w:styleId="Heading3">
    <w:name w:val="heading 3"/>
    <w:basedOn w:val="Normal"/>
    <w:next w:val="Normal"/>
    <w:link w:val="Heading3Char"/>
    <w:uiPriority w:val="9"/>
    <w:qFormat/>
    <w:rsid w:val="00572B4C"/>
    <w:pPr>
      <w:keepNext/>
      <w:spacing w:line="240" w:lineRule="auto"/>
      <w:outlineLvl w:val="2"/>
    </w:pPr>
    <w:rPr>
      <w:rFonts w:eastAsia="Times New Roman" w:cs="Times New Roman"/>
      <w:b/>
      <w:sz w:val="40"/>
      <w:szCs w:val="24"/>
      <w:lang w:val="en-US" w:eastAsia="sv-SE"/>
    </w:rPr>
  </w:style>
  <w:style w:type="paragraph" w:styleId="Heading4">
    <w:name w:val="heading 4"/>
    <w:basedOn w:val="Normal"/>
    <w:next w:val="Normal"/>
    <w:link w:val="Heading4Char"/>
    <w:uiPriority w:val="9"/>
    <w:qFormat/>
    <w:rsid w:val="00572B4C"/>
    <w:pPr>
      <w:keepNext/>
      <w:spacing w:line="240" w:lineRule="auto"/>
      <w:outlineLvl w:val="3"/>
    </w:pPr>
    <w:rPr>
      <w:rFonts w:eastAsia="Times New Roman" w:cs="Times New Roman"/>
      <w:i/>
      <w:iCs/>
      <w:szCs w:val="24"/>
      <w:lang w:val="en-US" w:eastAsia="sv-SE"/>
    </w:rPr>
  </w:style>
  <w:style w:type="paragraph" w:styleId="Heading5">
    <w:name w:val="heading 5"/>
    <w:basedOn w:val="Normal"/>
    <w:next w:val="Normal"/>
    <w:link w:val="Heading5Char"/>
    <w:uiPriority w:val="9"/>
    <w:unhideWhenUsed/>
    <w:qFormat/>
    <w:rsid w:val="00572B4C"/>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572B4C"/>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572B4C"/>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572B4C"/>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572B4C"/>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B4C"/>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572B4C"/>
    <w:rPr>
      <w:rFonts w:asciiTheme="majorHAnsi" w:eastAsiaTheme="majorEastAsia" w:hAnsiTheme="majorHAnsi" w:cstheme="majorBidi"/>
      <w:b/>
      <w:bCs/>
      <w:color w:val="4F81BD" w:themeColor="accent1"/>
      <w:sz w:val="26"/>
      <w:szCs w:val="26"/>
      <w:lang w:eastAsia="sv-SE"/>
    </w:rPr>
  </w:style>
  <w:style w:type="character" w:customStyle="1" w:styleId="Heading3Char">
    <w:name w:val="Heading 3 Char"/>
    <w:basedOn w:val="DefaultParagraphFont"/>
    <w:link w:val="Heading3"/>
    <w:uiPriority w:val="9"/>
    <w:rsid w:val="00572B4C"/>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572B4C"/>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572B4C"/>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572B4C"/>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572B4C"/>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572B4C"/>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572B4C"/>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572B4C"/>
    <w:rPr>
      <w:sz w:val="16"/>
      <w:szCs w:val="16"/>
    </w:rPr>
  </w:style>
  <w:style w:type="paragraph" w:styleId="CommentText">
    <w:name w:val="annotation text"/>
    <w:basedOn w:val="Normal"/>
    <w:link w:val="CommentTextChar"/>
    <w:unhideWhenUsed/>
    <w:rsid w:val="00572B4C"/>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rsid w:val="00572B4C"/>
    <w:rPr>
      <w:rFonts w:ascii="Times New Roman" w:eastAsiaTheme="minorEastAsia" w:hAnsi="Times New Roman"/>
      <w:sz w:val="20"/>
      <w:szCs w:val="20"/>
      <w:lang w:eastAsia="sv-SE"/>
    </w:rPr>
  </w:style>
  <w:style w:type="character" w:styleId="FootnoteReference">
    <w:name w:val="footnote reference"/>
    <w:basedOn w:val="DefaultParagraphFont"/>
    <w:uiPriority w:val="99"/>
    <w:unhideWhenUsed/>
    <w:rsid w:val="00572B4C"/>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572B4C"/>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572B4C"/>
    <w:rPr>
      <w:rFonts w:ascii="Times New Roman" w:eastAsiaTheme="minorEastAsia" w:hAnsi="Times New Roman"/>
      <w:sz w:val="20"/>
      <w:szCs w:val="20"/>
      <w:lang w:eastAsia="sv-SE"/>
    </w:rPr>
  </w:style>
  <w:style w:type="paragraph" w:styleId="BalloonText">
    <w:name w:val="Balloon Text"/>
    <w:basedOn w:val="Normal"/>
    <w:link w:val="BalloonTextChar"/>
    <w:uiPriority w:val="99"/>
    <w:unhideWhenUsed/>
    <w:rsid w:val="00572B4C"/>
    <w:pPr>
      <w:spacing w:line="240" w:lineRule="auto"/>
    </w:pPr>
    <w:rPr>
      <w:rFonts w:ascii="Tahoma" w:eastAsiaTheme="minorEastAsia" w:hAnsi="Tahoma" w:cs="Tahoma"/>
      <w:sz w:val="16"/>
      <w:szCs w:val="16"/>
      <w:lang w:val="en-US" w:eastAsia="sv-SE"/>
    </w:rPr>
  </w:style>
  <w:style w:type="character" w:customStyle="1" w:styleId="BalloonTextChar">
    <w:name w:val="Balloon Text Char"/>
    <w:basedOn w:val="DefaultParagraphFont"/>
    <w:link w:val="BalloonText"/>
    <w:uiPriority w:val="99"/>
    <w:rsid w:val="00572B4C"/>
    <w:rPr>
      <w:rFonts w:ascii="Tahoma" w:eastAsiaTheme="minorEastAsia" w:hAnsi="Tahoma" w:cs="Tahoma"/>
      <w:sz w:val="16"/>
      <w:szCs w:val="16"/>
      <w:lang w:val="en-US" w:eastAsia="sv-SE"/>
    </w:rPr>
  </w:style>
  <w:style w:type="paragraph" w:customStyle="1" w:styleId="reference">
    <w:name w:val="reference"/>
    <w:basedOn w:val="Normal"/>
    <w:rsid w:val="00572B4C"/>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572B4C"/>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572B4C"/>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572B4C"/>
    <w:rPr>
      <w:color w:val="0000FF" w:themeColor="hyperlink"/>
      <w:u w:val="single"/>
    </w:rPr>
  </w:style>
  <w:style w:type="paragraph" w:styleId="BodyTextIndent">
    <w:name w:val="Body Text Indent"/>
    <w:basedOn w:val="Normal"/>
    <w:link w:val="BodyTextIndentChar"/>
    <w:uiPriority w:val="99"/>
    <w:unhideWhenUsed/>
    <w:rsid w:val="00572B4C"/>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572B4C"/>
    <w:rPr>
      <w:rFonts w:ascii="Times New Roman" w:eastAsiaTheme="minorEastAsia" w:hAnsi="Times New Roman"/>
      <w:sz w:val="24"/>
      <w:lang w:eastAsia="sv-SE"/>
    </w:rPr>
  </w:style>
  <w:style w:type="paragraph" w:styleId="Header">
    <w:name w:val="header"/>
    <w:basedOn w:val="Normal"/>
    <w:link w:val="HeaderChar"/>
    <w:unhideWhenUsed/>
    <w:rsid w:val="00572B4C"/>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rsid w:val="00572B4C"/>
    <w:rPr>
      <w:rFonts w:ascii="Times New Roman" w:eastAsiaTheme="minorEastAsia" w:hAnsi="Times New Roman"/>
      <w:sz w:val="24"/>
      <w:lang w:eastAsia="sv-SE"/>
    </w:rPr>
  </w:style>
  <w:style w:type="paragraph" w:customStyle="1" w:styleId="Default">
    <w:name w:val="Default"/>
    <w:rsid w:val="00572B4C"/>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572B4C"/>
    <w:pPr>
      <w:tabs>
        <w:tab w:val="left" w:pos="993"/>
      </w:tabs>
    </w:pPr>
    <w:rPr>
      <w:rFonts w:eastAsia="Calibri" w:cs="Times New Roman"/>
      <w:szCs w:val="20"/>
      <w:lang w:eastAsia="sv-SE"/>
    </w:rPr>
  </w:style>
  <w:style w:type="character" w:customStyle="1" w:styleId="tabellrubrikChar">
    <w:name w:val="tabellrubrik Char"/>
    <w:link w:val="tabellrubrik"/>
    <w:rsid w:val="00572B4C"/>
    <w:rPr>
      <w:rFonts w:ascii="Times New Roman" w:eastAsia="Calibri" w:hAnsi="Times New Roman" w:cs="Times New Roman"/>
      <w:sz w:val="24"/>
      <w:szCs w:val="20"/>
      <w:lang w:eastAsia="sv-SE"/>
    </w:rPr>
  </w:style>
  <w:style w:type="paragraph" w:customStyle="1" w:styleId="Reference0">
    <w:name w:val="Reference"/>
    <w:qFormat/>
    <w:rsid w:val="00572B4C"/>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572B4C"/>
  </w:style>
  <w:style w:type="paragraph" w:styleId="Footer">
    <w:name w:val="footer"/>
    <w:basedOn w:val="Normal"/>
    <w:link w:val="FooterChar"/>
    <w:uiPriority w:val="99"/>
    <w:unhideWhenUsed/>
    <w:rsid w:val="00572B4C"/>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572B4C"/>
    <w:rPr>
      <w:rFonts w:ascii="Times New Roman" w:eastAsiaTheme="minorEastAsia" w:hAnsi="Times New Roman"/>
      <w:sz w:val="24"/>
      <w:lang w:eastAsia="sv-SE"/>
    </w:rPr>
  </w:style>
  <w:style w:type="paragraph" w:styleId="CommentSubject">
    <w:name w:val="annotation subject"/>
    <w:basedOn w:val="CommentText"/>
    <w:next w:val="CommentText"/>
    <w:link w:val="CommentSubjectChar"/>
    <w:uiPriority w:val="99"/>
    <w:unhideWhenUsed/>
    <w:rsid w:val="00572B4C"/>
    <w:rPr>
      <w:b/>
      <w:bCs/>
    </w:rPr>
  </w:style>
  <w:style w:type="character" w:customStyle="1" w:styleId="CommentSubjectChar">
    <w:name w:val="Comment Subject Char"/>
    <w:basedOn w:val="CommentTextChar"/>
    <w:link w:val="CommentSubject"/>
    <w:uiPriority w:val="99"/>
    <w:rsid w:val="00572B4C"/>
    <w:rPr>
      <w:rFonts w:ascii="Times New Roman" w:eastAsiaTheme="minorEastAsia" w:hAnsi="Times New Roman"/>
      <w:b/>
      <w:bCs/>
      <w:sz w:val="20"/>
      <w:szCs w:val="20"/>
      <w:lang w:eastAsia="sv-SE"/>
    </w:rPr>
  </w:style>
  <w:style w:type="paragraph" w:styleId="Revision">
    <w:name w:val="Revision"/>
    <w:hidden/>
    <w:uiPriority w:val="99"/>
    <w:semiHidden/>
    <w:rsid w:val="00572B4C"/>
    <w:pPr>
      <w:spacing w:after="0" w:line="240" w:lineRule="auto"/>
    </w:pPr>
    <w:rPr>
      <w:rFonts w:eastAsiaTheme="minorEastAsia"/>
      <w:lang w:val="en-US" w:eastAsia="sv-SE"/>
    </w:rPr>
  </w:style>
  <w:style w:type="paragraph" w:styleId="BodyText3">
    <w:name w:val="Body Text 3"/>
    <w:basedOn w:val="Normal"/>
    <w:link w:val="BodyText3Char"/>
    <w:unhideWhenUsed/>
    <w:rsid w:val="00572B4C"/>
    <w:pPr>
      <w:spacing w:after="120"/>
    </w:pPr>
    <w:rPr>
      <w:sz w:val="16"/>
      <w:szCs w:val="16"/>
    </w:rPr>
  </w:style>
  <w:style w:type="character" w:customStyle="1" w:styleId="BodyText3Char">
    <w:name w:val="Body Text 3 Char"/>
    <w:basedOn w:val="DefaultParagraphFont"/>
    <w:link w:val="BodyText3"/>
    <w:rsid w:val="00572B4C"/>
    <w:rPr>
      <w:rFonts w:ascii="Times New Roman" w:hAnsi="Times New Roman"/>
      <w:sz w:val="16"/>
      <w:szCs w:val="16"/>
    </w:rPr>
  </w:style>
  <w:style w:type="numbering" w:customStyle="1" w:styleId="NoList1">
    <w:name w:val="No List1"/>
    <w:next w:val="NoList"/>
    <w:uiPriority w:val="99"/>
    <w:semiHidden/>
    <w:rsid w:val="00572B4C"/>
  </w:style>
  <w:style w:type="character" w:styleId="PageNumber">
    <w:name w:val="page number"/>
    <w:basedOn w:val="DefaultParagraphFont"/>
    <w:rsid w:val="00572B4C"/>
  </w:style>
  <w:style w:type="paragraph" w:customStyle="1" w:styleId="BalloonText1">
    <w:name w:val="Balloon Text1"/>
    <w:basedOn w:val="Normal"/>
    <w:semiHidden/>
    <w:rsid w:val="00572B4C"/>
    <w:pPr>
      <w:spacing w:line="240" w:lineRule="auto"/>
    </w:pPr>
    <w:rPr>
      <w:rFonts w:ascii="Tahoma" w:eastAsia="Times New Roman" w:hAnsi="Tahoma" w:cs="Times New Roman"/>
      <w:sz w:val="16"/>
      <w:szCs w:val="16"/>
      <w:lang w:val="en-US" w:eastAsia="sv-SE"/>
    </w:rPr>
  </w:style>
  <w:style w:type="paragraph" w:customStyle="1" w:styleId="Litteraturlistautansiffror">
    <w:name w:val="Litteraturlista utan siffror"/>
    <w:basedOn w:val="Normal"/>
    <w:rsid w:val="00572B4C"/>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572B4C"/>
    <w:pPr>
      <w:spacing w:line="240" w:lineRule="auto"/>
    </w:pPr>
    <w:rPr>
      <w:rFonts w:eastAsia="Times New Roman" w:cs="Times New Roman"/>
      <w:sz w:val="28"/>
      <w:szCs w:val="28"/>
      <w:lang w:val="en-US" w:eastAsia="sv-SE"/>
    </w:rPr>
  </w:style>
  <w:style w:type="paragraph" w:customStyle="1" w:styleId="CommentSubject1">
    <w:name w:val="Comment Subject1"/>
    <w:basedOn w:val="CommentText"/>
    <w:next w:val="CommentText"/>
    <w:semiHidden/>
    <w:rsid w:val="00572B4C"/>
    <w:rPr>
      <w:rFonts w:eastAsia="Times New Roman" w:cs="Times New Roman"/>
      <w:b/>
      <w:bCs/>
      <w:lang w:val="en-US"/>
    </w:rPr>
  </w:style>
  <w:style w:type="paragraph" w:styleId="BodyTextIndent2">
    <w:name w:val="Body Text Indent 2"/>
    <w:basedOn w:val="Normal"/>
    <w:link w:val="BodyTextIndent2Char"/>
    <w:uiPriority w:val="99"/>
    <w:rsid w:val="00572B4C"/>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572B4C"/>
    <w:rPr>
      <w:rFonts w:ascii="Times New Roman" w:eastAsia="Times New Roman" w:hAnsi="Times New Roman" w:cs="Times New Roman"/>
      <w:sz w:val="24"/>
      <w:szCs w:val="24"/>
      <w:lang w:eastAsia="sv-SE"/>
    </w:rPr>
  </w:style>
  <w:style w:type="paragraph" w:styleId="BodyText2">
    <w:name w:val="Body Text 2"/>
    <w:basedOn w:val="Normal"/>
    <w:link w:val="BodyText2Char"/>
    <w:rsid w:val="00572B4C"/>
    <w:pPr>
      <w:spacing w:line="240" w:lineRule="auto"/>
      <w:jc w:val="right"/>
    </w:pPr>
    <w:rPr>
      <w:rFonts w:ascii="Arial" w:eastAsia="Times New Roman" w:hAnsi="Arial" w:cs="Arial"/>
      <w:b/>
      <w:szCs w:val="24"/>
      <w:lang w:val="en-US" w:eastAsia="sv-SE"/>
    </w:rPr>
  </w:style>
  <w:style w:type="character" w:customStyle="1" w:styleId="BodyText2Char">
    <w:name w:val="Body Text 2 Char"/>
    <w:basedOn w:val="DefaultParagraphFont"/>
    <w:link w:val="BodyText2"/>
    <w:rsid w:val="00572B4C"/>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572B4C"/>
    <w:pPr>
      <w:shd w:val="clear" w:color="auto" w:fill="000080"/>
      <w:spacing w:line="240" w:lineRule="auto"/>
    </w:pPr>
    <w:rPr>
      <w:rFonts w:ascii="Tahoma" w:eastAsia="Times New Roman" w:hAnsi="Tahoma" w:cs="Tahoma"/>
      <w:szCs w:val="24"/>
      <w:lang w:val="en-US" w:eastAsia="sv-SE"/>
    </w:rPr>
  </w:style>
  <w:style w:type="character" w:customStyle="1" w:styleId="DocumentMapChar">
    <w:name w:val="Document Map Char"/>
    <w:basedOn w:val="DefaultParagraphFont"/>
    <w:link w:val="DocumentMap"/>
    <w:uiPriority w:val="99"/>
    <w:semiHidden/>
    <w:rsid w:val="00572B4C"/>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572B4C"/>
    <w:rPr>
      <w:color w:val="800080"/>
      <w:u w:val="single"/>
    </w:rPr>
  </w:style>
  <w:style w:type="character" w:styleId="Emphasis">
    <w:name w:val="Emphasis"/>
    <w:uiPriority w:val="20"/>
    <w:qFormat/>
    <w:rsid w:val="00572B4C"/>
    <w:rPr>
      <w:i/>
      <w:iCs/>
    </w:rPr>
  </w:style>
  <w:style w:type="paragraph" w:customStyle="1" w:styleId="Kommentarsmne1">
    <w:name w:val="Kommentarsämne1"/>
    <w:basedOn w:val="CommentText"/>
    <w:next w:val="CommentText"/>
    <w:semiHidden/>
    <w:unhideWhenUsed/>
    <w:rsid w:val="00572B4C"/>
    <w:rPr>
      <w:rFonts w:eastAsia="Times New Roman" w:cs="Times New Roman"/>
      <w:b/>
      <w:bCs/>
      <w:lang w:val="en-US"/>
    </w:rPr>
  </w:style>
  <w:style w:type="character" w:customStyle="1" w:styleId="KommentarerChar">
    <w:name w:val="Kommentarer Char"/>
    <w:semiHidden/>
    <w:rsid w:val="00572B4C"/>
    <w:rPr>
      <w:lang w:val="en-US"/>
    </w:rPr>
  </w:style>
  <w:style w:type="character" w:customStyle="1" w:styleId="KommentarsmneChar">
    <w:name w:val="Kommentarsämne Char"/>
    <w:basedOn w:val="KommentarerChar"/>
    <w:rsid w:val="00572B4C"/>
    <w:rPr>
      <w:lang w:val="en-US"/>
    </w:rPr>
  </w:style>
  <w:style w:type="paragraph" w:customStyle="1" w:styleId="Ballongtext1">
    <w:name w:val="Ballongtext1"/>
    <w:basedOn w:val="Normal"/>
    <w:semiHidden/>
    <w:unhideWhenUsed/>
    <w:rsid w:val="00572B4C"/>
    <w:pPr>
      <w:spacing w:line="240" w:lineRule="auto"/>
    </w:pPr>
    <w:rPr>
      <w:rFonts w:ascii="Tahoma" w:eastAsia="Times New Roman" w:hAnsi="Tahoma" w:cs="Tahoma"/>
      <w:sz w:val="16"/>
      <w:szCs w:val="16"/>
      <w:lang w:val="en-US" w:eastAsia="sv-SE"/>
    </w:rPr>
  </w:style>
  <w:style w:type="character" w:customStyle="1" w:styleId="BallongtextChar">
    <w:name w:val="Ballongtext Char"/>
    <w:semiHidden/>
    <w:rsid w:val="00572B4C"/>
    <w:rPr>
      <w:rFonts w:ascii="Tahoma" w:hAnsi="Tahoma" w:cs="Tahoma"/>
      <w:sz w:val="16"/>
      <w:szCs w:val="16"/>
      <w:lang w:val="en-US"/>
    </w:rPr>
  </w:style>
  <w:style w:type="character" w:styleId="Strong">
    <w:name w:val="Strong"/>
    <w:uiPriority w:val="99"/>
    <w:qFormat/>
    <w:rsid w:val="00572B4C"/>
    <w:rPr>
      <w:b/>
      <w:bCs/>
    </w:rPr>
  </w:style>
  <w:style w:type="paragraph" w:styleId="NormalWeb">
    <w:name w:val="Normal (Web)"/>
    <w:aliases w:val=" webb"/>
    <w:basedOn w:val="Normal"/>
    <w:uiPriority w:val="99"/>
    <w:rsid w:val="00572B4C"/>
    <w:pPr>
      <w:spacing w:before="100" w:beforeAutospacing="1" w:after="100" w:afterAutospacing="1" w:line="240" w:lineRule="auto"/>
    </w:pPr>
    <w:rPr>
      <w:rFonts w:eastAsia="SimSun" w:cs="Times New Roman"/>
      <w:szCs w:val="24"/>
      <w:lang w:val="en-US" w:eastAsia="zh-CN"/>
    </w:rPr>
  </w:style>
  <w:style w:type="paragraph" w:customStyle="1" w:styleId="Normal1">
    <w:name w:val="Normal+1"/>
    <w:basedOn w:val="Default"/>
    <w:next w:val="Default"/>
    <w:uiPriority w:val="99"/>
    <w:rsid w:val="00572B4C"/>
  </w:style>
  <w:style w:type="table" w:styleId="TableGrid">
    <w:name w:val="Table Grid"/>
    <w:basedOn w:val="TableNormal"/>
    <w:rsid w:val="00572B4C"/>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572B4C"/>
    <w:rPr>
      <w:rFonts w:ascii="Arial" w:hAnsi="Arial" w:cs="Arial"/>
      <w:color w:val="000080"/>
      <w:sz w:val="20"/>
      <w:szCs w:val="20"/>
    </w:rPr>
  </w:style>
  <w:style w:type="paragraph" w:customStyle="1" w:styleId="Liststycke1">
    <w:name w:val="Liststycke1"/>
    <w:basedOn w:val="Normal"/>
    <w:uiPriority w:val="34"/>
    <w:qFormat/>
    <w:rsid w:val="00572B4C"/>
    <w:pPr>
      <w:ind w:left="720"/>
      <w:contextualSpacing/>
    </w:pPr>
    <w:rPr>
      <w:rFonts w:ascii="Calibri" w:eastAsia="Calibri" w:hAnsi="Calibri" w:cs="Times New Roman"/>
    </w:rPr>
  </w:style>
  <w:style w:type="paragraph" w:customStyle="1" w:styleId="Ingetavstnd1">
    <w:name w:val="Inget avstånd1"/>
    <w:uiPriority w:val="1"/>
    <w:qFormat/>
    <w:rsid w:val="00572B4C"/>
    <w:pPr>
      <w:spacing w:after="0" w:line="240" w:lineRule="auto"/>
    </w:pPr>
    <w:rPr>
      <w:rFonts w:ascii="Calibri" w:eastAsia="Calibri" w:hAnsi="Calibri" w:cs="Times New Roman"/>
    </w:rPr>
  </w:style>
  <w:style w:type="character" w:customStyle="1" w:styleId="cit-title5">
    <w:name w:val="cit-title5"/>
    <w:rsid w:val="00572B4C"/>
    <w:rPr>
      <w:b/>
      <w:bCs/>
      <w:vanish w:val="0"/>
      <w:webHidden w:val="0"/>
      <w:color w:val="111111"/>
      <w:sz w:val="24"/>
      <w:szCs w:val="24"/>
      <w:specVanish w:val="0"/>
    </w:rPr>
  </w:style>
  <w:style w:type="character" w:customStyle="1" w:styleId="site-title">
    <w:name w:val="site-title"/>
    <w:rsid w:val="00572B4C"/>
  </w:style>
  <w:style w:type="character" w:customStyle="1" w:styleId="cit-print-date">
    <w:name w:val="cit-print-date"/>
    <w:rsid w:val="00572B4C"/>
  </w:style>
  <w:style w:type="character" w:customStyle="1" w:styleId="cit-vol">
    <w:name w:val="cit-vol"/>
    <w:rsid w:val="00572B4C"/>
  </w:style>
  <w:style w:type="character" w:customStyle="1" w:styleId="cit-sep2">
    <w:name w:val="cit-sep2"/>
    <w:rsid w:val="00572B4C"/>
  </w:style>
  <w:style w:type="character" w:customStyle="1" w:styleId="cit-first-page">
    <w:name w:val="cit-first-page"/>
    <w:rsid w:val="00572B4C"/>
  </w:style>
  <w:style w:type="character" w:customStyle="1" w:styleId="cit-last-page2">
    <w:name w:val="cit-last-page2"/>
    <w:rsid w:val="00572B4C"/>
  </w:style>
  <w:style w:type="character" w:customStyle="1" w:styleId="slug-pub-date3">
    <w:name w:val="slug-pub-date3"/>
    <w:rsid w:val="00572B4C"/>
    <w:rPr>
      <w:b/>
      <w:bCs/>
    </w:rPr>
  </w:style>
  <w:style w:type="character" w:customStyle="1" w:styleId="slug-vol">
    <w:name w:val="slug-vol"/>
    <w:rsid w:val="00572B4C"/>
  </w:style>
  <w:style w:type="character" w:customStyle="1" w:styleId="slug-issue">
    <w:name w:val="slug-issue"/>
    <w:rsid w:val="00572B4C"/>
  </w:style>
  <w:style w:type="character" w:customStyle="1" w:styleId="slug-pages3">
    <w:name w:val="slug-pages3"/>
    <w:rsid w:val="00572B4C"/>
    <w:rPr>
      <w:b/>
      <w:bCs/>
    </w:rPr>
  </w:style>
  <w:style w:type="numbering" w:customStyle="1" w:styleId="NoList2">
    <w:name w:val="No List2"/>
    <w:next w:val="NoList"/>
    <w:uiPriority w:val="99"/>
    <w:semiHidden/>
    <w:unhideWhenUsed/>
    <w:rsid w:val="00572B4C"/>
  </w:style>
  <w:style w:type="character" w:customStyle="1" w:styleId="EmailStyle291">
    <w:name w:val="EmailStyle291"/>
    <w:uiPriority w:val="99"/>
    <w:semiHidden/>
    <w:rsid w:val="00572B4C"/>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572B4C"/>
    <w:rPr>
      <w:rFonts w:cs="Times New Roman"/>
    </w:rPr>
  </w:style>
  <w:style w:type="character" w:customStyle="1" w:styleId="EmailStyle431">
    <w:name w:val="EmailStyle431"/>
    <w:uiPriority w:val="99"/>
    <w:semiHidden/>
    <w:rsid w:val="00572B4C"/>
    <w:rPr>
      <w:rFonts w:ascii="Arial" w:hAnsi="Arial" w:cs="Arial"/>
      <w:color w:val="000080"/>
      <w:sz w:val="20"/>
      <w:szCs w:val="20"/>
    </w:rPr>
  </w:style>
  <w:style w:type="paragraph" w:styleId="Title">
    <w:name w:val="Title"/>
    <w:basedOn w:val="Normal"/>
    <w:next w:val="Normal"/>
    <w:link w:val="TitleChar"/>
    <w:uiPriority w:val="99"/>
    <w:qFormat/>
    <w:rsid w:val="00572B4C"/>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572B4C"/>
    <w:rPr>
      <w:rFonts w:ascii="Cambria" w:eastAsia="SimSun" w:hAnsi="Cambria" w:cs="Cambria"/>
      <w:b/>
      <w:bCs/>
      <w:kern w:val="28"/>
      <w:sz w:val="32"/>
      <w:szCs w:val="32"/>
      <w:lang w:eastAsia="sv-SE"/>
    </w:rPr>
  </w:style>
  <w:style w:type="character" w:customStyle="1" w:styleId="EmailStyle471">
    <w:name w:val="EmailStyle471"/>
    <w:uiPriority w:val="99"/>
    <w:semiHidden/>
    <w:rsid w:val="00572B4C"/>
    <w:rPr>
      <w:rFonts w:ascii="Arial" w:hAnsi="Arial" w:cs="Arial"/>
      <w:color w:val="000080"/>
      <w:sz w:val="20"/>
      <w:szCs w:val="20"/>
    </w:rPr>
  </w:style>
  <w:style w:type="paragraph" w:customStyle="1" w:styleId="Taxbody">
    <w:name w:val="Taxbody"/>
    <w:basedOn w:val="BodyText"/>
    <w:qFormat/>
    <w:rsid w:val="00572B4C"/>
    <w:pPr>
      <w:widowControl w:val="0"/>
      <w:autoSpaceDE w:val="0"/>
      <w:autoSpaceDN w:val="0"/>
      <w:adjustRightInd w:val="0"/>
      <w:spacing w:after="0" w:line="360" w:lineRule="auto"/>
      <w:jc w:val="both"/>
    </w:pPr>
    <w:rPr>
      <w:rFonts w:eastAsia="SimSun"/>
      <w:lang w:val="en-US"/>
    </w:rPr>
  </w:style>
  <w:style w:type="paragraph" w:customStyle="1" w:styleId="author">
    <w:name w:val="author"/>
    <w:basedOn w:val="Normal"/>
    <w:next w:val="affiliation"/>
    <w:uiPriority w:val="99"/>
    <w:rsid w:val="00572B4C"/>
    <w:pPr>
      <w:spacing w:before="120" w:line="240" w:lineRule="auto"/>
    </w:pPr>
    <w:rPr>
      <w:rFonts w:eastAsia="SimSun" w:cs="Times New Roman"/>
      <w:szCs w:val="24"/>
      <w:lang w:val="en-US" w:eastAsia="sv-SE"/>
    </w:rPr>
  </w:style>
  <w:style w:type="paragraph" w:customStyle="1" w:styleId="affiliation">
    <w:name w:val="affiliation"/>
    <w:basedOn w:val="Normal"/>
    <w:next w:val="phone"/>
    <w:uiPriority w:val="99"/>
    <w:rsid w:val="00572B4C"/>
    <w:pPr>
      <w:spacing w:before="120" w:line="240" w:lineRule="auto"/>
    </w:pPr>
    <w:rPr>
      <w:rFonts w:eastAsia="SimSun" w:cs="Times New Roman"/>
      <w:i/>
      <w:iCs/>
      <w:szCs w:val="24"/>
      <w:lang w:val="en-US" w:eastAsia="sv-SE"/>
    </w:rPr>
  </w:style>
  <w:style w:type="paragraph" w:customStyle="1" w:styleId="email">
    <w:name w:val="email"/>
    <w:basedOn w:val="Normal"/>
    <w:next w:val="Normal"/>
    <w:uiPriority w:val="99"/>
    <w:rsid w:val="00572B4C"/>
    <w:pPr>
      <w:spacing w:before="120" w:line="240" w:lineRule="auto"/>
    </w:pPr>
    <w:rPr>
      <w:rFonts w:eastAsia="SimSun" w:cs="Times New Roman"/>
      <w:sz w:val="20"/>
      <w:szCs w:val="20"/>
      <w:lang w:val="en-US" w:eastAsia="sv-SE"/>
    </w:rPr>
  </w:style>
  <w:style w:type="paragraph" w:customStyle="1" w:styleId="phone">
    <w:name w:val="phone"/>
    <w:basedOn w:val="email"/>
    <w:next w:val="fax"/>
    <w:uiPriority w:val="99"/>
    <w:rsid w:val="00572B4C"/>
  </w:style>
  <w:style w:type="paragraph" w:customStyle="1" w:styleId="fax">
    <w:name w:val="fax"/>
    <w:basedOn w:val="email"/>
    <w:next w:val="email"/>
    <w:uiPriority w:val="99"/>
    <w:rsid w:val="00572B4C"/>
  </w:style>
  <w:style w:type="character" w:customStyle="1" w:styleId="apple-converted-space">
    <w:name w:val="apple-converted-space"/>
    <w:uiPriority w:val="99"/>
    <w:rsid w:val="00572B4C"/>
    <w:rPr>
      <w:rFonts w:cs="Times New Roman"/>
    </w:rPr>
  </w:style>
  <w:style w:type="paragraph" w:styleId="ListParagraph">
    <w:name w:val="List Paragraph"/>
    <w:basedOn w:val="Normal"/>
    <w:uiPriority w:val="34"/>
    <w:qFormat/>
    <w:rsid w:val="00572B4C"/>
    <w:pPr>
      <w:spacing w:line="240" w:lineRule="auto"/>
      <w:ind w:left="720"/>
      <w:contextualSpacing/>
    </w:pPr>
    <w:rPr>
      <w:rFonts w:eastAsia="SimSun" w:cs="Times New Roman"/>
      <w:szCs w:val="24"/>
      <w:lang w:val="en-US" w:eastAsia="zh-CN"/>
    </w:rPr>
  </w:style>
  <w:style w:type="table" w:customStyle="1" w:styleId="TableGrid1">
    <w:name w:val="Table Grid1"/>
    <w:basedOn w:val="TableNormal"/>
    <w:next w:val="TableGrid"/>
    <w:uiPriority w:val="99"/>
    <w:rsid w:val="00572B4C"/>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572B4C"/>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572B4C"/>
    <w:rPr>
      <w:color w:val="808080"/>
    </w:rPr>
  </w:style>
  <w:style w:type="paragraph" w:styleId="NoSpacing">
    <w:name w:val="No Spacing"/>
    <w:uiPriority w:val="1"/>
    <w:qFormat/>
    <w:rsid w:val="00572B4C"/>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572B4C"/>
  </w:style>
  <w:style w:type="table" w:customStyle="1" w:styleId="TableGrid2">
    <w:name w:val="Table Grid2"/>
    <w:basedOn w:val="TableNormal"/>
    <w:next w:val="TableGrid"/>
    <w:uiPriority w:val="59"/>
    <w:rsid w:val="00572B4C"/>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572B4C"/>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572B4C"/>
    <w:pPr>
      <w:jc w:val="center"/>
    </w:pPr>
    <w:rPr>
      <w:rFonts w:eastAsia="Times New Roman"/>
    </w:rPr>
  </w:style>
  <w:style w:type="paragraph" w:customStyle="1" w:styleId="Abstracttext">
    <w:name w:val="Abstracttext"/>
    <w:basedOn w:val="Normal"/>
    <w:qFormat/>
    <w:rsid w:val="00572B4C"/>
    <w:pPr>
      <w:spacing w:line="240" w:lineRule="auto"/>
      <w:jc w:val="both"/>
      <w:outlineLvl w:val="0"/>
    </w:pPr>
    <w:rPr>
      <w:rFonts w:eastAsia="Calibri" w:cs="Times New Roman"/>
      <w:szCs w:val="24"/>
      <w:lang w:val="en-US" w:eastAsia="sv-SE"/>
    </w:rPr>
  </w:style>
  <w:style w:type="numbering" w:customStyle="1" w:styleId="Headings">
    <w:name w:val="Headings"/>
    <w:uiPriority w:val="99"/>
    <w:rsid w:val="00572B4C"/>
  </w:style>
  <w:style w:type="paragraph" w:styleId="TOCHeading">
    <w:name w:val="TOC Heading"/>
    <w:basedOn w:val="Heading1"/>
    <w:next w:val="Normal"/>
    <w:uiPriority w:val="39"/>
    <w:unhideWhenUsed/>
    <w:qFormat/>
    <w:rsid w:val="00572B4C"/>
    <w:pPr>
      <w:outlineLvl w:val="9"/>
    </w:pPr>
    <w:rPr>
      <w:rFonts w:ascii="Cambria" w:eastAsia="Times New Roman" w:hAnsi="Cambria" w:cs="Times New Roman"/>
      <w:color w:val="365F91"/>
      <w:lang w:val="en-US"/>
    </w:rPr>
  </w:style>
  <w:style w:type="paragraph" w:styleId="TOC1">
    <w:name w:val="toc 1"/>
    <w:basedOn w:val="Normal"/>
    <w:next w:val="Normal"/>
    <w:autoRedefine/>
    <w:uiPriority w:val="39"/>
    <w:unhideWhenUsed/>
    <w:rsid w:val="00572B4C"/>
    <w:pPr>
      <w:tabs>
        <w:tab w:val="left" w:pos="442"/>
        <w:tab w:val="right" w:leader="dot" w:pos="9062"/>
      </w:tabs>
      <w:spacing w:before="40" w:line="240" w:lineRule="auto"/>
    </w:pPr>
    <w:rPr>
      <w:rFonts w:eastAsia="Calibri" w:cs="Times New Roman"/>
      <w:noProof/>
      <w:sz w:val="40"/>
      <w:szCs w:val="24"/>
      <w:lang w:val="en-US" w:eastAsia="sv-SE"/>
    </w:rPr>
  </w:style>
  <w:style w:type="paragraph" w:styleId="TOC2">
    <w:name w:val="toc 2"/>
    <w:basedOn w:val="Normal"/>
    <w:next w:val="Normal"/>
    <w:autoRedefine/>
    <w:uiPriority w:val="39"/>
    <w:unhideWhenUsed/>
    <w:rsid w:val="00572B4C"/>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572B4C"/>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572B4C"/>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572B4C"/>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572B4C"/>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572B4C"/>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572B4C"/>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572B4C"/>
  </w:style>
  <w:style w:type="paragraph" w:styleId="Date">
    <w:name w:val="Date"/>
    <w:basedOn w:val="Normal"/>
    <w:next w:val="Normal"/>
    <w:link w:val="DateChar"/>
    <w:rsid w:val="00572B4C"/>
    <w:pPr>
      <w:spacing w:line="240" w:lineRule="auto"/>
    </w:pPr>
    <w:rPr>
      <w:rFonts w:eastAsia="Times New Roman" w:cs="Times New Roman"/>
      <w:szCs w:val="24"/>
      <w:lang w:val="en-US" w:eastAsia="sv-SE"/>
    </w:rPr>
  </w:style>
  <w:style w:type="character" w:customStyle="1" w:styleId="DateChar">
    <w:name w:val="Date Char"/>
    <w:basedOn w:val="DefaultParagraphFont"/>
    <w:link w:val="Date"/>
    <w:rsid w:val="00572B4C"/>
    <w:rPr>
      <w:rFonts w:ascii="Times New Roman" w:eastAsia="Times New Roman" w:hAnsi="Times New Roman" w:cs="Times New Roman"/>
      <w:sz w:val="24"/>
      <w:szCs w:val="24"/>
      <w:lang w:val="en-US" w:eastAsia="sv-SE"/>
    </w:rPr>
  </w:style>
  <w:style w:type="character" w:customStyle="1" w:styleId="ft">
    <w:name w:val="ft"/>
    <w:rsid w:val="00572B4C"/>
  </w:style>
  <w:style w:type="numbering" w:customStyle="1" w:styleId="NoList5">
    <w:name w:val="No List5"/>
    <w:next w:val="NoList"/>
    <w:uiPriority w:val="99"/>
    <w:semiHidden/>
    <w:unhideWhenUsed/>
    <w:rsid w:val="00572B4C"/>
  </w:style>
  <w:style w:type="paragraph" w:customStyle="1" w:styleId="intro">
    <w:name w:val="intro"/>
    <w:basedOn w:val="Normal"/>
    <w:rsid w:val="00572B4C"/>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572B4C"/>
  </w:style>
  <w:style w:type="paragraph" w:customStyle="1" w:styleId="Normal10">
    <w:name w:val="Normal1"/>
    <w:basedOn w:val="Normal"/>
    <w:rsid w:val="00572B4C"/>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572B4C"/>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7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572B4C"/>
    <w:rPr>
      <w:rFonts w:ascii="Courier New" w:eastAsia="Times New Roman" w:hAnsi="Courier New" w:cs="Courier New"/>
      <w:sz w:val="18"/>
      <w:szCs w:val="18"/>
      <w:lang w:eastAsia="sv-SE"/>
    </w:rPr>
  </w:style>
  <w:style w:type="numbering" w:customStyle="1" w:styleId="NoList6">
    <w:name w:val="No List6"/>
    <w:next w:val="NoList"/>
    <w:uiPriority w:val="99"/>
    <w:semiHidden/>
    <w:unhideWhenUsed/>
    <w:rsid w:val="00572B4C"/>
  </w:style>
  <w:style w:type="paragraph" w:customStyle="1" w:styleId="Rubrik11">
    <w:name w:val="Rubrik 11"/>
    <w:basedOn w:val="Normal"/>
    <w:rsid w:val="00572B4C"/>
    <w:rPr>
      <w:rFonts w:eastAsia="Calibri" w:cs="Times New Roman"/>
      <w:szCs w:val="24"/>
      <w:lang w:val="en-US"/>
    </w:rPr>
  </w:style>
  <w:style w:type="paragraph" w:customStyle="1" w:styleId="Rubrik21">
    <w:name w:val="Rubrik 21"/>
    <w:basedOn w:val="Normal"/>
    <w:rsid w:val="00572B4C"/>
    <w:rPr>
      <w:rFonts w:eastAsia="Calibri" w:cs="Times New Roman"/>
      <w:szCs w:val="24"/>
      <w:lang w:val="en-US"/>
    </w:rPr>
  </w:style>
  <w:style w:type="paragraph" w:customStyle="1" w:styleId="Rubrik31">
    <w:name w:val="Rubrik 31"/>
    <w:basedOn w:val="Normal"/>
    <w:rsid w:val="00572B4C"/>
    <w:rPr>
      <w:rFonts w:eastAsia="Calibri" w:cs="Times New Roman"/>
      <w:szCs w:val="24"/>
      <w:lang w:val="en-US"/>
    </w:rPr>
  </w:style>
  <w:style w:type="paragraph" w:customStyle="1" w:styleId="Rubrik41">
    <w:name w:val="Rubrik 41"/>
    <w:basedOn w:val="Normal"/>
    <w:rsid w:val="00572B4C"/>
    <w:rPr>
      <w:rFonts w:eastAsia="Calibri" w:cs="Times New Roman"/>
      <w:szCs w:val="24"/>
      <w:lang w:val="en-US"/>
    </w:rPr>
  </w:style>
  <w:style w:type="paragraph" w:customStyle="1" w:styleId="Rubrik51">
    <w:name w:val="Rubrik 51"/>
    <w:basedOn w:val="Normal"/>
    <w:rsid w:val="00572B4C"/>
    <w:rPr>
      <w:rFonts w:eastAsia="Calibri" w:cs="Times New Roman"/>
      <w:szCs w:val="24"/>
      <w:lang w:val="en-US"/>
    </w:rPr>
  </w:style>
  <w:style w:type="paragraph" w:customStyle="1" w:styleId="Rubrik61">
    <w:name w:val="Rubrik 61"/>
    <w:basedOn w:val="Normal"/>
    <w:rsid w:val="00572B4C"/>
    <w:rPr>
      <w:rFonts w:eastAsia="Calibri" w:cs="Times New Roman"/>
      <w:szCs w:val="24"/>
      <w:lang w:val="en-US"/>
    </w:rPr>
  </w:style>
  <w:style w:type="paragraph" w:customStyle="1" w:styleId="Rubrik71">
    <w:name w:val="Rubrik 71"/>
    <w:basedOn w:val="Normal"/>
    <w:rsid w:val="00572B4C"/>
    <w:rPr>
      <w:rFonts w:eastAsia="Calibri" w:cs="Times New Roman"/>
      <w:szCs w:val="24"/>
      <w:lang w:val="en-US"/>
    </w:rPr>
  </w:style>
  <w:style w:type="paragraph" w:customStyle="1" w:styleId="Rubrik81">
    <w:name w:val="Rubrik 81"/>
    <w:basedOn w:val="Normal"/>
    <w:rsid w:val="00572B4C"/>
    <w:rPr>
      <w:rFonts w:eastAsia="Calibri" w:cs="Times New Roman"/>
      <w:szCs w:val="24"/>
      <w:lang w:val="en-US"/>
    </w:rPr>
  </w:style>
  <w:style w:type="paragraph" w:customStyle="1" w:styleId="Rubrik91">
    <w:name w:val="Rubrik 91"/>
    <w:basedOn w:val="Normal"/>
    <w:rsid w:val="00572B4C"/>
    <w:rPr>
      <w:rFonts w:eastAsia="Calibri" w:cs="Times New Roman"/>
      <w:szCs w:val="24"/>
      <w:lang w:val="en-US"/>
    </w:rPr>
  </w:style>
  <w:style w:type="table" w:customStyle="1" w:styleId="TableGrid4">
    <w:name w:val="Table Grid4"/>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572B4C"/>
    <w:rPr>
      <w:rFonts w:eastAsia="Calibri" w:cs="Times New Roman"/>
      <w:szCs w:val="24"/>
      <w:lang w:val="en-US"/>
    </w:rPr>
  </w:style>
  <w:style w:type="paragraph" w:customStyle="1" w:styleId="Rubrik211">
    <w:name w:val="Rubrik 211"/>
    <w:basedOn w:val="Normal"/>
    <w:rsid w:val="00572B4C"/>
    <w:rPr>
      <w:rFonts w:eastAsia="Calibri" w:cs="Times New Roman"/>
      <w:szCs w:val="24"/>
      <w:lang w:val="en-US"/>
    </w:rPr>
  </w:style>
  <w:style w:type="paragraph" w:customStyle="1" w:styleId="Rubrik311">
    <w:name w:val="Rubrik 311"/>
    <w:basedOn w:val="Normal"/>
    <w:rsid w:val="00572B4C"/>
    <w:rPr>
      <w:rFonts w:eastAsia="Calibri" w:cs="Times New Roman"/>
      <w:szCs w:val="24"/>
      <w:lang w:val="en-US"/>
    </w:rPr>
  </w:style>
  <w:style w:type="paragraph" w:customStyle="1" w:styleId="Rubrik411">
    <w:name w:val="Rubrik 411"/>
    <w:basedOn w:val="Normal"/>
    <w:rsid w:val="00572B4C"/>
    <w:rPr>
      <w:rFonts w:eastAsia="Calibri" w:cs="Times New Roman"/>
      <w:szCs w:val="24"/>
      <w:lang w:val="en-US"/>
    </w:rPr>
  </w:style>
  <w:style w:type="paragraph" w:customStyle="1" w:styleId="Rubrik511">
    <w:name w:val="Rubrik 511"/>
    <w:basedOn w:val="Normal"/>
    <w:rsid w:val="00572B4C"/>
    <w:rPr>
      <w:rFonts w:eastAsia="Calibri" w:cs="Times New Roman"/>
      <w:szCs w:val="24"/>
      <w:lang w:val="en-US"/>
    </w:rPr>
  </w:style>
  <w:style w:type="paragraph" w:customStyle="1" w:styleId="Rubrik611">
    <w:name w:val="Rubrik 611"/>
    <w:basedOn w:val="Normal"/>
    <w:rsid w:val="00572B4C"/>
    <w:rPr>
      <w:rFonts w:eastAsia="Calibri" w:cs="Times New Roman"/>
      <w:szCs w:val="24"/>
      <w:lang w:val="en-US"/>
    </w:rPr>
  </w:style>
  <w:style w:type="paragraph" w:customStyle="1" w:styleId="Rubrik711">
    <w:name w:val="Rubrik 711"/>
    <w:basedOn w:val="Normal"/>
    <w:rsid w:val="00572B4C"/>
    <w:rPr>
      <w:rFonts w:eastAsia="Calibri" w:cs="Times New Roman"/>
      <w:szCs w:val="24"/>
      <w:lang w:val="en-US"/>
    </w:rPr>
  </w:style>
  <w:style w:type="paragraph" w:customStyle="1" w:styleId="Rubrik811">
    <w:name w:val="Rubrik 811"/>
    <w:basedOn w:val="Normal"/>
    <w:rsid w:val="00572B4C"/>
    <w:rPr>
      <w:rFonts w:eastAsia="Calibri" w:cs="Times New Roman"/>
      <w:szCs w:val="24"/>
      <w:lang w:val="en-US"/>
    </w:rPr>
  </w:style>
  <w:style w:type="paragraph" w:customStyle="1" w:styleId="Rubrik911">
    <w:name w:val="Rubrik 911"/>
    <w:basedOn w:val="Normal"/>
    <w:rsid w:val="00572B4C"/>
    <w:rPr>
      <w:rFonts w:eastAsia="Calibri" w:cs="Times New Roman"/>
      <w:szCs w:val="24"/>
      <w:lang w:val="en-US"/>
    </w:rPr>
  </w:style>
  <w:style w:type="paragraph" w:styleId="TOC9">
    <w:name w:val="toc 9"/>
    <w:basedOn w:val="Normal"/>
    <w:next w:val="Normal"/>
    <w:autoRedefine/>
    <w:uiPriority w:val="39"/>
    <w:unhideWhenUsed/>
    <w:rsid w:val="00572B4C"/>
    <w:pPr>
      <w:spacing w:after="100"/>
      <w:ind w:left="1760"/>
    </w:pPr>
    <w:rPr>
      <w:rFonts w:eastAsiaTheme="minorEastAsia"/>
      <w:lang w:eastAsia="sv-SE"/>
    </w:rPr>
  </w:style>
  <w:style w:type="table" w:customStyle="1" w:styleId="TableGrid31">
    <w:name w:val="Table Grid31"/>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72B4C"/>
    <w:pPr>
      <w:spacing w:line="240" w:lineRule="auto"/>
    </w:pPr>
    <w:rPr>
      <w:sz w:val="20"/>
      <w:szCs w:val="20"/>
    </w:rPr>
  </w:style>
  <w:style w:type="character" w:customStyle="1" w:styleId="EndnoteTextChar">
    <w:name w:val="Endnote Text Char"/>
    <w:basedOn w:val="DefaultParagraphFont"/>
    <w:link w:val="EndnoteText"/>
    <w:uiPriority w:val="99"/>
    <w:semiHidden/>
    <w:rsid w:val="00572B4C"/>
    <w:rPr>
      <w:rFonts w:ascii="Times New Roman" w:hAnsi="Times New Roman"/>
      <w:sz w:val="20"/>
      <w:szCs w:val="20"/>
    </w:rPr>
  </w:style>
  <w:style w:type="character" w:styleId="EndnoteReference">
    <w:name w:val="endnote reference"/>
    <w:basedOn w:val="DefaultParagraphFont"/>
    <w:uiPriority w:val="99"/>
    <w:semiHidden/>
    <w:unhideWhenUsed/>
    <w:rsid w:val="00572B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4C"/>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572B4C"/>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72B4C"/>
    <w:pPr>
      <w:keepNext/>
      <w:keepLines/>
      <w:spacing w:before="200"/>
      <w:outlineLvl w:val="1"/>
    </w:pPr>
    <w:rPr>
      <w:rFonts w:asciiTheme="majorHAnsi" w:eastAsiaTheme="majorEastAsia" w:hAnsiTheme="majorHAnsi" w:cstheme="majorBidi"/>
      <w:b/>
      <w:bCs/>
      <w:color w:val="4F81BD" w:themeColor="accent1"/>
      <w:sz w:val="26"/>
      <w:szCs w:val="26"/>
      <w:lang w:eastAsia="sv-SE"/>
    </w:rPr>
  </w:style>
  <w:style w:type="paragraph" w:styleId="Heading3">
    <w:name w:val="heading 3"/>
    <w:basedOn w:val="Normal"/>
    <w:next w:val="Normal"/>
    <w:link w:val="Heading3Char"/>
    <w:uiPriority w:val="9"/>
    <w:qFormat/>
    <w:rsid w:val="00572B4C"/>
    <w:pPr>
      <w:keepNext/>
      <w:spacing w:line="240" w:lineRule="auto"/>
      <w:outlineLvl w:val="2"/>
    </w:pPr>
    <w:rPr>
      <w:rFonts w:eastAsia="Times New Roman" w:cs="Times New Roman"/>
      <w:b/>
      <w:sz w:val="40"/>
      <w:szCs w:val="24"/>
      <w:lang w:val="en-US" w:eastAsia="sv-SE"/>
    </w:rPr>
  </w:style>
  <w:style w:type="paragraph" w:styleId="Heading4">
    <w:name w:val="heading 4"/>
    <w:basedOn w:val="Normal"/>
    <w:next w:val="Normal"/>
    <w:link w:val="Heading4Char"/>
    <w:uiPriority w:val="9"/>
    <w:qFormat/>
    <w:rsid w:val="00572B4C"/>
    <w:pPr>
      <w:keepNext/>
      <w:spacing w:line="240" w:lineRule="auto"/>
      <w:outlineLvl w:val="3"/>
    </w:pPr>
    <w:rPr>
      <w:rFonts w:eastAsia="Times New Roman" w:cs="Times New Roman"/>
      <w:i/>
      <w:iCs/>
      <w:szCs w:val="24"/>
      <w:lang w:val="en-US" w:eastAsia="sv-SE"/>
    </w:rPr>
  </w:style>
  <w:style w:type="paragraph" w:styleId="Heading5">
    <w:name w:val="heading 5"/>
    <w:basedOn w:val="Normal"/>
    <w:next w:val="Normal"/>
    <w:link w:val="Heading5Char"/>
    <w:uiPriority w:val="9"/>
    <w:unhideWhenUsed/>
    <w:qFormat/>
    <w:rsid w:val="00572B4C"/>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572B4C"/>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572B4C"/>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572B4C"/>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572B4C"/>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B4C"/>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572B4C"/>
    <w:rPr>
      <w:rFonts w:asciiTheme="majorHAnsi" w:eastAsiaTheme="majorEastAsia" w:hAnsiTheme="majorHAnsi" w:cstheme="majorBidi"/>
      <w:b/>
      <w:bCs/>
      <w:color w:val="4F81BD" w:themeColor="accent1"/>
      <w:sz w:val="26"/>
      <w:szCs w:val="26"/>
      <w:lang w:eastAsia="sv-SE"/>
    </w:rPr>
  </w:style>
  <w:style w:type="character" w:customStyle="1" w:styleId="Heading3Char">
    <w:name w:val="Heading 3 Char"/>
    <w:basedOn w:val="DefaultParagraphFont"/>
    <w:link w:val="Heading3"/>
    <w:uiPriority w:val="9"/>
    <w:rsid w:val="00572B4C"/>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572B4C"/>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572B4C"/>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572B4C"/>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572B4C"/>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572B4C"/>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572B4C"/>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572B4C"/>
    <w:rPr>
      <w:sz w:val="16"/>
      <w:szCs w:val="16"/>
    </w:rPr>
  </w:style>
  <w:style w:type="paragraph" w:styleId="CommentText">
    <w:name w:val="annotation text"/>
    <w:basedOn w:val="Normal"/>
    <w:link w:val="CommentTextChar"/>
    <w:unhideWhenUsed/>
    <w:rsid w:val="00572B4C"/>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rsid w:val="00572B4C"/>
    <w:rPr>
      <w:rFonts w:ascii="Times New Roman" w:eastAsiaTheme="minorEastAsia" w:hAnsi="Times New Roman"/>
      <w:sz w:val="20"/>
      <w:szCs w:val="20"/>
      <w:lang w:eastAsia="sv-SE"/>
    </w:rPr>
  </w:style>
  <w:style w:type="character" w:styleId="FootnoteReference">
    <w:name w:val="footnote reference"/>
    <w:basedOn w:val="DefaultParagraphFont"/>
    <w:uiPriority w:val="99"/>
    <w:unhideWhenUsed/>
    <w:rsid w:val="00572B4C"/>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572B4C"/>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572B4C"/>
    <w:rPr>
      <w:rFonts w:ascii="Times New Roman" w:eastAsiaTheme="minorEastAsia" w:hAnsi="Times New Roman"/>
      <w:sz w:val="20"/>
      <w:szCs w:val="20"/>
      <w:lang w:eastAsia="sv-SE"/>
    </w:rPr>
  </w:style>
  <w:style w:type="paragraph" w:styleId="BalloonText">
    <w:name w:val="Balloon Text"/>
    <w:basedOn w:val="Normal"/>
    <w:link w:val="BalloonTextChar"/>
    <w:uiPriority w:val="99"/>
    <w:unhideWhenUsed/>
    <w:rsid w:val="00572B4C"/>
    <w:pPr>
      <w:spacing w:line="240" w:lineRule="auto"/>
    </w:pPr>
    <w:rPr>
      <w:rFonts w:ascii="Tahoma" w:eastAsiaTheme="minorEastAsia" w:hAnsi="Tahoma" w:cs="Tahoma"/>
      <w:sz w:val="16"/>
      <w:szCs w:val="16"/>
      <w:lang w:val="en-US" w:eastAsia="sv-SE"/>
    </w:rPr>
  </w:style>
  <w:style w:type="character" w:customStyle="1" w:styleId="BalloonTextChar">
    <w:name w:val="Balloon Text Char"/>
    <w:basedOn w:val="DefaultParagraphFont"/>
    <w:link w:val="BalloonText"/>
    <w:uiPriority w:val="99"/>
    <w:rsid w:val="00572B4C"/>
    <w:rPr>
      <w:rFonts w:ascii="Tahoma" w:eastAsiaTheme="minorEastAsia" w:hAnsi="Tahoma" w:cs="Tahoma"/>
      <w:sz w:val="16"/>
      <w:szCs w:val="16"/>
      <w:lang w:val="en-US" w:eastAsia="sv-SE"/>
    </w:rPr>
  </w:style>
  <w:style w:type="paragraph" w:customStyle="1" w:styleId="reference">
    <w:name w:val="reference"/>
    <w:basedOn w:val="Normal"/>
    <w:rsid w:val="00572B4C"/>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572B4C"/>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572B4C"/>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572B4C"/>
    <w:rPr>
      <w:color w:val="0000FF" w:themeColor="hyperlink"/>
      <w:u w:val="single"/>
    </w:rPr>
  </w:style>
  <w:style w:type="paragraph" w:styleId="BodyTextIndent">
    <w:name w:val="Body Text Indent"/>
    <w:basedOn w:val="Normal"/>
    <w:link w:val="BodyTextIndentChar"/>
    <w:uiPriority w:val="99"/>
    <w:unhideWhenUsed/>
    <w:rsid w:val="00572B4C"/>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572B4C"/>
    <w:rPr>
      <w:rFonts w:ascii="Times New Roman" w:eastAsiaTheme="minorEastAsia" w:hAnsi="Times New Roman"/>
      <w:sz w:val="24"/>
      <w:lang w:eastAsia="sv-SE"/>
    </w:rPr>
  </w:style>
  <w:style w:type="paragraph" w:styleId="Header">
    <w:name w:val="header"/>
    <w:basedOn w:val="Normal"/>
    <w:link w:val="HeaderChar"/>
    <w:unhideWhenUsed/>
    <w:rsid w:val="00572B4C"/>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rsid w:val="00572B4C"/>
    <w:rPr>
      <w:rFonts w:ascii="Times New Roman" w:eastAsiaTheme="minorEastAsia" w:hAnsi="Times New Roman"/>
      <w:sz w:val="24"/>
      <w:lang w:eastAsia="sv-SE"/>
    </w:rPr>
  </w:style>
  <w:style w:type="paragraph" w:customStyle="1" w:styleId="Default">
    <w:name w:val="Default"/>
    <w:rsid w:val="00572B4C"/>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572B4C"/>
    <w:pPr>
      <w:tabs>
        <w:tab w:val="left" w:pos="993"/>
      </w:tabs>
    </w:pPr>
    <w:rPr>
      <w:rFonts w:eastAsia="Calibri" w:cs="Times New Roman"/>
      <w:szCs w:val="20"/>
      <w:lang w:eastAsia="sv-SE"/>
    </w:rPr>
  </w:style>
  <w:style w:type="character" w:customStyle="1" w:styleId="tabellrubrikChar">
    <w:name w:val="tabellrubrik Char"/>
    <w:link w:val="tabellrubrik"/>
    <w:rsid w:val="00572B4C"/>
    <w:rPr>
      <w:rFonts w:ascii="Times New Roman" w:eastAsia="Calibri" w:hAnsi="Times New Roman" w:cs="Times New Roman"/>
      <w:sz w:val="24"/>
      <w:szCs w:val="20"/>
      <w:lang w:eastAsia="sv-SE"/>
    </w:rPr>
  </w:style>
  <w:style w:type="paragraph" w:customStyle="1" w:styleId="Reference0">
    <w:name w:val="Reference"/>
    <w:qFormat/>
    <w:rsid w:val="00572B4C"/>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572B4C"/>
  </w:style>
  <w:style w:type="paragraph" w:styleId="Footer">
    <w:name w:val="footer"/>
    <w:basedOn w:val="Normal"/>
    <w:link w:val="FooterChar"/>
    <w:uiPriority w:val="99"/>
    <w:unhideWhenUsed/>
    <w:rsid w:val="00572B4C"/>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572B4C"/>
    <w:rPr>
      <w:rFonts w:ascii="Times New Roman" w:eastAsiaTheme="minorEastAsia" w:hAnsi="Times New Roman"/>
      <w:sz w:val="24"/>
      <w:lang w:eastAsia="sv-SE"/>
    </w:rPr>
  </w:style>
  <w:style w:type="paragraph" w:styleId="CommentSubject">
    <w:name w:val="annotation subject"/>
    <w:basedOn w:val="CommentText"/>
    <w:next w:val="CommentText"/>
    <w:link w:val="CommentSubjectChar"/>
    <w:uiPriority w:val="99"/>
    <w:unhideWhenUsed/>
    <w:rsid w:val="00572B4C"/>
    <w:rPr>
      <w:b/>
      <w:bCs/>
    </w:rPr>
  </w:style>
  <w:style w:type="character" w:customStyle="1" w:styleId="CommentSubjectChar">
    <w:name w:val="Comment Subject Char"/>
    <w:basedOn w:val="CommentTextChar"/>
    <w:link w:val="CommentSubject"/>
    <w:uiPriority w:val="99"/>
    <w:rsid w:val="00572B4C"/>
    <w:rPr>
      <w:rFonts w:ascii="Times New Roman" w:eastAsiaTheme="minorEastAsia" w:hAnsi="Times New Roman"/>
      <w:b/>
      <w:bCs/>
      <w:sz w:val="20"/>
      <w:szCs w:val="20"/>
      <w:lang w:eastAsia="sv-SE"/>
    </w:rPr>
  </w:style>
  <w:style w:type="paragraph" w:styleId="Revision">
    <w:name w:val="Revision"/>
    <w:hidden/>
    <w:uiPriority w:val="99"/>
    <w:semiHidden/>
    <w:rsid w:val="00572B4C"/>
    <w:pPr>
      <w:spacing w:after="0" w:line="240" w:lineRule="auto"/>
    </w:pPr>
    <w:rPr>
      <w:rFonts w:eastAsiaTheme="minorEastAsia"/>
      <w:lang w:val="en-US" w:eastAsia="sv-SE"/>
    </w:rPr>
  </w:style>
  <w:style w:type="paragraph" w:styleId="BodyText3">
    <w:name w:val="Body Text 3"/>
    <w:basedOn w:val="Normal"/>
    <w:link w:val="BodyText3Char"/>
    <w:unhideWhenUsed/>
    <w:rsid w:val="00572B4C"/>
    <w:pPr>
      <w:spacing w:after="120"/>
    </w:pPr>
    <w:rPr>
      <w:sz w:val="16"/>
      <w:szCs w:val="16"/>
    </w:rPr>
  </w:style>
  <w:style w:type="character" w:customStyle="1" w:styleId="BodyText3Char">
    <w:name w:val="Body Text 3 Char"/>
    <w:basedOn w:val="DefaultParagraphFont"/>
    <w:link w:val="BodyText3"/>
    <w:rsid w:val="00572B4C"/>
    <w:rPr>
      <w:rFonts w:ascii="Times New Roman" w:hAnsi="Times New Roman"/>
      <w:sz w:val="16"/>
      <w:szCs w:val="16"/>
    </w:rPr>
  </w:style>
  <w:style w:type="numbering" w:customStyle="1" w:styleId="NoList1">
    <w:name w:val="No List1"/>
    <w:next w:val="NoList"/>
    <w:uiPriority w:val="99"/>
    <w:semiHidden/>
    <w:rsid w:val="00572B4C"/>
  </w:style>
  <w:style w:type="character" w:styleId="PageNumber">
    <w:name w:val="page number"/>
    <w:basedOn w:val="DefaultParagraphFont"/>
    <w:rsid w:val="00572B4C"/>
  </w:style>
  <w:style w:type="paragraph" w:customStyle="1" w:styleId="BalloonText1">
    <w:name w:val="Balloon Text1"/>
    <w:basedOn w:val="Normal"/>
    <w:semiHidden/>
    <w:rsid w:val="00572B4C"/>
    <w:pPr>
      <w:spacing w:line="240" w:lineRule="auto"/>
    </w:pPr>
    <w:rPr>
      <w:rFonts w:ascii="Tahoma" w:eastAsia="Times New Roman" w:hAnsi="Tahoma" w:cs="Times New Roman"/>
      <w:sz w:val="16"/>
      <w:szCs w:val="16"/>
      <w:lang w:val="en-US" w:eastAsia="sv-SE"/>
    </w:rPr>
  </w:style>
  <w:style w:type="paragraph" w:customStyle="1" w:styleId="Litteraturlistautansiffror">
    <w:name w:val="Litteraturlista utan siffror"/>
    <w:basedOn w:val="Normal"/>
    <w:rsid w:val="00572B4C"/>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572B4C"/>
    <w:pPr>
      <w:spacing w:line="240" w:lineRule="auto"/>
    </w:pPr>
    <w:rPr>
      <w:rFonts w:eastAsia="Times New Roman" w:cs="Times New Roman"/>
      <w:sz w:val="28"/>
      <w:szCs w:val="28"/>
      <w:lang w:val="en-US" w:eastAsia="sv-SE"/>
    </w:rPr>
  </w:style>
  <w:style w:type="paragraph" w:customStyle="1" w:styleId="CommentSubject1">
    <w:name w:val="Comment Subject1"/>
    <w:basedOn w:val="CommentText"/>
    <w:next w:val="CommentText"/>
    <w:semiHidden/>
    <w:rsid w:val="00572B4C"/>
    <w:rPr>
      <w:rFonts w:eastAsia="Times New Roman" w:cs="Times New Roman"/>
      <w:b/>
      <w:bCs/>
      <w:lang w:val="en-US"/>
    </w:rPr>
  </w:style>
  <w:style w:type="paragraph" w:styleId="BodyTextIndent2">
    <w:name w:val="Body Text Indent 2"/>
    <w:basedOn w:val="Normal"/>
    <w:link w:val="BodyTextIndent2Char"/>
    <w:uiPriority w:val="99"/>
    <w:rsid w:val="00572B4C"/>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572B4C"/>
    <w:rPr>
      <w:rFonts w:ascii="Times New Roman" w:eastAsia="Times New Roman" w:hAnsi="Times New Roman" w:cs="Times New Roman"/>
      <w:sz w:val="24"/>
      <w:szCs w:val="24"/>
      <w:lang w:eastAsia="sv-SE"/>
    </w:rPr>
  </w:style>
  <w:style w:type="paragraph" w:styleId="BodyText2">
    <w:name w:val="Body Text 2"/>
    <w:basedOn w:val="Normal"/>
    <w:link w:val="BodyText2Char"/>
    <w:rsid w:val="00572B4C"/>
    <w:pPr>
      <w:spacing w:line="240" w:lineRule="auto"/>
      <w:jc w:val="right"/>
    </w:pPr>
    <w:rPr>
      <w:rFonts w:ascii="Arial" w:eastAsia="Times New Roman" w:hAnsi="Arial" w:cs="Arial"/>
      <w:b/>
      <w:szCs w:val="24"/>
      <w:lang w:val="en-US" w:eastAsia="sv-SE"/>
    </w:rPr>
  </w:style>
  <w:style w:type="character" w:customStyle="1" w:styleId="BodyText2Char">
    <w:name w:val="Body Text 2 Char"/>
    <w:basedOn w:val="DefaultParagraphFont"/>
    <w:link w:val="BodyText2"/>
    <w:rsid w:val="00572B4C"/>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572B4C"/>
    <w:pPr>
      <w:shd w:val="clear" w:color="auto" w:fill="000080"/>
      <w:spacing w:line="240" w:lineRule="auto"/>
    </w:pPr>
    <w:rPr>
      <w:rFonts w:ascii="Tahoma" w:eastAsia="Times New Roman" w:hAnsi="Tahoma" w:cs="Tahoma"/>
      <w:szCs w:val="24"/>
      <w:lang w:val="en-US" w:eastAsia="sv-SE"/>
    </w:rPr>
  </w:style>
  <w:style w:type="character" w:customStyle="1" w:styleId="DocumentMapChar">
    <w:name w:val="Document Map Char"/>
    <w:basedOn w:val="DefaultParagraphFont"/>
    <w:link w:val="DocumentMap"/>
    <w:uiPriority w:val="99"/>
    <w:semiHidden/>
    <w:rsid w:val="00572B4C"/>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572B4C"/>
    <w:rPr>
      <w:color w:val="800080"/>
      <w:u w:val="single"/>
    </w:rPr>
  </w:style>
  <w:style w:type="character" w:styleId="Emphasis">
    <w:name w:val="Emphasis"/>
    <w:uiPriority w:val="20"/>
    <w:qFormat/>
    <w:rsid w:val="00572B4C"/>
    <w:rPr>
      <w:i/>
      <w:iCs/>
    </w:rPr>
  </w:style>
  <w:style w:type="paragraph" w:customStyle="1" w:styleId="Kommentarsmne1">
    <w:name w:val="Kommentarsämne1"/>
    <w:basedOn w:val="CommentText"/>
    <w:next w:val="CommentText"/>
    <w:semiHidden/>
    <w:unhideWhenUsed/>
    <w:rsid w:val="00572B4C"/>
    <w:rPr>
      <w:rFonts w:eastAsia="Times New Roman" w:cs="Times New Roman"/>
      <w:b/>
      <w:bCs/>
      <w:lang w:val="en-US"/>
    </w:rPr>
  </w:style>
  <w:style w:type="character" w:customStyle="1" w:styleId="KommentarerChar">
    <w:name w:val="Kommentarer Char"/>
    <w:semiHidden/>
    <w:rsid w:val="00572B4C"/>
    <w:rPr>
      <w:lang w:val="en-US"/>
    </w:rPr>
  </w:style>
  <w:style w:type="character" w:customStyle="1" w:styleId="KommentarsmneChar">
    <w:name w:val="Kommentarsämne Char"/>
    <w:basedOn w:val="KommentarerChar"/>
    <w:rsid w:val="00572B4C"/>
    <w:rPr>
      <w:lang w:val="en-US"/>
    </w:rPr>
  </w:style>
  <w:style w:type="paragraph" w:customStyle="1" w:styleId="Ballongtext1">
    <w:name w:val="Ballongtext1"/>
    <w:basedOn w:val="Normal"/>
    <w:semiHidden/>
    <w:unhideWhenUsed/>
    <w:rsid w:val="00572B4C"/>
    <w:pPr>
      <w:spacing w:line="240" w:lineRule="auto"/>
    </w:pPr>
    <w:rPr>
      <w:rFonts w:ascii="Tahoma" w:eastAsia="Times New Roman" w:hAnsi="Tahoma" w:cs="Tahoma"/>
      <w:sz w:val="16"/>
      <w:szCs w:val="16"/>
      <w:lang w:val="en-US" w:eastAsia="sv-SE"/>
    </w:rPr>
  </w:style>
  <w:style w:type="character" w:customStyle="1" w:styleId="BallongtextChar">
    <w:name w:val="Ballongtext Char"/>
    <w:semiHidden/>
    <w:rsid w:val="00572B4C"/>
    <w:rPr>
      <w:rFonts w:ascii="Tahoma" w:hAnsi="Tahoma" w:cs="Tahoma"/>
      <w:sz w:val="16"/>
      <w:szCs w:val="16"/>
      <w:lang w:val="en-US"/>
    </w:rPr>
  </w:style>
  <w:style w:type="character" w:styleId="Strong">
    <w:name w:val="Strong"/>
    <w:uiPriority w:val="99"/>
    <w:qFormat/>
    <w:rsid w:val="00572B4C"/>
    <w:rPr>
      <w:b/>
      <w:bCs/>
    </w:rPr>
  </w:style>
  <w:style w:type="paragraph" w:styleId="NormalWeb">
    <w:name w:val="Normal (Web)"/>
    <w:aliases w:val=" webb"/>
    <w:basedOn w:val="Normal"/>
    <w:uiPriority w:val="99"/>
    <w:rsid w:val="00572B4C"/>
    <w:pPr>
      <w:spacing w:before="100" w:beforeAutospacing="1" w:after="100" w:afterAutospacing="1" w:line="240" w:lineRule="auto"/>
    </w:pPr>
    <w:rPr>
      <w:rFonts w:eastAsia="SimSun" w:cs="Times New Roman"/>
      <w:szCs w:val="24"/>
      <w:lang w:val="en-US" w:eastAsia="zh-CN"/>
    </w:rPr>
  </w:style>
  <w:style w:type="paragraph" w:customStyle="1" w:styleId="Normal1">
    <w:name w:val="Normal+1"/>
    <w:basedOn w:val="Default"/>
    <w:next w:val="Default"/>
    <w:uiPriority w:val="99"/>
    <w:rsid w:val="00572B4C"/>
  </w:style>
  <w:style w:type="table" w:styleId="TableGrid">
    <w:name w:val="Table Grid"/>
    <w:basedOn w:val="TableNormal"/>
    <w:rsid w:val="00572B4C"/>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572B4C"/>
    <w:rPr>
      <w:rFonts w:ascii="Arial" w:hAnsi="Arial" w:cs="Arial"/>
      <w:color w:val="000080"/>
      <w:sz w:val="20"/>
      <w:szCs w:val="20"/>
    </w:rPr>
  </w:style>
  <w:style w:type="paragraph" w:customStyle="1" w:styleId="Liststycke1">
    <w:name w:val="Liststycke1"/>
    <w:basedOn w:val="Normal"/>
    <w:uiPriority w:val="34"/>
    <w:qFormat/>
    <w:rsid w:val="00572B4C"/>
    <w:pPr>
      <w:ind w:left="720"/>
      <w:contextualSpacing/>
    </w:pPr>
    <w:rPr>
      <w:rFonts w:ascii="Calibri" w:eastAsia="Calibri" w:hAnsi="Calibri" w:cs="Times New Roman"/>
    </w:rPr>
  </w:style>
  <w:style w:type="paragraph" w:customStyle="1" w:styleId="Ingetavstnd1">
    <w:name w:val="Inget avstånd1"/>
    <w:uiPriority w:val="1"/>
    <w:qFormat/>
    <w:rsid w:val="00572B4C"/>
    <w:pPr>
      <w:spacing w:after="0" w:line="240" w:lineRule="auto"/>
    </w:pPr>
    <w:rPr>
      <w:rFonts w:ascii="Calibri" w:eastAsia="Calibri" w:hAnsi="Calibri" w:cs="Times New Roman"/>
    </w:rPr>
  </w:style>
  <w:style w:type="character" w:customStyle="1" w:styleId="cit-title5">
    <w:name w:val="cit-title5"/>
    <w:rsid w:val="00572B4C"/>
    <w:rPr>
      <w:b/>
      <w:bCs/>
      <w:vanish w:val="0"/>
      <w:webHidden w:val="0"/>
      <w:color w:val="111111"/>
      <w:sz w:val="24"/>
      <w:szCs w:val="24"/>
      <w:specVanish w:val="0"/>
    </w:rPr>
  </w:style>
  <w:style w:type="character" w:customStyle="1" w:styleId="site-title">
    <w:name w:val="site-title"/>
    <w:rsid w:val="00572B4C"/>
  </w:style>
  <w:style w:type="character" w:customStyle="1" w:styleId="cit-print-date">
    <w:name w:val="cit-print-date"/>
    <w:rsid w:val="00572B4C"/>
  </w:style>
  <w:style w:type="character" w:customStyle="1" w:styleId="cit-vol">
    <w:name w:val="cit-vol"/>
    <w:rsid w:val="00572B4C"/>
  </w:style>
  <w:style w:type="character" w:customStyle="1" w:styleId="cit-sep2">
    <w:name w:val="cit-sep2"/>
    <w:rsid w:val="00572B4C"/>
  </w:style>
  <w:style w:type="character" w:customStyle="1" w:styleId="cit-first-page">
    <w:name w:val="cit-first-page"/>
    <w:rsid w:val="00572B4C"/>
  </w:style>
  <w:style w:type="character" w:customStyle="1" w:styleId="cit-last-page2">
    <w:name w:val="cit-last-page2"/>
    <w:rsid w:val="00572B4C"/>
  </w:style>
  <w:style w:type="character" w:customStyle="1" w:styleId="slug-pub-date3">
    <w:name w:val="slug-pub-date3"/>
    <w:rsid w:val="00572B4C"/>
    <w:rPr>
      <w:b/>
      <w:bCs/>
    </w:rPr>
  </w:style>
  <w:style w:type="character" w:customStyle="1" w:styleId="slug-vol">
    <w:name w:val="slug-vol"/>
    <w:rsid w:val="00572B4C"/>
  </w:style>
  <w:style w:type="character" w:customStyle="1" w:styleId="slug-issue">
    <w:name w:val="slug-issue"/>
    <w:rsid w:val="00572B4C"/>
  </w:style>
  <w:style w:type="character" w:customStyle="1" w:styleId="slug-pages3">
    <w:name w:val="slug-pages3"/>
    <w:rsid w:val="00572B4C"/>
    <w:rPr>
      <w:b/>
      <w:bCs/>
    </w:rPr>
  </w:style>
  <w:style w:type="numbering" w:customStyle="1" w:styleId="NoList2">
    <w:name w:val="No List2"/>
    <w:next w:val="NoList"/>
    <w:uiPriority w:val="99"/>
    <w:semiHidden/>
    <w:unhideWhenUsed/>
    <w:rsid w:val="00572B4C"/>
  </w:style>
  <w:style w:type="character" w:customStyle="1" w:styleId="EmailStyle291">
    <w:name w:val="EmailStyle291"/>
    <w:uiPriority w:val="99"/>
    <w:semiHidden/>
    <w:rsid w:val="00572B4C"/>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572B4C"/>
    <w:rPr>
      <w:rFonts w:cs="Times New Roman"/>
    </w:rPr>
  </w:style>
  <w:style w:type="character" w:customStyle="1" w:styleId="EmailStyle431">
    <w:name w:val="EmailStyle431"/>
    <w:uiPriority w:val="99"/>
    <w:semiHidden/>
    <w:rsid w:val="00572B4C"/>
    <w:rPr>
      <w:rFonts w:ascii="Arial" w:hAnsi="Arial" w:cs="Arial"/>
      <w:color w:val="000080"/>
      <w:sz w:val="20"/>
      <w:szCs w:val="20"/>
    </w:rPr>
  </w:style>
  <w:style w:type="paragraph" w:styleId="Title">
    <w:name w:val="Title"/>
    <w:basedOn w:val="Normal"/>
    <w:next w:val="Normal"/>
    <w:link w:val="TitleChar"/>
    <w:uiPriority w:val="99"/>
    <w:qFormat/>
    <w:rsid w:val="00572B4C"/>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572B4C"/>
    <w:rPr>
      <w:rFonts w:ascii="Cambria" w:eastAsia="SimSun" w:hAnsi="Cambria" w:cs="Cambria"/>
      <w:b/>
      <w:bCs/>
      <w:kern w:val="28"/>
      <w:sz w:val="32"/>
      <w:szCs w:val="32"/>
      <w:lang w:eastAsia="sv-SE"/>
    </w:rPr>
  </w:style>
  <w:style w:type="character" w:customStyle="1" w:styleId="EmailStyle471">
    <w:name w:val="EmailStyle471"/>
    <w:uiPriority w:val="99"/>
    <w:semiHidden/>
    <w:rsid w:val="00572B4C"/>
    <w:rPr>
      <w:rFonts w:ascii="Arial" w:hAnsi="Arial" w:cs="Arial"/>
      <w:color w:val="000080"/>
      <w:sz w:val="20"/>
      <w:szCs w:val="20"/>
    </w:rPr>
  </w:style>
  <w:style w:type="paragraph" w:customStyle="1" w:styleId="Taxbody">
    <w:name w:val="Taxbody"/>
    <w:basedOn w:val="BodyText"/>
    <w:qFormat/>
    <w:rsid w:val="00572B4C"/>
    <w:pPr>
      <w:widowControl w:val="0"/>
      <w:autoSpaceDE w:val="0"/>
      <w:autoSpaceDN w:val="0"/>
      <w:adjustRightInd w:val="0"/>
      <w:spacing w:after="0" w:line="360" w:lineRule="auto"/>
      <w:jc w:val="both"/>
    </w:pPr>
    <w:rPr>
      <w:rFonts w:eastAsia="SimSun"/>
      <w:lang w:val="en-US"/>
    </w:rPr>
  </w:style>
  <w:style w:type="paragraph" w:customStyle="1" w:styleId="author">
    <w:name w:val="author"/>
    <w:basedOn w:val="Normal"/>
    <w:next w:val="affiliation"/>
    <w:uiPriority w:val="99"/>
    <w:rsid w:val="00572B4C"/>
    <w:pPr>
      <w:spacing w:before="120" w:line="240" w:lineRule="auto"/>
    </w:pPr>
    <w:rPr>
      <w:rFonts w:eastAsia="SimSun" w:cs="Times New Roman"/>
      <w:szCs w:val="24"/>
      <w:lang w:val="en-US" w:eastAsia="sv-SE"/>
    </w:rPr>
  </w:style>
  <w:style w:type="paragraph" w:customStyle="1" w:styleId="affiliation">
    <w:name w:val="affiliation"/>
    <w:basedOn w:val="Normal"/>
    <w:next w:val="phone"/>
    <w:uiPriority w:val="99"/>
    <w:rsid w:val="00572B4C"/>
    <w:pPr>
      <w:spacing w:before="120" w:line="240" w:lineRule="auto"/>
    </w:pPr>
    <w:rPr>
      <w:rFonts w:eastAsia="SimSun" w:cs="Times New Roman"/>
      <w:i/>
      <w:iCs/>
      <w:szCs w:val="24"/>
      <w:lang w:val="en-US" w:eastAsia="sv-SE"/>
    </w:rPr>
  </w:style>
  <w:style w:type="paragraph" w:customStyle="1" w:styleId="email">
    <w:name w:val="email"/>
    <w:basedOn w:val="Normal"/>
    <w:next w:val="Normal"/>
    <w:uiPriority w:val="99"/>
    <w:rsid w:val="00572B4C"/>
    <w:pPr>
      <w:spacing w:before="120" w:line="240" w:lineRule="auto"/>
    </w:pPr>
    <w:rPr>
      <w:rFonts w:eastAsia="SimSun" w:cs="Times New Roman"/>
      <w:sz w:val="20"/>
      <w:szCs w:val="20"/>
      <w:lang w:val="en-US" w:eastAsia="sv-SE"/>
    </w:rPr>
  </w:style>
  <w:style w:type="paragraph" w:customStyle="1" w:styleId="phone">
    <w:name w:val="phone"/>
    <w:basedOn w:val="email"/>
    <w:next w:val="fax"/>
    <w:uiPriority w:val="99"/>
    <w:rsid w:val="00572B4C"/>
  </w:style>
  <w:style w:type="paragraph" w:customStyle="1" w:styleId="fax">
    <w:name w:val="fax"/>
    <w:basedOn w:val="email"/>
    <w:next w:val="email"/>
    <w:uiPriority w:val="99"/>
    <w:rsid w:val="00572B4C"/>
  </w:style>
  <w:style w:type="character" w:customStyle="1" w:styleId="apple-converted-space">
    <w:name w:val="apple-converted-space"/>
    <w:uiPriority w:val="99"/>
    <w:rsid w:val="00572B4C"/>
    <w:rPr>
      <w:rFonts w:cs="Times New Roman"/>
    </w:rPr>
  </w:style>
  <w:style w:type="paragraph" w:styleId="ListParagraph">
    <w:name w:val="List Paragraph"/>
    <w:basedOn w:val="Normal"/>
    <w:uiPriority w:val="34"/>
    <w:qFormat/>
    <w:rsid w:val="00572B4C"/>
    <w:pPr>
      <w:spacing w:line="240" w:lineRule="auto"/>
      <w:ind w:left="720"/>
      <w:contextualSpacing/>
    </w:pPr>
    <w:rPr>
      <w:rFonts w:eastAsia="SimSun" w:cs="Times New Roman"/>
      <w:szCs w:val="24"/>
      <w:lang w:val="en-US" w:eastAsia="zh-CN"/>
    </w:rPr>
  </w:style>
  <w:style w:type="table" w:customStyle="1" w:styleId="TableGrid1">
    <w:name w:val="Table Grid1"/>
    <w:basedOn w:val="TableNormal"/>
    <w:next w:val="TableGrid"/>
    <w:uiPriority w:val="99"/>
    <w:rsid w:val="00572B4C"/>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572B4C"/>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572B4C"/>
    <w:rPr>
      <w:color w:val="808080"/>
    </w:rPr>
  </w:style>
  <w:style w:type="paragraph" w:styleId="NoSpacing">
    <w:name w:val="No Spacing"/>
    <w:uiPriority w:val="1"/>
    <w:qFormat/>
    <w:rsid w:val="00572B4C"/>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572B4C"/>
  </w:style>
  <w:style w:type="table" w:customStyle="1" w:styleId="TableGrid2">
    <w:name w:val="Table Grid2"/>
    <w:basedOn w:val="TableNormal"/>
    <w:next w:val="TableGrid"/>
    <w:uiPriority w:val="59"/>
    <w:rsid w:val="00572B4C"/>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572B4C"/>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572B4C"/>
    <w:pPr>
      <w:jc w:val="center"/>
    </w:pPr>
    <w:rPr>
      <w:rFonts w:eastAsia="Times New Roman"/>
    </w:rPr>
  </w:style>
  <w:style w:type="paragraph" w:customStyle="1" w:styleId="Abstracttext">
    <w:name w:val="Abstracttext"/>
    <w:basedOn w:val="Normal"/>
    <w:qFormat/>
    <w:rsid w:val="00572B4C"/>
    <w:pPr>
      <w:spacing w:line="240" w:lineRule="auto"/>
      <w:jc w:val="both"/>
      <w:outlineLvl w:val="0"/>
    </w:pPr>
    <w:rPr>
      <w:rFonts w:eastAsia="Calibri" w:cs="Times New Roman"/>
      <w:szCs w:val="24"/>
      <w:lang w:val="en-US" w:eastAsia="sv-SE"/>
    </w:rPr>
  </w:style>
  <w:style w:type="numbering" w:customStyle="1" w:styleId="Headings">
    <w:name w:val="Headings"/>
    <w:uiPriority w:val="99"/>
    <w:rsid w:val="00572B4C"/>
  </w:style>
  <w:style w:type="paragraph" w:styleId="TOCHeading">
    <w:name w:val="TOC Heading"/>
    <w:basedOn w:val="Heading1"/>
    <w:next w:val="Normal"/>
    <w:uiPriority w:val="39"/>
    <w:unhideWhenUsed/>
    <w:qFormat/>
    <w:rsid w:val="00572B4C"/>
    <w:pPr>
      <w:outlineLvl w:val="9"/>
    </w:pPr>
    <w:rPr>
      <w:rFonts w:ascii="Cambria" w:eastAsia="Times New Roman" w:hAnsi="Cambria" w:cs="Times New Roman"/>
      <w:color w:val="365F91"/>
      <w:lang w:val="en-US"/>
    </w:rPr>
  </w:style>
  <w:style w:type="paragraph" w:styleId="TOC1">
    <w:name w:val="toc 1"/>
    <w:basedOn w:val="Normal"/>
    <w:next w:val="Normal"/>
    <w:autoRedefine/>
    <w:uiPriority w:val="39"/>
    <w:unhideWhenUsed/>
    <w:rsid w:val="00572B4C"/>
    <w:pPr>
      <w:tabs>
        <w:tab w:val="left" w:pos="442"/>
        <w:tab w:val="right" w:leader="dot" w:pos="9062"/>
      </w:tabs>
      <w:spacing w:before="40" w:line="240" w:lineRule="auto"/>
    </w:pPr>
    <w:rPr>
      <w:rFonts w:eastAsia="Calibri" w:cs="Times New Roman"/>
      <w:noProof/>
      <w:sz w:val="40"/>
      <w:szCs w:val="24"/>
      <w:lang w:val="en-US" w:eastAsia="sv-SE"/>
    </w:rPr>
  </w:style>
  <w:style w:type="paragraph" w:styleId="TOC2">
    <w:name w:val="toc 2"/>
    <w:basedOn w:val="Normal"/>
    <w:next w:val="Normal"/>
    <w:autoRedefine/>
    <w:uiPriority w:val="39"/>
    <w:unhideWhenUsed/>
    <w:rsid w:val="00572B4C"/>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572B4C"/>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572B4C"/>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572B4C"/>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572B4C"/>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572B4C"/>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572B4C"/>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572B4C"/>
  </w:style>
  <w:style w:type="paragraph" w:styleId="Date">
    <w:name w:val="Date"/>
    <w:basedOn w:val="Normal"/>
    <w:next w:val="Normal"/>
    <w:link w:val="DateChar"/>
    <w:rsid w:val="00572B4C"/>
    <w:pPr>
      <w:spacing w:line="240" w:lineRule="auto"/>
    </w:pPr>
    <w:rPr>
      <w:rFonts w:eastAsia="Times New Roman" w:cs="Times New Roman"/>
      <w:szCs w:val="24"/>
      <w:lang w:val="en-US" w:eastAsia="sv-SE"/>
    </w:rPr>
  </w:style>
  <w:style w:type="character" w:customStyle="1" w:styleId="DateChar">
    <w:name w:val="Date Char"/>
    <w:basedOn w:val="DefaultParagraphFont"/>
    <w:link w:val="Date"/>
    <w:rsid w:val="00572B4C"/>
    <w:rPr>
      <w:rFonts w:ascii="Times New Roman" w:eastAsia="Times New Roman" w:hAnsi="Times New Roman" w:cs="Times New Roman"/>
      <w:sz w:val="24"/>
      <w:szCs w:val="24"/>
      <w:lang w:val="en-US" w:eastAsia="sv-SE"/>
    </w:rPr>
  </w:style>
  <w:style w:type="character" w:customStyle="1" w:styleId="ft">
    <w:name w:val="ft"/>
    <w:rsid w:val="00572B4C"/>
  </w:style>
  <w:style w:type="numbering" w:customStyle="1" w:styleId="NoList5">
    <w:name w:val="No List5"/>
    <w:next w:val="NoList"/>
    <w:uiPriority w:val="99"/>
    <w:semiHidden/>
    <w:unhideWhenUsed/>
    <w:rsid w:val="00572B4C"/>
  </w:style>
  <w:style w:type="paragraph" w:customStyle="1" w:styleId="intro">
    <w:name w:val="intro"/>
    <w:basedOn w:val="Normal"/>
    <w:rsid w:val="00572B4C"/>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572B4C"/>
  </w:style>
  <w:style w:type="paragraph" w:customStyle="1" w:styleId="Normal10">
    <w:name w:val="Normal1"/>
    <w:basedOn w:val="Normal"/>
    <w:rsid w:val="00572B4C"/>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572B4C"/>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7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572B4C"/>
    <w:rPr>
      <w:rFonts w:ascii="Courier New" w:eastAsia="Times New Roman" w:hAnsi="Courier New" w:cs="Courier New"/>
      <w:sz w:val="18"/>
      <w:szCs w:val="18"/>
      <w:lang w:eastAsia="sv-SE"/>
    </w:rPr>
  </w:style>
  <w:style w:type="numbering" w:customStyle="1" w:styleId="NoList6">
    <w:name w:val="No List6"/>
    <w:next w:val="NoList"/>
    <w:uiPriority w:val="99"/>
    <w:semiHidden/>
    <w:unhideWhenUsed/>
    <w:rsid w:val="00572B4C"/>
  </w:style>
  <w:style w:type="paragraph" w:customStyle="1" w:styleId="Rubrik11">
    <w:name w:val="Rubrik 11"/>
    <w:basedOn w:val="Normal"/>
    <w:rsid w:val="00572B4C"/>
    <w:rPr>
      <w:rFonts w:eastAsia="Calibri" w:cs="Times New Roman"/>
      <w:szCs w:val="24"/>
      <w:lang w:val="en-US"/>
    </w:rPr>
  </w:style>
  <w:style w:type="paragraph" w:customStyle="1" w:styleId="Rubrik21">
    <w:name w:val="Rubrik 21"/>
    <w:basedOn w:val="Normal"/>
    <w:rsid w:val="00572B4C"/>
    <w:rPr>
      <w:rFonts w:eastAsia="Calibri" w:cs="Times New Roman"/>
      <w:szCs w:val="24"/>
      <w:lang w:val="en-US"/>
    </w:rPr>
  </w:style>
  <w:style w:type="paragraph" w:customStyle="1" w:styleId="Rubrik31">
    <w:name w:val="Rubrik 31"/>
    <w:basedOn w:val="Normal"/>
    <w:rsid w:val="00572B4C"/>
    <w:rPr>
      <w:rFonts w:eastAsia="Calibri" w:cs="Times New Roman"/>
      <w:szCs w:val="24"/>
      <w:lang w:val="en-US"/>
    </w:rPr>
  </w:style>
  <w:style w:type="paragraph" w:customStyle="1" w:styleId="Rubrik41">
    <w:name w:val="Rubrik 41"/>
    <w:basedOn w:val="Normal"/>
    <w:rsid w:val="00572B4C"/>
    <w:rPr>
      <w:rFonts w:eastAsia="Calibri" w:cs="Times New Roman"/>
      <w:szCs w:val="24"/>
      <w:lang w:val="en-US"/>
    </w:rPr>
  </w:style>
  <w:style w:type="paragraph" w:customStyle="1" w:styleId="Rubrik51">
    <w:name w:val="Rubrik 51"/>
    <w:basedOn w:val="Normal"/>
    <w:rsid w:val="00572B4C"/>
    <w:rPr>
      <w:rFonts w:eastAsia="Calibri" w:cs="Times New Roman"/>
      <w:szCs w:val="24"/>
      <w:lang w:val="en-US"/>
    </w:rPr>
  </w:style>
  <w:style w:type="paragraph" w:customStyle="1" w:styleId="Rubrik61">
    <w:name w:val="Rubrik 61"/>
    <w:basedOn w:val="Normal"/>
    <w:rsid w:val="00572B4C"/>
    <w:rPr>
      <w:rFonts w:eastAsia="Calibri" w:cs="Times New Roman"/>
      <w:szCs w:val="24"/>
      <w:lang w:val="en-US"/>
    </w:rPr>
  </w:style>
  <w:style w:type="paragraph" w:customStyle="1" w:styleId="Rubrik71">
    <w:name w:val="Rubrik 71"/>
    <w:basedOn w:val="Normal"/>
    <w:rsid w:val="00572B4C"/>
    <w:rPr>
      <w:rFonts w:eastAsia="Calibri" w:cs="Times New Roman"/>
      <w:szCs w:val="24"/>
      <w:lang w:val="en-US"/>
    </w:rPr>
  </w:style>
  <w:style w:type="paragraph" w:customStyle="1" w:styleId="Rubrik81">
    <w:name w:val="Rubrik 81"/>
    <w:basedOn w:val="Normal"/>
    <w:rsid w:val="00572B4C"/>
    <w:rPr>
      <w:rFonts w:eastAsia="Calibri" w:cs="Times New Roman"/>
      <w:szCs w:val="24"/>
      <w:lang w:val="en-US"/>
    </w:rPr>
  </w:style>
  <w:style w:type="paragraph" w:customStyle="1" w:styleId="Rubrik91">
    <w:name w:val="Rubrik 91"/>
    <w:basedOn w:val="Normal"/>
    <w:rsid w:val="00572B4C"/>
    <w:rPr>
      <w:rFonts w:eastAsia="Calibri" w:cs="Times New Roman"/>
      <w:szCs w:val="24"/>
      <w:lang w:val="en-US"/>
    </w:rPr>
  </w:style>
  <w:style w:type="table" w:customStyle="1" w:styleId="TableGrid4">
    <w:name w:val="Table Grid4"/>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572B4C"/>
    <w:rPr>
      <w:rFonts w:eastAsia="Calibri" w:cs="Times New Roman"/>
      <w:szCs w:val="24"/>
      <w:lang w:val="en-US"/>
    </w:rPr>
  </w:style>
  <w:style w:type="paragraph" w:customStyle="1" w:styleId="Rubrik211">
    <w:name w:val="Rubrik 211"/>
    <w:basedOn w:val="Normal"/>
    <w:rsid w:val="00572B4C"/>
    <w:rPr>
      <w:rFonts w:eastAsia="Calibri" w:cs="Times New Roman"/>
      <w:szCs w:val="24"/>
      <w:lang w:val="en-US"/>
    </w:rPr>
  </w:style>
  <w:style w:type="paragraph" w:customStyle="1" w:styleId="Rubrik311">
    <w:name w:val="Rubrik 311"/>
    <w:basedOn w:val="Normal"/>
    <w:rsid w:val="00572B4C"/>
    <w:rPr>
      <w:rFonts w:eastAsia="Calibri" w:cs="Times New Roman"/>
      <w:szCs w:val="24"/>
      <w:lang w:val="en-US"/>
    </w:rPr>
  </w:style>
  <w:style w:type="paragraph" w:customStyle="1" w:styleId="Rubrik411">
    <w:name w:val="Rubrik 411"/>
    <w:basedOn w:val="Normal"/>
    <w:rsid w:val="00572B4C"/>
    <w:rPr>
      <w:rFonts w:eastAsia="Calibri" w:cs="Times New Roman"/>
      <w:szCs w:val="24"/>
      <w:lang w:val="en-US"/>
    </w:rPr>
  </w:style>
  <w:style w:type="paragraph" w:customStyle="1" w:styleId="Rubrik511">
    <w:name w:val="Rubrik 511"/>
    <w:basedOn w:val="Normal"/>
    <w:rsid w:val="00572B4C"/>
    <w:rPr>
      <w:rFonts w:eastAsia="Calibri" w:cs="Times New Roman"/>
      <w:szCs w:val="24"/>
      <w:lang w:val="en-US"/>
    </w:rPr>
  </w:style>
  <w:style w:type="paragraph" w:customStyle="1" w:styleId="Rubrik611">
    <w:name w:val="Rubrik 611"/>
    <w:basedOn w:val="Normal"/>
    <w:rsid w:val="00572B4C"/>
    <w:rPr>
      <w:rFonts w:eastAsia="Calibri" w:cs="Times New Roman"/>
      <w:szCs w:val="24"/>
      <w:lang w:val="en-US"/>
    </w:rPr>
  </w:style>
  <w:style w:type="paragraph" w:customStyle="1" w:styleId="Rubrik711">
    <w:name w:val="Rubrik 711"/>
    <w:basedOn w:val="Normal"/>
    <w:rsid w:val="00572B4C"/>
    <w:rPr>
      <w:rFonts w:eastAsia="Calibri" w:cs="Times New Roman"/>
      <w:szCs w:val="24"/>
      <w:lang w:val="en-US"/>
    </w:rPr>
  </w:style>
  <w:style w:type="paragraph" w:customStyle="1" w:styleId="Rubrik811">
    <w:name w:val="Rubrik 811"/>
    <w:basedOn w:val="Normal"/>
    <w:rsid w:val="00572B4C"/>
    <w:rPr>
      <w:rFonts w:eastAsia="Calibri" w:cs="Times New Roman"/>
      <w:szCs w:val="24"/>
      <w:lang w:val="en-US"/>
    </w:rPr>
  </w:style>
  <w:style w:type="paragraph" w:customStyle="1" w:styleId="Rubrik911">
    <w:name w:val="Rubrik 911"/>
    <w:basedOn w:val="Normal"/>
    <w:rsid w:val="00572B4C"/>
    <w:rPr>
      <w:rFonts w:eastAsia="Calibri" w:cs="Times New Roman"/>
      <w:szCs w:val="24"/>
      <w:lang w:val="en-US"/>
    </w:rPr>
  </w:style>
  <w:style w:type="paragraph" w:styleId="TOC9">
    <w:name w:val="toc 9"/>
    <w:basedOn w:val="Normal"/>
    <w:next w:val="Normal"/>
    <w:autoRedefine/>
    <w:uiPriority w:val="39"/>
    <w:unhideWhenUsed/>
    <w:rsid w:val="00572B4C"/>
    <w:pPr>
      <w:spacing w:after="100"/>
      <w:ind w:left="1760"/>
    </w:pPr>
    <w:rPr>
      <w:rFonts w:eastAsiaTheme="minorEastAsia"/>
      <w:lang w:eastAsia="sv-SE"/>
    </w:rPr>
  </w:style>
  <w:style w:type="table" w:customStyle="1" w:styleId="TableGrid31">
    <w:name w:val="Table Grid31"/>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7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72B4C"/>
    <w:pPr>
      <w:spacing w:line="240" w:lineRule="auto"/>
    </w:pPr>
    <w:rPr>
      <w:sz w:val="20"/>
      <w:szCs w:val="20"/>
    </w:rPr>
  </w:style>
  <w:style w:type="character" w:customStyle="1" w:styleId="EndnoteTextChar">
    <w:name w:val="Endnote Text Char"/>
    <w:basedOn w:val="DefaultParagraphFont"/>
    <w:link w:val="EndnoteText"/>
    <w:uiPriority w:val="99"/>
    <w:semiHidden/>
    <w:rsid w:val="00572B4C"/>
    <w:rPr>
      <w:rFonts w:ascii="Times New Roman" w:hAnsi="Times New Roman"/>
      <w:sz w:val="20"/>
      <w:szCs w:val="20"/>
    </w:rPr>
  </w:style>
  <w:style w:type="character" w:styleId="EndnoteReference">
    <w:name w:val="endnote reference"/>
    <w:basedOn w:val="DefaultParagraphFont"/>
    <w:uiPriority w:val="99"/>
    <w:semiHidden/>
    <w:unhideWhenUsed/>
    <w:rsid w:val="00572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1609</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Stenkula</dc:creator>
  <cp:lastModifiedBy>Mikael Stenkula</cp:lastModifiedBy>
  <cp:revision>3</cp:revision>
  <dcterms:created xsi:type="dcterms:W3CDTF">2015-08-18T16:51:00Z</dcterms:created>
  <dcterms:modified xsi:type="dcterms:W3CDTF">2015-08-18T16:59:00Z</dcterms:modified>
</cp:coreProperties>
</file>